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BD" w:rsidRPr="0052220B" w:rsidRDefault="007336BD" w:rsidP="007336BD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2220B">
        <w:rPr>
          <w:rFonts w:ascii="Georgia" w:hAnsi="Georgia"/>
          <w:b/>
          <w:sz w:val="24"/>
          <w:szCs w:val="24"/>
        </w:rPr>
        <w:t>Study Guide</w:t>
      </w:r>
      <w:r w:rsidR="003C7BE4">
        <w:rPr>
          <w:rFonts w:ascii="Georgia" w:hAnsi="Georgia"/>
          <w:b/>
          <w:sz w:val="24"/>
          <w:szCs w:val="24"/>
        </w:rPr>
        <w:t xml:space="preserve">:  </w:t>
      </w:r>
      <w:r w:rsidRPr="0052220B">
        <w:rPr>
          <w:rFonts w:ascii="Georgia" w:hAnsi="Georgia"/>
          <w:b/>
          <w:sz w:val="24"/>
          <w:szCs w:val="24"/>
        </w:rPr>
        <w:t>Social Psychology</w:t>
      </w:r>
    </w:p>
    <w:p w:rsidR="007336BD" w:rsidRDefault="007336BD" w:rsidP="007336BD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2220B">
        <w:rPr>
          <w:rFonts w:ascii="Georgia" w:hAnsi="Georgia"/>
          <w:b/>
          <w:sz w:val="24"/>
          <w:szCs w:val="24"/>
        </w:rPr>
        <w:t xml:space="preserve">Chapter </w:t>
      </w:r>
      <w:r>
        <w:rPr>
          <w:rFonts w:ascii="Georgia" w:hAnsi="Georgia"/>
          <w:b/>
          <w:sz w:val="24"/>
          <w:szCs w:val="24"/>
        </w:rPr>
        <w:t>4</w:t>
      </w:r>
      <w:r w:rsidRPr="0052220B">
        <w:rPr>
          <w:rFonts w:ascii="Georgia" w:hAnsi="Georgia"/>
          <w:b/>
          <w:sz w:val="24"/>
          <w:szCs w:val="24"/>
        </w:rPr>
        <w:t xml:space="preserve">:  </w:t>
      </w:r>
      <w:r>
        <w:rPr>
          <w:rFonts w:ascii="Georgia" w:hAnsi="Georgia"/>
          <w:b/>
          <w:sz w:val="24"/>
          <w:szCs w:val="24"/>
        </w:rPr>
        <w:t>Thinking about People and Events</w:t>
      </w:r>
    </w:p>
    <w:p w:rsidR="007336BD" w:rsidRDefault="007336BD" w:rsidP="007336BD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A14CD8" w:rsidRDefault="00A14CD8" w:rsidP="00A14CD8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Terms</w:t>
      </w:r>
    </w:p>
    <w:p w:rsidR="00A14CD8" w:rsidRDefault="00A14CD8" w:rsidP="00A14CD8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A14CD8" w:rsidRDefault="00A14CD8" w:rsidP="00A14CD8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Common Sense Psychology (Heider)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Covariation model</w:t>
      </w:r>
    </w:p>
    <w:p w:rsidR="00A14CD8" w:rsidRDefault="00A14CD8" w:rsidP="00A14CD8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Ease of retrieval effect/availability heuristic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Entity theory</w:t>
      </w:r>
    </w:p>
    <w:p w:rsidR="00A14CD8" w:rsidRDefault="00A14CD8" w:rsidP="00A14CD8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Fundamental attribution e</w:t>
      </w:r>
      <w:r>
        <w:rPr>
          <w:rFonts w:ascii="Georgia" w:hAnsi="Georgia"/>
          <w:b/>
          <w:sz w:val="24"/>
          <w:szCs w:val="24"/>
        </w:rPr>
        <w:t>rror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Growth mindset</w:t>
      </w:r>
    </w:p>
    <w:p w:rsidR="00A14CD8" w:rsidRDefault="00A14CD8" w:rsidP="00A14CD8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Incremental theor</w:t>
      </w:r>
      <w:r>
        <w:rPr>
          <w:rFonts w:ascii="Georgia" w:hAnsi="Georgia"/>
          <w:b/>
          <w:sz w:val="24"/>
          <w:szCs w:val="24"/>
        </w:rPr>
        <w:t>y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Locus of causality</w:t>
      </w:r>
    </w:p>
    <w:p w:rsidR="00A14CD8" w:rsidRDefault="00A14CD8" w:rsidP="00A14CD8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Long-term memory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Misinformation effect</w:t>
      </w:r>
    </w:p>
    <w:p w:rsidR="00A14CD8" w:rsidRDefault="00A14CD8" w:rsidP="00A14CD8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Repressed and recovered memory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Short-term memory</w:t>
      </w:r>
    </w:p>
    <w:p w:rsidR="00A14CD8" w:rsidRDefault="00A14CD8" w:rsidP="00A14CD8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Implicit personality theory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Blaming the victim</w:t>
      </w:r>
    </w:p>
    <w:p w:rsidR="00A14CD8" w:rsidRDefault="00782462" w:rsidP="00A14CD8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Internal/external attribution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Covariation model</w:t>
      </w:r>
    </w:p>
    <w:p w:rsidR="00782462" w:rsidRDefault="00782462" w:rsidP="00A14CD8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Consensus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Consistency</w:t>
      </w:r>
    </w:p>
    <w:p w:rsidR="00782462" w:rsidRDefault="00782462" w:rsidP="00A14CD8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Distinctiveness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Just world hypothesis</w:t>
      </w:r>
    </w:p>
    <w:p w:rsidR="00A14CD8" w:rsidRDefault="00782462" w:rsidP="007336BD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Implicit vs. explicit memory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Semantic memory</w:t>
      </w:r>
    </w:p>
    <w:p w:rsidR="00782462" w:rsidRDefault="00782462" w:rsidP="007336BD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Episodic memory</w:t>
      </w:r>
    </w:p>
    <w:p w:rsidR="00782462" w:rsidRDefault="00782462" w:rsidP="007336BD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A14CD8" w:rsidRDefault="00A14CD8" w:rsidP="007336BD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Questions</w:t>
      </w:r>
    </w:p>
    <w:p w:rsidR="00A14CD8" w:rsidRDefault="00A14CD8" w:rsidP="007336BD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7336BD" w:rsidRDefault="00782462" w:rsidP="007336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remembering, w</w:t>
      </w:r>
      <w:r w:rsidR="007336BD">
        <w:rPr>
          <w:rFonts w:ascii="Georgia" w:hAnsi="Georgia"/>
          <w:sz w:val="24"/>
          <w:szCs w:val="24"/>
        </w:rPr>
        <w:t>hat do we rely on to provid</w:t>
      </w:r>
      <w:r>
        <w:rPr>
          <w:rFonts w:ascii="Georgia" w:hAnsi="Georgia"/>
          <w:sz w:val="24"/>
          <w:szCs w:val="24"/>
        </w:rPr>
        <w:t>e information that is not there?</w:t>
      </w:r>
    </w:p>
    <w:p w:rsidR="007336BD" w:rsidRDefault="007336BD" w:rsidP="007336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causal attributions?</w:t>
      </w:r>
    </w:p>
    <w:p w:rsidR="007336BD" w:rsidRDefault="007336BD" w:rsidP="007336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what do we form impressions of others?  How complete are they?</w:t>
      </w:r>
    </w:p>
    <w:p w:rsidR="007336BD" w:rsidRDefault="00782462" w:rsidP="007336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By what process</w:t>
      </w:r>
      <w:r w:rsidR="007336BD">
        <w:rPr>
          <w:rFonts w:ascii="Georgia" w:hAnsi="Georgia"/>
          <w:sz w:val="24"/>
          <w:szCs w:val="24"/>
        </w:rPr>
        <w:t xml:space="preserve"> do we encode short-term memory?</w:t>
      </w:r>
    </w:p>
    <w:p w:rsidR="007336BD" w:rsidRDefault="00782462" w:rsidP="007336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type of information is first available to us when forming an impression of a stranger?</w:t>
      </w:r>
    </w:p>
    <w:p w:rsidR="00211780" w:rsidRDefault="00211780" w:rsidP="007336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the six basic emotions and facial expressions?</w:t>
      </w:r>
      <w:bookmarkStart w:id="0" w:name="_GoBack"/>
      <w:bookmarkEnd w:id="0"/>
    </w:p>
    <w:p w:rsidR="00782462" w:rsidRDefault="00782462" w:rsidP="007336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the cultural differences in facial expressions?</w:t>
      </w:r>
    </w:p>
    <w:p w:rsidR="007336BD" w:rsidRDefault="007336BD" w:rsidP="007336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 most memory conscious or automatic?</w:t>
      </w:r>
    </w:p>
    <w:p w:rsidR="007336BD" w:rsidRDefault="004E623C" w:rsidP="007336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some reasons that we fail to remember?</w:t>
      </w:r>
    </w:p>
    <w:p w:rsidR="00211780" w:rsidRDefault="00211780" w:rsidP="007336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overemphasized in the fundamental attribution error?  What is underemphasized?</w:t>
      </w:r>
    </w:p>
    <w:p w:rsidR="004E623C" w:rsidRDefault="004E623C" w:rsidP="007336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we more likely to remember schema consistent or schema inconsistent information?</w:t>
      </w:r>
    </w:p>
    <w:p w:rsidR="00782462" w:rsidRDefault="00782462" w:rsidP="007336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the three major encoding strategies that help us to remember?</w:t>
      </w:r>
    </w:p>
    <w:p w:rsidR="004E623C" w:rsidRDefault="004E623C" w:rsidP="007336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do we mean when we say that memory is constructed and re-constructed?</w:t>
      </w:r>
    </w:p>
    <w:p w:rsidR="004E623C" w:rsidRPr="00782462" w:rsidRDefault="004E623C" w:rsidP="007336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782462">
        <w:rPr>
          <w:rFonts w:ascii="Georgia" w:hAnsi="Georgia"/>
          <w:sz w:val="24"/>
          <w:szCs w:val="24"/>
        </w:rPr>
        <w:t>Does your current experience/context bias your recall?</w:t>
      </w:r>
      <w:r w:rsidR="00782462" w:rsidRPr="00782462">
        <w:rPr>
          <w:rFonts w:ascii="Georgia" w:hAnsi="Georgia"/>
          <w:sz w:val="24"/>
          <w:szCs w:val="24"/>
        </w:rPr>
        <w:t xml:space="preserve">  </w:t>
      </w:r>
      <w:r w:rsidRPr="00782462">
        <w:rPr>
          <w:rFonts w:ascii="Georgia" w:hAnsi="Georgia"/>
          <w:sz w:val="24"/>
          <w:szCs w:val="24"/>
        </w:rPr>
        <w:t>What is mood-congruent memory?</w:t>
      </w:r>
      <w:r w:rsidR="00782462" w:rsidRPr="00782462">
        <w:rPr>
          <w:rFonts w:ascii="Georgia" w:hAnsi="Georgia"/>
          <w:sz w:val="24"/>
          <w:szCs w:val="24"/>
        </w:rPr>
        <w:t xml:space="preserve">  </w:t>
      </w:r>
      <w:r w:rsidRPr="00782462">
        <w:rPr>
          <w:rFonts w:ascii="Georgia" w:hAnsi="Georgia"/>
          <w:sz w:val="24"/>
          <w:szCs w:val="24"/>
        </w:rPr>
        <w:t>What is a rosy recollection bias?</w:t>
      </w:r>
    </w:p>
    <w:p w:rsidR="004E623C" w:rsidRDefault="00211780" w:rsidP="007336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did Sir Frederic Bartlett conclude about memory</w:t>
      </w:r>
      <w:r w:rsidR="004E623C">
        <w:rPr>
          <w:rFonts w:ascii="Georgia" w:hAnsi="Georgia"/>
          <w:sz w:val="24"/>
          <w:szCs w:val="24"/>
        </w:rPr>
        <w:t>?</w:t>
      </w:r>
    </w:p>
    <w:p w:rsidR="004E623C" w:rsidRDefault="004E623C" w:rsidP="007336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did Dweck have to say about the perceived stability of a personal attribution?  How does this relate to differences in the way people act after a failure?</w:t>
      </w:r>
    </w:p>
    <w:p w:rsidR="004E623C" w:rsidRPr="007336BD" w:rsidRDefault="004E623C" w:rsidP="007336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 a dispositional response tendency be changed?</w:t>
      </w:r>
    </w:p>
    <w:sectPr w:rsidR="004E623C" w:rsidRPr="0073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045F9"/>
    <w:multiLevelType w:val="hybridMultilevel"/>
    <w:tmpl w:val="AE94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BD"/>
    <w:rsid w:val="00211780"/>
    <w:rsid w:val="003C7BE4"/>
    <w:rsid w:val="003F64DE"/>
    <w:rsid w:val="004E623C"/>
    <w:rsid w:val="007336BD"/>
    <w:rsid w:val="00782462"/>
    <w:rsid w:val="00A14CD8"/>
    <w:rsid w:val="00E0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AE2B4-E683-4119-BBA2-1088ADA8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Pam</dc:creator>
  <cp:lastModifiedBy>Terry, Pam</cp:lastModifiedBy>
  <cp:revision>2</cp:revision>
  <dcterms:created xsi:type="dcterms:W3CDTF">2017-09-27T21:03:00Z</dcterms:created>
  <dcterms:modified xsi:type="dcterms:W3CDTF">2017-09-27T21:03:00Z</dcterms:modified>
</cp:coreProperties>
</file>