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76" w:rsidRPr="00A13D77" w:rsidRDefault="00DB5B7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D77">
        <w:rPr>
          <w:rFonts w:ascii="Times New Roman" w:hAnsi="Times New Roman" w:cs="Times New Roman"/>
          <w:b/>
          <w:sz w:val="24"/>
          <w:szCs w:val="24"/>
        </w:rPr>
        <w:t>Study Guide</w:t>
      </w:r>
    </w:p>
    <w:p w:rsidR="00DB5B76" w:rsidRPr="00A13D77" w:rsidRDefault="00DB5B7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D77">
        <w:rPr>
          <w:rFonts w:ascii="Times New Roman" w:hAnsi="Times New Roman" w:cs="Times New Roman"/>
          <w:b/>
          <w:sz w:val="24"/>
          <w:szCs w:val="24"/>
        </w:rPr>
        <w:t>Social Psychology</w:t>
      </w:r>
    </w:p>
    <w:p w:rsidR="00DB5B76" w:rsidRDefault="00DB5B7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D77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13D77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Social Influences</w:t>
      </w:r>
    </w:p>
    <w:p w:rsidR="00AA123B" w:rsidRDefault="00AA123B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6B6" w:rsidRPr="0089606A" w:rsidRDefault="00E126B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606A">
        <w:rPr>
          <w:rFonts w:ascii="Times New Roman" w:hAnsi="Times New Roman" w:cs="Times New Roman"/>
          <w:b/>
          <w:sz w:val="24"/>
          <w:szCs w:val="24"/>
        </w:rPr>
        <w:t>Social learning</w:t>
      </w:r>
    </w:p>
    <w:p w:rsidR="00E126B6" w:rsidRPr="0089606A" w:rsidRDefault="00E126B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6A">
        <w:rPr>
          <w:rFonts w:ascii="Times New Roman" w:hAnsi="Times New Roman" w:cs="Times New Roman"/>
          <w:b/>
          <w:sz w:val="24"/>
          <w:szCs w:val="24"/>
        </w:rPr>
        <w:tab/>
      </w:r>
      <w:r w:rsidRPr="0089606A">
        <w:rPr>
          <w:rFonts w:ascii="Times New Roman" w:hAnsi="Times New Roman" w:cs="Times New Roman"/>
          <w:b/>
          <w:sz w:val="24"/>
          <w:szCs w:val="24"/>
        </w:rPr>
        <w:tab/>
        <w:t>Social Influence</w:t>
      </w:r>
    </w:p>
    <w:p w:rsidR="00E126B6" w:rsidRPr="0089606A" w:rsidRDefault="00E126B6" w:rsidP="00AA1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6A">
        <w:rPr>
          <w:rFonts w:ascii="Times New Roman" w:hAnsi="Times New Roman" w:cs="Times New Roman"/>
          <w:b/>
          <w:sz w:val="24"/>
          <w:szCs w:val="24"/>
        </w:rPr>
        <w:tab/>
      </w:r>
      <w:r w:rsidRPr="0089606A">
        <w:rPr>
          <w:rFonts w:ascii="Times New Roman" w:hAnsi="Times New Roman" w:cs="Times New Roman"/>
          <w:b/>
          <w:sz w:val="24"/>
          <w:szCs w:val="24"/>
        </w:rPr>
        <w:tab/>
      </w:r>
      <w:r w:rsidR="00AA123B" w:rsidRPr="0089606A">
        <w:rPr>
          <w:rFonts w:ascii="Times New Roman" w:hAnsi="Times New Roman" w:cs="Times New Roman"/>
          <w:b/>
          <w:sz w:val="24"/>
          <w:szCs w:val="24"/>
        </w:rPr>
        <w:t>Conformity</w:t>
      </w:r>
    </w:p>
    <w:p w:rsidR="00AA123B" w:rsidRPr="0089606A" w:rsidRDefault="00AA123B" w:rsidP="00AA12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9606A">
        <w:rPr>
          <w:rFonts w:ascii="Times New Roman" w:hAnsi="Times New Roman" w:cs="Times New Roman"/>
          <w:b/>
          <w:sz w:val="24"/>
          <w:szCs w:val="24"/>
        </w:rPr>
        <w:t>Compliance</w:t>
      </w:r>
    </w:p>
    <w:p w:rsidR="00AA123B" w:rsidRPr="0089606A" w:rsidRDefault="00AA123B" w:rsidP="00AA123B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9606A">
        <w:rPr>
          <w:rFonts w:ascii="Times New Roman" w:hAnsi="Times New Roman" w:cs="Times New Roman"/>
          <w:b/>
          <w:sz w:val="24"/>
          <w:szCs w:val="24"/>
        </w:rPr>
        <w:t>Obedience</w:t>
      </w:r>
    </w:p>
    <w:p w:rsidR="00E126B6" w:rsidRPr="0089606A" w:rsidRDefault="00E126B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6A">
        <w:rPr>
          <w:rFonts w:ascii="Times New Roman" w:hAnsi="Times New Roman" w:cs="Times New Roman"/>
          <w:b/>
          <w:sz w:val="24"/>
          <w:szCs w:val="24"/>
        </w:rPr>
        <w:tab/>
      </w:r>
      <w:r w:rsidRPr="0089606A">
        <w:rPr>
          <w:rFonts w:ascii="Times New Roman" w:hAnsi="Times New Roman" w:cs="Times New Roman"/>
          <w:b/>
          <w:sz w:val="24"/>
          <w:szCs w:val="24"/>
        </w:rPr>
        <w:tab/>
        <w:t>Social Contagion</w:t>
      </w:r>
    </w:p>
    <w:p w:rsidR="00AA123B" w:rsidRPr="0089606A" w:rsidRDefault="00AA123B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6A">
        <w:rPr>
          <w:rFonts w:ascii="Times New Roman" w:hAnsi="Times New Roman" w:cs="Times New Roman"/>
          <w:b/>
          <w:sz w:val="24"/>
          <w:szCs w:val="24"/>
        </w:rPr>
        <w:tab/>
      </w:r>
      <w:r w:rsidRPr="0089606A">
        <w:rPr>
          <w:rFonts w:ascii="Times New Roman" w:hAnsi="Times New Roman" w:cs="Times New Roman"/>
          <w:b/>
          <w:sz w:val="24"/>
          <w:szCs w:val="24"/>
        </w:rPr>
        <w:tab/>
        <w:t>Chameleon effect</w:t>
      </w:r>
    </w:p>
    <w:p w:rsidR="00AA123B" w:rsidRPr="0089606A" w:rsidRDefault="00AA123B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6A">
        <w:rPr>
          <w:rFonts w:ascii="Times New Roman" w:hAnsi="Times New Roman" w:cs="Times New Roman"/>
          <w:b/>
          <w:sz w:val="24"/>
          <w:szCs w:val="24"/>
        </w:rPr>
        <w:tab/>
      </w:r>
      <w:r w:rsidRPr="0089606A">
        <w:rPr>
          <w:rFonts w:ascii="Times New Roman" w:hAnsi="Times New Roman" w:cs="Times New Roman"/>
          <w:b/>
          <w:sz w:val="24"/>
          <w:szCs w:val="24"/>
        </w:rPr>
        <w:tab/>
        <w:t>Social priming</w:t>
      </w:r>
    </w:p>
    <w:p w:rsidR="00E126B6" w:rsidRPr="0089606A" w:rsidRDefault="00E126B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6A">
        <w:rPr>
          <w:rFonts w:ascii="Times New Roman" w:hAnsi="Times New Roman" w:cs="Times New Roman"/>
          <w:b/>
          <w:sz w:val="24"/>
          <w:szCs w:val="24"/>
        </w:rPr>
        <w:tab/>
      </w:r>
      <w:r w:rsidRPr="0089606A">
        <w:rPr>
          <w:rFonts w:ascii="Times New Roman" w:hAnsi="Times New Roman" w:cs="Times New Roman"/>
          <w:b/>
          <w:sz w:val="24"/>
          <w:szCs w:val="24"/>
        </w:rPr>
        <w:tab/>
        <w:t>Mass psychogenic illness</w:t>
      </w:r>
    </w:p>
    <w:p w:rsidR="00E126B6" w:rsidRPr="0089606A" w:rsidRDefault="00E126B6" w:rsidP="00DB5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06A">
        <w:rPr>
          <w:rFonts w:ascii="Times New Roman" w:hAnsi="Times New Roman" w:cs="Times New Roman"/>
          <w:b/>
          <w:sz w:val="24"/>
          <w:szCs w:val="24"/>
        </w:rPr>
        <w:tab/>
      </w:r>
      <w:r w:rsidRPr="0089606A">
        <w:rPr>
          <w:rFonts w:ascii="Times New Roman" w:hAnsi="Times New Roman" w:cs="Times New Roman"/>
          <w:b/>
          <w:sz w:val="24"/>
          <w:szCs w:val="24"/>
        </w:rPr>
        <w:tab/>
      </w:r>
      <w:r w:rsidR="0092108C" w:rsidRPr="0089606A">
        <w:rPr>
          <w:rFonts w:ascii="Times New Roman" w:hAnsi="Times New Roman" w:cs="Times New Roman"/>
          <w:b/>
          <w:sz w:val="24"/>
          <w:szCs w:val="24"/>
        </w:rPr>
        <w:t>Social proof</w:t>
      </w:r>
    </w:p>
    <w:p w:rsidR="00E126B6" w:rsidRDefault="00E126B6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23B" w:rsidRDefault="0092108C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 w:rsidR="00AA123B">
        <w:rPr>
          <w:rFonts w:ascii="Times New Roman" w:hAnsi="Times New Roman" w:cs="Times New Roman"/>
          <w:sz w:val="24"/>
          <w:szCs w:val="24"/>
        </w:rPr>
        <w:t xml:space="preserve">a person </w:t>
      </w:r>
      <w:r>
        <w:rPr>
          <w:rFonts w:ascii="Times New Roman" w:hAnsi="Times New Roman" w:cs="Times New Roman"/>
          <w:sz w:val="24"/>
          <w:szCs w:val="24"/>
        </w:rPr>
        <w:t>acquire</w:t>
      </w:r>
      <w:r w:rsidR="00AA123B">
        <w:rPr>
          <w:rFonts w:ascii="Times New Roman" w:hAnsi="Times New Roman" w:cs="Times New Roman"/>
          <w:sz w:val="24"/>
          <w:szCs w:val="24"/>
        </w:rPr>
        <w:t xml:space="preserve"> a social construction of reality?</w:t>
      </w:r>
    </w:p>
    <w:p w:rsidR="0092108C" w:rsidRPr="0092108C" w:rsidRDefault="0092108C" w:rsidP="00921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8C">
        <w:rPr>
          <w:rFonts w:ascii="Times New Roman" w:hAnsi="Times New Roman" w:cs="Times New Roman"/>
          <w:sz w:val="24"/>
          <w:szCs w:val="24"/>
        </w:rPr>
        <w:t>What does this result in? (Cultural worldview)</w:t>
      </w:r>
    </w:p>
    <w:p w:rsidR="0092108C" w:rsidRPr="0092108C" w:rsidRDefault="0092108C" w:rsidP="00921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8C">
        <w:rPr>
          <w:rFonts w:ascii="Times New Roman" w:hAnsi="Times New Roman" w:cs="Times New Roman"/>
          <w:sz w:val="24"/>
          <w:szCs w:val="24"/>
        </w:rPr>
        <w:t>What do we derive from this worldview?  (Scripts)</w:t>
      </w:r>
    </w:p>
    <w:p w:rsidR="00E126B6" w:rsidRPr="0092108C" w:rsidRDefault="0092108C" w:rsidP="00921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8C">
        <w:rPr>
          <w:rFonts w:ascii="Times New Roman" w:hAnsi="Times New Roman" w:cs="Times New Roman"/>
          <w:sz w:val="24"/>
          <w:szCs w:val="24"/>
        </w:rPr>
        <w:t>W</w:t>
      </w:r>
      <w:r w:rsidR="00E126B6" w:rsidRPr="0092108C">
        <w:rPr>
          <w:rFonts w:ascii="Times New Roman" w:hAnsi="Times New Roman" w:cs="Times New Roman"/>
          <w:sz w:val="24"/>
          <w:szCs w:val="24"/>
        </w:rPr>
        <w:t>hat were the Bobo doll experiments and what did we learn from them?  Did the consequences to the model matter?</w:t>
      </w:r>
    </w:p>
    <w:p w:rsidR="0092108C" w:rsidRPr="0092108C" w:rsidRDefault="0092108C" w:rsidP="00921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8C">
        <w:rPr>
          <w:rFonts w:ascii="Times New Roman" w:hAnsi="Times New Roman" w:cs="Times New Roman"/>
          <w:sz w:val="24"/>
          <w:szCs w:val="24"/>
        </w:rPr>
        <w:t>What effect does liking the models have on attitude change in social learning?</w:t>
      </w:r>
    </w:p>
    <w:p w:rsidR="0092108C" w:rsidRPr="0092108C" w:rsidRDefault="0092108C" w:rsidP="00921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8C">
        <w:rPr>
          <w:rFonts w:ascii="Times New Roman" w:hAnsi="Times New Roman" w:cs="Times New Roman"/>
          <w:sz w:val="24"/>
          <w:szCs w:val="24"/>
        </w:rPr>
        <w:t>What is the downside of media-inspired social learning?</w:t>
      </w:r>
    </w:p>
    <w:p w:rsidR="00AA123B" w:rsidRDefault="00AA123B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recognize a description of Sherif’s autokinetic effect experiments.</w:t>
      </w:r>
    </w:p>
    <w:p w:rsidR="00AA123B" w:rsidRDefault="00AA123B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major reasons that we conform?</w:t>
      </w:r>
    </w:p>
    <w:p w:rsidR="00AA123B" w:rsidRDefault="00AA123B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What is informational social influence?</w:t>
      </w:r>
    </w:p>
    <w:p w:rsidR="00AA123B" w:rsidRDefault="00AA123B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normative social influence/</w:t>
      </w:r>
    </w:p>
    <w:p w:rsidR="00AA123B" w:rsidRDefault="00AA123B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Asch line-judging experiments tell us about conformity and the conditions under which people will conform?</w:t>
      </w:r>
    </w:p>
    <w:p w:rsidR="0092108C" w:rsidRPr="0092108C" w:rsidRDefault="0092108C" w:rsidP="00921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8C">
        <w:rPr>
          <w:rFonts w:ascii="Times New Roman" w:hAnsi="Times New Roman" w:cs="Times New Roman"/>
          <w:sz w:val="24"/>
          <w:szCs w:val="24"/>
        </w:rPr>
        <w:lastRenderedPageBreak/>
        <w:t>How do the variables of group size, ambiguity and self-esteem affect conformity?</w:t>
      </w:r>
    </w:p>
    <w:p w:rsidR="0092108C" w:rsidRPr="0092108C" w:rsidRDefault="0092108C" w:rsidP="00921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8C">
        <w:rPr>
          <w:rFonts w:ascii="Times New Roman" w:hAnsi="Times New Roman" w:cs="Times New Roman"/>
          <w:sz w:val="24"/>
          <w:szCs w:val="24"/>
        </w:rPr>
        <w:t>What happens if you have an ally or rebel who also disagrees with the group?</w:t>
      </w:r>
    </w:p>
    <w:p w:rsidR="0092108C" w:rsidRDefault="0092108C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door –in-the-face technique.  Why does it work?</w:t>
      </w:r>
    </w:p>
    <w:p w:rsidR="00AA123B" w:rsidRDefault="00AA123B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foot-in-the-door technique.  Why does it work?</w:t>
      </w:r>
    </w:p>
    <w:p w:rsidR="00AA123B" w:rsidRDefault="00AA123B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92108C">
        <w:rPr>
          <w:rFonts w:ascii="Times New Roman" w:hAnsi="Times New Roman" w:cs="Times New Roman"/>
          <w:sz w:val="24"/>
          <w:szCs w:val="24"/>
        </w:rPr>
        <w:t>lowball</w:t>
      </w:r>
      <w:r>
        <w:rPr>
          <w:rFonts w:ascii="Times New Roman" w:hAnsi="Times New Roman" w:cs="Times New Roman"/>
          <w:sz w:val="24"/>
          <w:szCs w:val="24"/>
        </w:rPr>
        <w:t xml:space="preserve"> technique.  Why does it work?</w:t>
      </w:r>
    </w:p>
    <w:p w:rsidR="00AA123B" w:rsidRPr="00AA123B" w:rsidRDefault="0092108C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mindlessness affect our willingness to conform?</w:t>
      </w:r>
    </w:p>
    <w:p w:rsidR="00AA123B" w:rsidRPr="00AA123B" w:rsidRDefault="0092108C" w:rsidP="00AA12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conformity and obedience?</w:t>
      </w:r>
    </w:p>
    <w:p w:rsidR="00F11761" w:rsidRPr="0092108C" w:rsidRDefault="00F11761" w:rsidP="009210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08C">
        <w:rPr>
          <w:rFonts w:ascii="Times New Roman" w:hAnsi="Times New Roman" w:cs="Times New Roman"/>
          <w:sz w:val="24"/>
          <w:szCs w:val="24"/>
        </w:rPr>
        <w:t>What were the Milgram studies of obedience about?</w:t>
      </w:r>
    </w:p>
    <w:p w:rsidR="00F11761" w:rsidRDefault="00F11761" w:rsidP="008960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06A">
        <w:rPr>
          <w:rFonts w:ascii="Times New Roman" w:hAnsi="Times New Roman" w:cs="Times New Roman"/>
          <w:sz w:val="24"/>
          <w:szCs w:val="24"/>
        </w:rPr>
        <w:t>You have in your textbook a list of conditions that made a difference in obedience in the Milgram studies.  Can you explain why for each of them?</w:t>
      </w:r>
    </w:p>
    <w:p w:rsidR="00F11761" w:rsidRPr="0089606A" w:rsidRDefault="00F11761" w:rsidP="0089606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06A">
        <w:rPr>
          <w:rFonts w:ascii="Times New Roman" w:hAnsi="Times New Roman" w:cs="Times New Roman"/>
          <w:sz w:val="24"/>
          <w:szCs w:val="24"/>
        </w:rPr>
        <w:t>What factors have been agreed upon as most important in determining levels of obedience?</w:t>
      </w:r>
    </w:p>
    <w:p w:rsidR="00F35701" w:rsidRPr="00F35701" w:rsidRDefault="00F35701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26B6" w:rsidRDefault="00E126B6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B6" w:rsidRDefault="00E126B6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6B6" w:rsidRPr="00E126B6" w:rsidRDefault="00E126B6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B76" w:rsidRPr="00BF1565" w:rsidRDefault="00DB5B76" w:rsidP="00DB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143" w:rsidRPr="00DB5B76" w:rsidRDefault="00801143">
      <w:pPr>
        <w:rPr>
          <w:rFonts w:ascii="Georgia" w:hAnsi="Georgia"/>
          <w:sz w:val="24"/>
          <w:szCs w:val="24"/>
        </w:rPr>
      </w:pPr>
    </w:p>
    <w:sectPr w:rsidR="00801143" w:rsidRPr="00DB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3B58"/>
    <w:multiLevelType w:val="hybridMultilevel"/>
    <w:tmpl w:val="70C6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76"/>
    <w:rsid w:val="00613B63"/>
    <w:rsid w:val="00801143"/>
    <w:rsid w:val="0089606A"/>
    <w:rsid w:val="0092108C"/>
    <w:rsid w:val="00932583"/>
    <w:rsid w:val="009766B4"/>
    <w:rsid w:val="00AA123B"/>
    <w:rsid w:val="00AC68AE"/>
    <w:rsid w:val="00BC15E2"/>
    <w:rsid w:val="00DB5B76"/>
    <w:rsid w:val="00E126B6"/>
    <w:rsid w:val="00EC5427"/>
    <w:rsid w:val="00F11761"/>
    <w:rsid w:val="00F3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B8A55-CB1B-4A48-B4BE-56DAFE6F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Terry, Pam</cp:lastModifiedBy>
  <cp:revision>2</cp:revision>
  <dcterms:created xsi:type="dcterms:W3CDTF">2017-11-04T00:36:00Z</dcterms:created>
  <dcterms:modified xsi:type="dcterms:W3CDTF">2017-11-04T00:36:00Z</dcterms:modified>
</cp:coreProperties>
</file>