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69" w:rsidRDefault="003D354F" w:rsidP="003D354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3D354F">
        <w:rPr>
          <w:rFonts w:ascii="Georgia" w:hAnsi="Georgia"/>
          <w:b/>
          <w:sz w:val="24"/>
          <w:szCs w:val="24"/>
        </w:rPr>
        <w:t>Study Guide:  Chapter 15:  Close Relationships</w:t>
      </w:r>
    </w:p>
    <w:p w:rsidR="0016175E" w:rsidRDefault="003D354F" w:rsidP="003D354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 Psychology</w:t>
      </w:r>
    </w:p>
    <w:p w:rsidR="003D354F" w:rsidRDefault="003D354F" w:rsidP="003D354F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Terms</w:t>
      </w:r>
    </w:p>
    <w:p w:rsidR="003D354F" w:rsidRP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 w:rsidRPr="003D354F">
        <w:rPr>
          <w:rFonts w:ascii="Georgia" w:hAnsi="Georgia"/>
          <w:sz w:val="24"/>
          <w:szCs w:val="24"/>
        </w:rPr>
        <w:t>Interdependence (theory)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Mutuality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Commitment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Securely attached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Anxious-ambivalent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Fearfully avoidant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Dismissive avoidant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Self-expansion Model of Relationships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Exchange Model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Comparison level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Equity theory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Assortative mating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Matching phenomenon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Self-disclosure</w:t>
      </w:r>
    </w:p>
    <w:p w:rsidR="003D354F" w:rsidRDefault="00025828" w:rsidP="003D354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Comparison</w:t>
      </w:r>
      <w:r w:rsidR="003D354F">
        <w:rPr>
          <w:rFonts w:ascii="Georgia" w:hAnsi="Georgia"/>
          <w:sz w:val="24"/>
          <w:szCs w:val="24"/>
        </w:rPr>
        <w:t xml:space="preserve"> level f or alternatives</w:t>
      </w:r>
    </w:p>
    <w:p w:rsidR="003D354F" w:rsidRDefault="003D354F" w:rsidP="003D354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354F" w:rsidRDefault="003D354F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Be able to recognize the six components of closeness in a relationship.</w:t>
      </w:r>
    </w:p>
    <w:p w:rsidR="003D354F" w:rsidRDefault="003D354F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parasocial relationship? What are the three components of closeness is a parasocial relationship?</w:t>
      </w:r>
    </w:p>
    <w:p w:rsidR="003D354F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close relationships cause stress?  How?</w:t>
      </w:r>
    </w:p>
    <w:p w:rsidR="003256A5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practical benefits of close relationships?</w:t>
      </w:r>
    </w:p>
    <w:p w:rsidR="003256A5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emotional benefits of close relationships?</w:t>
      </w:r>
    </w:p>
    <w:p w:rsidR="003256A5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love according to your textbook.</w:t>
      </w:r>
    </w:p>
    <w:p w:rsidR="003256A5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unrequited love cause damage to self-esteem?</w:t>
      </w:r>
    </w:p>
    <w:p w:rsidR="003256A5" w:rsidRDefault="003256A5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qualities are at the core of romantic love?  What qualities are at the core of friendship?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is breaking up so hard to do?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what ways does culture define love?  Does love ever conflict with culture?  Explain.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attachment theory, and what is the prototype of attachment?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Strange Situation (experimental paradigm)?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1) secure; 2) anxious-ambivalent; and 3) avoidant attachment styles for adults.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each of these styles predict for adult relationships?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attachment styles affect working models of relationships?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attachment anxiety and attachment avoidance?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(or recognize the description of) the anxious-ambivalent or preoccupied style.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Recognize the description of the anxious-avoidant and dismissive-avoidant (low anxiety) styles.</w:t>
      </w:r>
    </w:p>
    <w:p w:rsidR="005A67C9" w:rsidRDefault="005A67C9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According to the attachment model, love is ____________.  The Terror Management Model says that the</w:t>
      </w:r>
      <w:r w:rsidR="00751846">
        <w:rPr>
          <w:rFonts w:ascii="Georgia" w:hAnsi="Georgia"/>
          <w:sz w:val="24"/>
          <w:szCs w:val="24"/>
        </w:rPr>
        <w:t xml:space="preserve"> romantic partner replaces _________.</w:t>
      </w:r>
    </w:p>
    <w:p w:rsidR="00751846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 Self-expansion Model sees love as the basis of ______________, which includes pleasure and excitement.    Schachter described love as </w:t>
      </w:r>
      <w:r w:rsidR="00025828">
        <w:rPr>
          <w:rFonts w:ascii="Georgia" w:hAnsi="Georgia"/>
          <w:sz w:val="24"/>
          <w:szCs w:val="24"/>
        </w:rPr>
        <w:t>a/</w:t>
      </w:r>
      <w:r>
        <w:rPr>
          <w:rFonts w:ascii="Georgia" w:hAnsi="Georgia"/>
          <w:sz w:val="24"/>
          <w:szCs w:val="24"/>
        </w:rPr>
        <w:t>an __________.</w:t>
      </w:r>
    </w:p>
    <w:p w:rsidR="00751846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developed a triangular model of the three characteristics of a relationship?  What components does romantic love have?  Companionate?  Consummate?  When times are difficult, which component keeps the relationship together?</w:t>
      </w:r>
    </w:p>
    <w:p w:rsidR="00751846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Social Exchange Model formula for a good relationship?  What is a comparison level?</w:t>
      </w:r>
    </w:p>
    <w:p w:rsidR="00751846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equity theory of relationship satisfaction and what is its formula/</w:t>
      </w:r>
    </w:p>
    <w:p w:rsidR="00751846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Western society, what is the only “real” reason for marriage and continued commitment to a relationship?</w:t>
      </w:r>
    </w:p>
    <w:p w:rsidR="00751846" w:rsidRPr="003D354F" w:rsidRDefault="00751846" w:rsidP="003D354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be able to recognize the factors</w:t>
      </w:r>
      <w:r w:rsidR="00797BB9">
        <w:rPr>
          <w:rFonts w:ascii="Georgia" w:hAnsi="Georgia"/>
          <w:sz w:val="24"/>
          <w:szCs w:val="24"/>
        </w:rPr>
        <w:t xml:space="preserve"> that distinguish between long-term relationships that dissolve vs. those that thrive.</w:t>
      </w:r>
    </w:p>
    <w:sectPr w:rsidR="00751846" w:rsidRPr="003D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90E"/>
    <w:multiLevelType w:val="hybridMultilevel"/>
    <w:tmpl w:val="F10E61AC"/>
    <w:lvl w:ilvl="0" w:tplc="E904D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4F"/>
    <w:rsid w:val="00025828"/>
    <w:rsid w:val="0016175E"/>
    <w:rsid w:val="001C3369"/>
    <w:rsid w:val="003256A5"/>
    <w:rsid w:val="003D354F"/>
    <w:rsid w:val="005A67C9"/>
    <w:rsid w:val="00751846"/>
    <w:rsid w:val="007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463BF-FAE0-4754-9186-3AD9535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dcterms:created xsi:type="dcterms:W3CDTF">2017-11-28T00:36:00Z</dcterms:created>
  <dcterms:modified xsi:type="dcterms:W3CDTF">2017-11-28T00:36:00Z</dcterms:modified>
</cp:coreProperties>
</file>