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4DA07" w14:textId="0DA75961" w:rsidR="00AB1356" w:rsidRPr="00AB6605" w:rsidRDefault="00AB1356">
      <w:pPr>
        <w:rPr>
          <w:rFonts w:ascii="Aptos" w:hAnsi="Aptos"/>
          <w:b/>
          <w:bCs/>
          <w:color w:val="1F4E79" w:themeColor="accent5" w:themeShade="80"/>
          <w:sz w:val="28"/>
          <w:szCs w:val="28"/>
        </w:rPr>
      </w:pPr>
      <w:r w:rsidRPr="00AB6605">
        <w:rPr>
          <w:rFonts w:ascii="Aptos" w:hAnsi="Aptos"/>
          <w:noProof/>
          <w:color w:val="1F497D"/>
        </w:rPr>
        <w:drawing>
          <wp:inline distT="0" distB="0" distL="0" distR="0" wp14:anchorId="16A67B11" wp14:editId="74EC43F6">
            <wp:extent cx="2066925" cy="542925"/>
            <wp:effectExtent l="0" t="0" r="9525" b="9525"/>
            <wp:docPr id="372950959"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950959" name="Picture 1" descr="A blue text on a white background&#10;&#10;Description automatically generated"/>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066925" cy="542925"/>
                    </a:xfrm>
                    <a:prstGeom prst="rect">
                      <a:avLst/>
                    </a:prstGeom>
                    <a:noFill/>
                    <a:ln>
                      <a:noFill/>
                    </a:ln>
                  </pic:spPr>
                </pic:pic>
              </a:graphicData>
            </a:graphic>
          </wp:inline>
        </w:drawing>
      </w:r>
      <w:r w:rsidR="0042237C" w:rsidRPr="00AB6605">
        <w:rPr>
          <w:rFonts w:ascii="Aptos" w:hAnsi="Aptos"/>
          <w:b/>
          <w:bCs/>
          <w:color w:val="1F4E79" w:themeColor="accent5" w:themeShade="80"/>
          <w:sz w:val="28"/>
          <w:szCs w:val="28"/>
        </w:rPr>
        <w:tab/>
      </w:r>
      <w:r w:rsidR="0042237C" w:rsidRPr="00AB6605">
        <w:rPr>
          <w:rFonts w:ascii="Aptos" w:hAnsi="Aptos"/>
          <w:b/>
          <w:bCs/>
          <w:color w:val="1F4E79" w:themeColor="accent5" w:themeShade="80"/>
          <w:sz w:val="28"/>
          <w:szCs w:val="28"/>
        </w:rPr>
        <w:tab/>
      </w:r>
    </w:p>
    <w:p w14:paraId="76D9E5F6" w14:textId="71F1F4C3" w:rsidR="002916A7" w:rsidRPr="00AB6605" w:rsidRDefault="00706A0E" w:rsidP="00EF2C04">
      <w:pPr>
        <w:spacing w:after="0" w:line="240" w:lineRule="auto"/>
        <w:jc w:val="center"/>
        <w:rPr>
          <w:rFonts w:ascii="Aptos" w:hAnsi="Aptos"/>
          <w:b/>
          <w:bCs/>
          <w:color w:val="1F4E79" w:themeColor="accent5" w:themeShade="80"/>
          <w:sz w:val="28"/>
          <w:szCs w:val="28"/>
        </w:rPr>
      </w:pPr>
      <w:r w:rsidRPr="00AB6605">
        <w:rPr>
          <w:rFonts w:ascii="Aptos" w:hAnsi="Aptos"/>
          <w:b/>
          <w:bCs/>
          <w:color w:val="1F4E79" w:themeColor="accent5" w:themeShade="80"/>
          <w:sz w:val="28"/>
          <w:szCs w:val="28"/>
        </w:rPr>
        <w:t>Spring</w:t>
      </w:r>
      <w:r w:rsidR="005D2298" w:rsidRPr="00AB6605">
        <w:rPr>
          <w:rFonts w:ascii="Aptos" w:hAnsi="Aptos"/>
          <w:b/>
          <w:bCs/>
          <w:color w:val="1F4E79" w:themeColor="accent5" w:themeShade="80"/>
          <w:sz w:val="28"/>
          <w:szCs w:val="28"/>
        </w:rPr>
        <w:t xml:space="preserve"> 202</w:t>
      </w:r>
      <w:r w:rsidR="006F38B2">
        <w:rPr>
          <w:rFonts w:ascii="Aptos" w:hAnsi="Aptos"/>
          <w:b/>
          <w:bCs/>
          <w:color w:val="1F4E79" w:themeColor="accent5" w:themeShade="80"/>
          <w:sz w:val="28"/>
          <w:szCs w:val="28"/>
        </w:rPr>
        <w:t>6</w:t>
      </w:r>
    </w:p>
    <w:p w14:paraId="638E038C" w14:textId="14E55C00" w:rsidR="00D606F3" w:rsidRPr="00AB6605" w:rsidRDefault="00387A8D" w:rsidP="00EF2C04">
      <w:pPr>
        <w:spacing w:after="0" w:line="240" w:lineRule="auto"/>
        <w:jc w:val="center"/>
        <w:rPr>
          <w:rFonts w:ascii="Aptos" w:hAnsi="Aptos"/>
          <w:b/>
          <w:bCs/>
          <w:color w:val="1F4E79" w:themeColor="accent5" w:themeShade="80"/>
          <w:sz w:val="28"/>
          <w:szCs w:val="28"/>
        </w:rPr>
      </w:pPr>
      <w:r>
        <w:rPr>
          <w:rFonts w:ascii="Aptos" w:hAnsi="Aptos"/>
          <w:b/>
          <w:bCs/>
          <w:color w:val="1F4E79" w:themeColor="accent5" w:themeShade="80"/>
          <w:sz w:val="28"/>
          <w:szCs w:val="28"/>
        </w:rPr>
        <w:t>ENGR</w:t>
      </w:r>
      <w:r w:rsidR="00DE68E8" w:rsidRPr="00AB6605">
        <w:rPr>
          <w:rFonts w:ascii="Aptos" w:hAnsi="Aptos"/>
          <w:b/>
          <w:bCs/>
          <w:color w:val="1F4E79" w:themeColor="accent5" w:themeShade="80"/>
          <w:sz w:val="28"/>
          <w:szCs w:val="28"/>
        </w:rPr>
        <w:t xml:space="preserve"> </w:t>
      </w:r>
      <w:r>
        <w:rPr>
          <w:rFonts w:ascii="Aptos" w:hAnsi="Aptos"/>
          <w:b/>
          <w:bCs/>
          <w:color w:val="1F4E79" w:themeColor="accent5" w:themeShade="80"/>
          <w:sz w:val="28"/>
          <w:szCs w:val="28"/>
        </w:rPr>
        <w:t>1111</w:t>
      </w:r>
      <w:r w:rsidR="00D606F3" w:rsidRPr="00AB6605">
        <w:rPr>
          <w:rFonts w:ascii="Aptos" w:hAnsi="Aptos"/>
          <w:b/>
          <w:bCs/>
          <w:color w:val="1F4E79" w:themeColor="accent5" w:themeShade="80"/>
          <w:sz w:val="28"/>
          <w:szCs w:val="28"/>
        </w:rPr>
        <w:t xml:space="preserve"> Section </w:t>
      </w:r>
      <w:r w:rsidR="00DE68E8" w:rsidRPr="00AB6605">
        <w:rPr>
          <w:rFonts w:ascii="Aptos" w:hAnsi="Aptos"/>
          <w:b/>
          <w:bCs/>
          <w:color w:val="1F4E79" w:themeColor="accent5" w:themeShade="80"/>
          <w:sz w:val="28"/>
          <w:szCs w:val="28"/>
        </w:rPr>
        <w:t>A</w:t>
      </w:r>
      <w:r w:rsidR="00E52A3E">
        <w:rPr>
          <w:rFonts w:ascii="Aptos" w:hAnsi="Aptos"/>
          <w:b/>
          <w:bCs/>
          <w:color w:val="1F4E79" w:themeColor="accent5" w:themeShade="80"/>
          <w:sz w:val="28"/>
          <w:szCs w:val="28"/>
        </w:rPr>
        <w:t xml:space="preserve"> (CRN </w:t>
      </w:r>
      <w:r w:rsidR="00A52C05">
        <w:rPr>
          <w:rFonts w:ascii="Aptos" w:hAnsi="Aptos"/>
          <w:b/>
          <w:bCs/>
          <w:color w:val="1F4E79" w:themeColor="accent5" w:themeShade="80"/>
          <w:sz w:val="28"/>
          <w:szCs w:val="28"/>
        </w:rPr>
        <w:t>384</w:t>
      </w:r>
      <w:r w:rsidR="00E52A3E">
        <w:rPr>
          <w:rFonts w:ascii="Aptos" w:hAnsi="Aptos"/>
          <w:b/>
          <w:bCs/>
          <w:color w:val="1F4E79" w:themeColor="accent5" w:themeShade="80"/>
          <w:sz w:val="28"/>
          <w:szCs w:val="28"/>
        </w:rPr>
        <w:t>)</w:t>
      </w:r>
      <w:r w:rsidR="00D606F3" w:rsidRPr="00AB6605">
        <w:rPr>
          <w:rFonts w:ascii="Aptos" w:hAnsi="Aptos"/>
          <w:b/>
          <w:bCs/>
          <w:color w:val="1F4E79" w:themeColor="accent5" w:themeShade="80"/>
          <w:sz w:val="28"/>
          <w:szCs w:val="28"/>
        </w:rPr>
        <w:t xml:space="preserve"> </w:t>
      </w:r>
      <w:r w:rsidR="00706A0E" w:rsidRPr="00AB6605">
        <w:rPr>
          <w:rFonts w:ascii="Aptos" w:hAnsi="Aptos"/>
          <w:b/>
          <w:bCs/>
          <w:color w:val="1F4E79" w:themeColor="accent5" w:themeShade="80"/>
          <w:sz w:val="28"/>
          <w:szCs w:val="28"/>
        </w:rPr>
        <w:t>–</w:t>
      </w:r>
      <w:r w:rsidR="00CC484C">
        <w:rPr>
          <w:rFonts w:ascii="Aptos" w:hAnsi="Aptos"/>
          <w:b/>
          <w:bCs/>
          <w:color w:val="1F4E79" w:themeColor="accent5" w:themeShade="80"/>
          <w:sz w:val="28"/>
          <w:szCs w:val="28"/>
        </w:rPr>
        <w:br/>
      </w:r>
      <w:r>
        <w:rPr>
          <w:rFonts w:ascii="Aptos" w:hAnsi="Aptos"/>
          <w:b/>
          <w:bCs/>
          <w:color w:val="1F4E79" w:themeColor="accent5" w:themeShade="80"/>
          <w:sz w:val="28"/>
          <w:szCs w:val="28"/>
        </w:rPr>
        <w:t>Introduction to Engineering Graphics</w:t>
      </w:r>
    </w:p>
    <w:p w14:paraId="0FAB749C" w14:textId="6DD41EE8" w:rsidR="00D606F3" w:rsidRPr="00AB6605" w:rsidRDefault="006F38B2" w:rsidP="00EF2C04">
      <w:pPr>
        <w:spacing w:after="0" w:line="240" w:lineRule="auto"/>
        <w:jc w:val="center"/>
        <w:rPr>
          <w:rFonts w:ascii="Aptos" w:hAnsi="Aptos"/>
          <w:b/>
          <w:bCs/>
          <w:color w:val="1F4E79" w:themeColor="accent5" w:themeShade="80"/>
          <w:sz w:val="28"/>
          <w:szCs w:val="28"/>
        </w:rPr>
      </w:pPr>
      <w:r>
        <w:rPr>
          <w:rFonts w:ascii="Aptos" w:hAnsi="Aptos"/>
          <w:b/>
          <w:bCs/>
          <w:color w:val="1F4E79" w:themeColor="accent5" w:themeShade="80"/>
          <w:sz w:val="28"/>
          <w:szCs w:val="28"/>
        </w:rPr>
        <w:t>Tuesday</w:t>
      </w:r>
      <w:r w:rsidR="002213C2">
        <w:rPr>
          <w:rFonts w:ascii="Aptos" w:hAnsi="Aptos"/>
          <w:b/>
          <w:bCs/>
          <w:color w:val="1F4E79" w:themeColor="accent5" w:themeShade="80"/>
          <w:sz w:val="28"/>
          <w:szCs w:val="28"/>
        </w:rPr>
        <w:t xml:space="preserve"> &amp; </w:t>
      </w:r>
      <w:r>
        <w:rPr>
          <w:rFonts w:ascii="Aptos" w:hAnsi="Aptos"/>
          <w:b/>
          <w:bCs/>
          <w:color w:val="1F4E79" w:themeColor="accent5" w:themeShade="80"/>
          <w:sz w:val="28"/>
          <w:szCs w:val="28"/>
        </w:rPr>
        <w:t>Thursday</w:t>
      </w:r>
      <w:r w:rsidR="002213C2">
        <w:rPr>
          <w:rFonts w:ascii="Aptos" w:hAnsi="Aptos"/>
          <w:b/>
          <w:bCs/>
          <w:color w:val="1F4E79" w:themeColor="accent5" w:themeShade="80"/>
          <w:sz w:val="28"/>
          <w:szCs w:val="28"/>
        </w:rPr>
        <w:t>,</w:t>
      </w:r>
      <w:r w:rsidR="00583C5F" w:rsidRPr="00AB6605">
        <w:rPr>
          <w:rFonts w:ascii="Aptos" w:hAnsi="Aptos"/>
          <w:b/>
          <w:bCs/>
          <w:color w:val="1F4E79" w:themeColor="accent5" w:themeShade="80"/>
          <w:sz w:val="28"/>
          <w:szCs w:val="28"/>
        </w:rPr>
        <w:t xml:space="preserve"> </w:t>
      </w:r>
      <w:r w:rsidR="00583E54">
        <w:rPr>
          <w:rFonts w:ascii="Aptos" w:hAnsi="Aptos"/>
          <w:b/>
          <w:bCs/>
          <w:color w:val="1F4E79" w:themeColor="accent5" w:themeShade="80"/>
          <w:sz w:val="28"/>
          <w:szCs w:val="28"/>
        </w:rPr>
        <w:t>11:00</w:t>
      </w:r>
      <w:r w:rsidR="00FB3593">
        <w:rPr>
          <w:rFonts w:ascii="Aptos" w:hAnsi="Aptos"/>
          <w:b/>
          <w:bCs/>
          <w:color w:val="1F4E79" w:themeColor="accent5" w:themeShade="80"/>
          <w:sz w:val="28"/>
          <w:szCs w:val="28"/>
        </w:rPr>
        <w:t xml:space="preserve"> AM</w:t>
      </w:r>
      <w:r w:rsidR="00F8559C" w:rsidRPr="00AB6605">
        <w:rPr>
          <w:rFonts w:ascii="Aptos" w:hAnsi="Aptos"/>
          <w:b/>
          <w:bCs/>
          <w:color w:val="1F4E79" w:themeColor="accent5" w:themeShade="80"/>
          <w:sz w:val="28"/>
          <w:szCs w:val="28"/>
        </w:rPr>
        <w:t xml:space="preserve"> – </w:t>
      </w:r>
      <w:r w:rsidR="00070FDD" w:rsidRPr="00AB6605">
        <w:rPr>
          <w:rFonts w:ascii="Aptos" w:hAnsi="Aptos"/>
          <w:b/>
          <w:bCs/>
          <w:color w:val="1F4E79" w:themeColor="accent5" w:themeShade="80"/>
          <w:sz w:val="28"/>
          <w:szCs w:val="28"/>
        </w:rPr>
        <w:t>1</w:t>
      </w:r>
      <w:r w:rsidR="00583E54">
        <w:rPr>
          <w:rFonts w:ascii="Aptos" w:hAnsi="Aptos"/>
          <w:b/>
          <w:bCs/>
          <w:color w:val="1F4E79" w:themeColor="accent5" w:themeShade="80"/>
          <w:sz w:val="28"/>
          <w:szCs w:val="28"/>
        </w:rPr>
        <w:t>2:1</w:t>
      </w:r>
      <w:r w:rsidR="00FB3593">
        <w:rPr>
          <w:rFonts w:ascii="Aptos" w:hAnsi="Aptos"/>
          <w:b/>
          <w:bCs/>
          <w:color w:val="1F4E79" w:themeColor="accent5" w:themeShade="80"/>
          <w:sz w:val="28"/>
          <w:szCs w:val="28"/>
        </w:rPr>
        <w:t>5</w:t>
      </w:r>
      <w:r w:rsidR="00070FDD" w:rsidRPr="00AB6605">
        <w:rPr>
          <w:rFonts w:ascii="Aptos" w:hAnsi="Aptos"/>
          <w:b/>
          <w:bCs/>
          <w:color w:val="1F4E79" w:themeColor="accent5" w:themeShade="80"/>
          <w:sz w:val="28"/>
          <w:szCs w:val="28"/>
        </w:rPr>
        <w:t xml:space="preserve"> </w:t>
      </w:r>
      <w:r w:rsidR="00583E54">
        <w:rPr>
          <w:rFonts w:ascii="Aptos" w:hAnsi="Aptos"/>
          <w:b/>
          <w:bCs/>
          <w:color w:val="1F4E79" w:themeColor="accent5" w:themeShade="80"/>
          <w:sz w:val="28"/>
          <w:szCs w:val="28"/>
        </w:rPr>
        <w:t>P</w:t>
      </w:r>
      <w:r w:rsidR="00FC205B" w:rsidRPr="00AB6605">
        <w:rPr>
          <w:rFonts w:ascii="Aptos" w:hAnsi="Aptos"/>
          <w:b/>
          <w:bCs/>
          <w:color w:val="1F4E79" w:themeColor="accent5" w:themeShade="80"/>
          <w:sz w:val="28"/>
          <w:szCs w:val="28"/>
        </w:rPr>
        <w:t>M</w:t>
      </w:r>
      <w:r w:rsidR="00D606F3" w:rsidRPr="00AB6605">
        <w:rPr>
          <w:rFonts w:ascii="Aptos" w:hAnsi="Aptos"/>
          <w:b/>
          <w:bCs/>
          <w:color w:val="1F4E79" w:themeColor="accent5" w:themeShade="80"/>
          <w:sz w:val="28"/>
          <w:szCs w:val="28"/>
        </w:rPr>
        <w:t xml:space="preserve">, </w:t>
      </w:r>
      <w:r w:rsidR="00FB3593">
        <w:rPr>
          <w:rFonts w:ascii="Aptos" w:hAnsi="Aptos"/>
          <w:b/>
          <w:bCs/>
          <w:color w:val="1F4E79" w:themeColor="accent5" w:themeShade="80"/>
          <w:sz w:val="28"/>
          <w:szCs w:val="28"/>
        </w:rPr>
        <w:t>3</w:t>
      </w:r>
      <w:r w:rsidR="00D606F3" w:rsidRPr="00AB6605">
        <w:rPr>
          <w:rFonts w:ascii="Aptos" w:hAnsi="Aptos"/>
          <w:b/>
          <w:bCs/>
          <w:color w:val="1F4E79" w:themeColor="accent5" w:themeShade="80"/>
          <w:sz w:val="28"/>
          <w:szCs w:val="28"/>
        </w:rPr>
        <w:t xml:space="preserve"> credit hour</w:t>
      </w:r>
      <w:r w:rsidR="002213C2">
        <w:rPr>
          <w:rFonts w:ascii="Aptos" w:hAnsi="Aptos"/>
          <w:b/>
          <w:bCs/>
          <w:color w:val="1F4E79" w:themeColor="accent5" w:themeShade="80"/>
          <w:sz w:val="28"/>
          <w:szCs w:val="28"/>
        </w:rPr>
        <w:t>s</w:t>
      </w:r>
    </w:p>
    <w:p w14:paraId="12A133B1" w14:textId="22551285" w:rsidR="00FF2311" w:rsidRPr="00AB6605" w:rsidRDefault="00F8559C" w:rsidP="00EF2C04">
      <w:pPr>
        <w:spacing w:after="0" w:line="240" w:lineRule="auto"/>
        <w:jc w:val="center"/>
        <w:rPr>
          <w:rFonts w:ascii="Aptos" w:hAnsi="Aptos"/>
          <w:b/>
          <w:bCs/>
          <w:color w:val="1F4E79" w:themeColor="accent5" w:themeShade="80"/>
          <w:sz w:val="28"/>
          <w:szCs w:val="28"/>
        </w:rPr>
      </w:pPr>
      <w:r>
        <w:rPr>
          <w:rFonts w:ascii="Aptos" w:hAnsi="Aptos"/>
          <w:b/>
          <w:bCs/>
          <w:color w:val="1F4E79" w:themeColor="accent5" w:themeShade="80"/>
          <w:sz w:val="28"/>
          <w:szCs w:val="28"/>
        </w:rPr>
        <w:t>Academic Building</w:t>
      </w:r>
      <w:r w:rsidR="00070FDD" w:rsidRPr="00AB6605">
        <w:rPr>
          <w:rFonts w:ascii="Aptos" w:hAnsi="Aptos"/>
          <w:b/>
          <w:bCs/>
          <w:color w:val="1F4E79" w:themeColor="accent5" w:themeShade="80"/>
          <w:sz w:val="28"/>
          <w:szCs w:val="28"/>
        </w:rPr>
        <w:t xml:space="preserve"> (</w:t>
      </w:r>
      <w:r>
        <w:rPr>
          <w:rFonts w:ascii="Aptos" w:hAnsi="Aptos"/>
          <w:b/>
          <w:bCs/>
          <w:color w:val="1F4E79" w:themeColor="accent5" w:themeShade="80"/>
          <w:sz w:val="28"/>
          <w:szCs w:val="28"/>
        </w:rPr>
        <w:t>ACAD</w:t>
      </w:r>
      <w:r w:rsidR="00070FDD" w:rsidRPr="00AB6605">
        <w:rPr>
          <w:rFonts w:ascii="Aptos" w:hAnsi="Aptos"/>
          <w:b/>
          <w:bCs/>
          <w:color w:val="1F4E79" w:themeColor="accent5" w:themeShade="80"/>
          <w:sz w:val="28"/>
          <w:szCs w:val="28"/>
        </w:rPr>
        <w:t xml:space="preserve">) </w:t>
      </w:r>
      <w:r>
        <w:rPr>
          <w:rFonts w:ascii="Aptos" w:hAnsi="Aptos"/>
          <w:b/>
          <w:bCs/>
          <w:color w:val="1F4E79" w:themeColor="accent5" w:themeShade="80"/>
          <w:sz w:val="28"/>
          <w:szCs w:val="28"/>
        </w:rPr>
        <w:t>215</w:t>
      </w:r>
    </w:p>
    <w:p w14:paraId="5314A77F" w14:textId="20D1344E" w:rsidR="007855F8" w:rsidRPr="00AB6605" w:rsidRDefault="00FF2311" w:rsidP="0019567E">
      <w:pPr>
        <w:spacing w:after="240" w:line="240" w:lineRule="auto"/>
        <w:jc w:val="center"/>
        <w:rPr>
          <w:rFonts w:ascii="Aptos" w:hAnsi="Aptos"/>
          <w:b/>
          <w:bCs/>
          <w:color w:val="1F4E79" w:themeColor="accent5" w:themeShade="80"/>
          <w:sz w:val="28"/>
          <w:szCs w:val="28"/>
        </w:rPr>
      </w:pPr>
      <w:r w:rsidRPr="00AB6605">
        <w:rPr>
          <w:rFonts w:ascii="Aptos" w:hAnsi="Aptos"/>
          <w:b/>
          <w:bCs/>
          <w:color w:val="1F4E79" w:themeColor="accent5" w:themeShade="80"/>
          <w:sz w:val="28"/>
          <w:szCs w:val="28"/>
        </w:rPr>
        <w:t>F</w:t>
      </w:r>
      <w:r w:rsidR="00D606F3" w:rsidRPr="00AB6605">
        <w:rPr>
          <w:rFonts w:ascii="Aptos" w:hAnsi="Aptos"/>
          <w:b/>
          <w:bCs/>
          <w:color w:val="1F4E79" w:themeColor="accent5" w:themeShade="80"/>
          <w:sz w:val="28"/>
          <w:szCs w:val="28"/>
        </w:rPr>
        <w:t>ace-</w:t>
      </w:r>
      <w:r w:rsidR="00BA1633">
        <w:rPr>
          <w:rFonts w:ascii="Aptos" w:hAnsi="Aptos"/>
          <w:b/>
          <w:bCs/>
          <w:color w:val="1F4E79" w:themeColor="accent5" w:themeShade="80"/>
          <w:sz w:val="28"/>
          <w:szCs w:val="28"/>
        </w:rPr>
        <w:t>T</w:t>
      </w:r>
      <w:r w:rsidR="00D606F3" w:rsidRPr="00AB6605">
        <w:rPr>
          <w:rFonts w:ascii="Aptos" w:hAnsi="Aptos"/>
          <w:b/>
          <w:bCs/>
          <w:color w:val="1F4E79" w:themeColor="accent5" w:themeShade="80"/>
          <w:sz w:val="28"/>
          <w:szCs w:val="28"/>
        </w:rPr>
        <w:t>o-</w:t>
      </w:r>
      <w:r w:rsidR="00BA1633">
        <w:rPr>
          <w:rFonts w:ascii="Aptos" w:hAnsi="Aptos"/>
          <w:b/>
          <w:bCs/>
          <w:color w:val="1F4E79" w:themeColor="accent5" w:themeShade="80"/>
          <w:sz w:val="28"/>
          <w:szCs w:val="28"/>
        </w:rPr>
        <w:t>F</w:t>
      </w:r>
      <w:r w:rsidR="00D606F3" w:rsidRPr="00AB6605">
        <w:rPr>
          <w:rFonts w:ascii="Aptos" w:hAnsi="Aptos"/>
          <w:b/>
          <w:bCs/>
          <w:color w:val="1F4E79" w:themeColor="accent5" w:themeShade="80"/>
          <w:sz w:val="28"/>
          <w:szCs w:val="28"/>
        </w:rPr>
        <w:t xml:space="preserve">ace </w:t>
      </w:r>
      <w:r w:rsidR="00BA1633">
        <w:rPr>
          <w:rFonts w:ascii="Aptos" w:hAnsi="Aptos"/>
          <w:b/>
          <w:bCs/>
          <w:color w:val="1F4E79" w:themeColor="accent5" w:themeShade="80"/>
          <w:sz w:val="28"/>
          <w:szCs w:val="28"/>
        </w:rPr>
        <w:t>D</w:t>
      </w:r>
      <w:r w:rsidR="00D606F3" w:rsidRPr="00AB6605">
        <w:rPr>
          <w:rFonts w:ascii="Aptos" w:hAnsi="Aptos"/>
          <w:b/>
          <w:bCs/>
          <w:color w:val="1F4E79" w:themeColor="accent5" w:themeShade="80"/>
          <w:sz w:val="28"/>
          <w:szCs w:val="28"/>
        </w:rPr>
        <w:t xml:space="preserve">elivery </w:t>
      </w:r>
      <w:r w:rsidR="00BA1633">
        <w:rPr>
          <w:rFonts w:ascii="Aptos" w:hAnsi="Aptos"/>
          <w:b/>
          <w:bCs/>
          <w:color w:val="1F4E79" w:themeColor="accent5" w:themeShade="80"/>
          <w:sz w:val="28"/>
          <w:szCs w:val="28"/>
        </w:rPr>
        <w:t>F</w:t>
      </w:r>
      <w:r w:rsidR="00D606F3" w:rsidRPr="00AB6605">
        <w:rPr>
          <w:rFonts w:ascii="Aptos" w:hAnsi="Aptos"/>
          <w:b/>
          <w:bCs/>
          <w:color w:val="1F4E79" w:themeColor="accent5" w:themeShade="80"/>
          <w:sz w:val="28"/>
          <w:szCs w:val="28"/>
        </w:rPr>
        <w:t>ormat</w:t>
      </w:r>
    </w:p>
    <w:tbl>
      <w:tblPr>
        <w:tblStyle w:val="TableGrid"/>
        <w:tblW w:w="0" w:type="auto"/>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Look w:val="04A0" w:firstRow="1" w:lastRow="0" w:firstColumn="1" w:lastColumn="0" w:noHBand="0" w:noVBand="1"/>
      </w:tblPr>
      <w:tblGrid>
        <w:gridCol w:w="1785"/>
        <w:gridCol w:w="7545"/>
      </w:tblGrid>
      <w:tr w:rsidR="002B10C6" w:rsidRPr="00AB6605" w14:paraId="67978FDB" w14:textId="77777777" w:rsidTr="00656B4E">
        <w:tc>
          <w:tcPr>
            <w:tcW w:w="9330" w:type="dxa"/>
            <w:gridSpan w:val="2"/>
            <w:shd w:val="clear" w:color="auto" w:fill="4472C4" w:themeFill="accent1"/>
          </w:tcPr>
          <w:p w14:paraId="6AD0CEB9" w14:textId="7E86B1FE" w:rsidR="002B10C6" w:rsidRPr="00AB6605" w:rsidRDefault="002B10C6" w:rsidP="00656B4E">
            <w:pPr>
              <w:rPr>
                <w:rFonts w:ascii="Aptos" w:hAnsi="Aptos"/>
                <w:b/>
                <w:color w:val="FFFFFF" w:themeColor="background1"/>
              </w:rPr>
            </w:pPr>
            <w:r w:rsidRPr="00AB6605">
              <w:rPr>
                <w:rFonts w:ascii="Aptos" w:hAnsi="Aptos"/>
                <w:b/>
                <w:color w:val="FFFFFF" w:themeColor="background1"/>
                <w:sz w:val="24"/>
                <w:szCs w:val="24"/>
              </w:rPr>
              <w:t>Instructor Information</w:t>
            </w:r>
          </w:p>
        </w:tc>
      </w:tr>
      <w:tr w:rsidR="00043B2A" w:rsidRPr="00AB6605" w14:paraId="65C85BC2" w14:textId="77777777" w:rsidTr="003735E2">
        <w:tc>
          <w:tcPr>
            <w:tcW w:w="1785" w:type="dxa"/>
            <w:shd w:val="clear" w:color="auto" w:fill="D9D9D9" w:themeFill="background1" w:themeFillShade="D9"/>
          </w:tcPr>
          <w:p w14:paraId="3C76C01E" w14:textId="77777777" w:rsidR="00043B2A" w:rsidRPr="00AB6605" w:rsidRDefault="00043B2A" w:rsidP="00A80E96">
            <w:pPr>
              <w:spacing w:before="120" w:after="120"/>
              <w:jc w:val="right"/>
              <w:rPr>
                <w:rFonts w:ascii="Aptos" w:hAnsi="Aptos"/>
                <w:b/>
                <w:bCs/>
              </w:rPr>
            </w:pPr>
            <w:r w:rsidRPr="00AB6605">
              <w:rPr>
                <w:rFonts w:ascii="Aptos" w:hAnsi="Aptos"/>
                <w:b/>
                <w:bCs/>
              </w:rPr>
              <w:t xml:space="preserve">Instructor: </w:t>
            </w:r>
          </w:p>
        </w:tc>
        <w:tc>
          <w:tcPr>
            <w:tcW w:w="7545" w:type="dxa"/>
          </w:tcPr>
          <w:p w14:paraId="32B50688" w14:textId="5E4438E8" w:rsidR="00043B2A" w:rsidRPr="00AB6605" w:rsidRDefault="005F65D4" w:rsidP="00A80E96">
            <w:pPr>
              <w:spacing w:before="120" w:after="120"/>
              <w:rPr>
                <w:rFonts w:ascii="Aptos" w:hAnsi="Aptos"/>
              </w:rPr>
            </w:pPr>
            <w:r>
              <w:rPr>
                <w:rFonts w:ascii="Aptos" w:hAnsi="Aptos"/>
              </w:rPr>
              <w:t>Dr. ZABDAWI</w:t>
            </w:r>
          </w:p>
        </w:tc>
      </w:tr>
      <w:tr w:rsidR="00043B2A" w:rsidRPr="00AB6605" w14:paraId="46951D55" w14:textId="77777777" w:rsidTr="003735E2">
        <w:tc>
          <w:tcPr>
            <w:tcW w:w="1785" w:type="dxa"/>
            <w:shd w:val="clear" w:color="auto" w:fill="D9D9D9" w:themeFill="background1" w:themeFillShade="D9"/>
          </w:tcPr>
          <w:p w14:paraId="5274FED6" w14:textId="77777777" w:rsidR="00043B2A" w:rsidRPr="00AB6605" w:rsidRDefault="00043B2A" w:rsidP="00A47572">
            <w:pPr>
              <w:spacing w:after="120"/>
              <w:jc w:val="right"/>
              <w:rPr>
                <w:rFonts w:ascii="Aptos" w:hAnsi="Aptos"/>
                <w:b/>
                <w:bCs/>
              </w:rPr>
            </w:pPr>
            <w:r w:rsidRPr="00AB6605">
              <w:rPr>
                <w:rFonts w:ascii="Aptos" w:hAnsi="Aptos"/>
                <w:b/>
                <w:bCs/>
              </w:rPr>
              <w:t>Phone:</w:t>
            </w:r>
          </w:p>
        </w:tc>
        <w:tc>
          <w:tcPr>
            <w:tcW w:w="7545" w:type="dxa"/>
          </w:tcPr>
          <w:p w14:paraId="6D613E04" w14:textId="7D5D2B10" w:rsidR="00043B2A" w:rsidRPr="00AB6605" w:rsidRDefault="002B10C6" w:rsidP="00A47572">
            <w:pPr>
              <w:spacing w:after="120"/>
              <w:rPr>
                <w:rFonts w:ascii="Aptos" w:hAnsi="Aptos"/>
              </w:rPr>
            </w:pPr>
            <w:r w:rsidRPr="00AB6605">
              <w:rPr>
                <w:rFonts w:ascii="Aptos" w:hAnsi="Aptos"/>
              </w:rPr>
              <w:t>678-358-</w:t>
            </w:r>
            <w:r w:rsidR="005F65D4">
              <w:rPr>
                <w:rFonts w:ascii="Aptos" w:hAnsi="Aptos"/>
              </w:rPr>
              <w:t>5839</w:t>
            </w:r>
          </w:p>
        </w:tc>
      </w:tr>
      <w:tr w:rsidR="00043B2A" w:rsidRPr="00AB6605" w14:paraId="490C6398" w14:textId="77777777" w:rsidTr="003735E2">
        <w:tc>
          <w:tcPr>
            <w:tcW w:w="1785" w:type="dxa"/>
            <w:shd w:val="clear" w:color="auto" w:fill="D9D9D9" w:themeFill="background1" w:themeFillShade="D9"/>
          </w:tcPr>
          <w:p w14:paraId="619325B6" w14:textId="77777777" w:rsidR="00043B2A" w:rsidRPr="00AB6605" w:rsidRDefault="00043B2A" w:rsidP="00A47572">
            <w:pPr>
              <w:spacing w:after="120"/>
              <w:jc w:val="right"/>
              <w:rPr>
                <w:rFonts w:ascii="Aptos" w:hAnsi="Aptos"/>
                <w:b/>
                <w:bCs/>
              </w:rPr>
            </w:pPr>
            <w:r w:rsidRPr="00AB6605">
              <w:rPr>
                <w:rFonts w:ascii="Aptos" w:hAnsi="Aptos"/>
                <w:b/>
                <w:bCs/>
              </w:rPr>
              <w:t>Email:</w:t>
            </w:r>
          </w:p>
        </w:tc>
        <w:tc>
          <w:tcPr>
            <w:tcW w:w="7545" w:type="dxa"/>
          </w:tcPr>
          <w:p w14:paraId="651A9D2B" w14:textId="05A537DC" w:rsidR="00043B2A" w:rsidRPr="00AB6605" w:rsidRDefault="005F65D4" w:rsidP="00A47572">
            <w:pPr>
              <w:spacing w:after="120"/>
              <w:rPr>
                <w:rFonts w:ascii="Aptos" w:hAnsi="Aptos"/>
              </w:rPr>
            </w:pPr>
            <w:r>
              <w:rPr>
                <w:rFonts w:ascii="Aptos" w:hAnsi="Aptos"/>
              </w:rPr>
              <w:t>mzabdawi@gordonstate.edu</w:t>
            </w:r>
          </w:p>
        </w:tc>
      </w:tr>
      <w:tr w:rsidR="00043B2A" w:rsidRPr="00AB6605" w14:paraId="24E05AF1" w14:textId="77777777" w:rsidTr="003735E2">
        <w:tc>
          <w:tcPr>
            <w:tcW w:w="1785" w:type="dxa"/>
            <w:shd w:val="clear" w:color="auto" w:fill="D9D9D9" w:themeFill="background1" w:themeFillShade="D9"/>
          </w:tcPr>
          <w:p w14:paraId="7B55AA69" w14:textId="77777777" w:rsidR="00043B2A" w:rsidRPr="00AB6605" w:rsidRDefault="00043B2A" w:rsidP="00A47572">
            <w:pPr>
              <w:spacing w:after="120"/>
              <w:jc w:val="right"/>
              <w:rPr>
                <w:rFonts w:ascii="Aptos" w:hAnsi="Aptos"/>
                <w:b/>
                <w:bCs/>
              </w:rPr>
            </w:pPr>
            <w:r w:rsidRPr="00AB6605">
              <w:rPr>
                <w:rFonts w:ascii="Aptos" w:hAnsi="Aptos"/>
                <w:b/>
                <w:bCs/>
              </w:rPr>
              <w:t>Office:</w:t>
            </w:r>
          </w:p>
        </w:tc>
        <w:tc>
          <w:tcPr>
            <w:tcW w:w="7545" w:type="dxa"/>
          </w:tcPr>
          <w:p w14:paraId="20778970" w14:textId="29458486" w:rsidR="00043B2A" w:rsidRPr="00AB6605" w:rsidRDefault="005F65D4" w:rsidP="00A47572">
            <w:pPr>
              <w:spacing w:after="120"/>
              <w:rPr>
                <w:rFonts w:ascii="Aptos" w:hAnsi="Aptos"/>
              </w:rPr>
            </w:pPr>
            <w:r>
              <w:rPr>
                <w:rFonts w:ascii="Aptos" w:hAnsi="Aptos"/>
              </w:rPr>
              <w:t>IC 234</w:t>
            </w:r>
          </w:p>
        </w:tc>
      </w:tr>
      <w:tr w:rsidR="00043B2A" w:rsidRPr="00AB6605" w14:paraId="5DA1172C" w14:textId="77777777" w:rsidTr="003735E2">
        <w:tc>
          <w:tcPr>
            <w:tcW w:w="1785" w:type="dxa"/>
            <w:shd w:val="clear" w:color="auto" w:fill="D9D9D9" w:themeFill="background1" w:themeFillShade="D9"/>
          </w:tcPr>
          <w:p w14:paraId="4E0D8D71" w14:textId="048C86FA" w:rsidR="00043B2A" w:rsidRPr="00AB6605" w:rsidRDefault="002B5B2A" w:rsidP="00A47572">
            <w:pPr>
              <w:spacing w:after="120"/>
              <w:jc w:val="right"/>
              <w:rPr>
                <w:rFonts w:ascii="Aptos" w:hAnsi="Aptos"/>
                <w:b/>
                <w:bCs/>
              </w:rPr>
            </w:pPr>
            <w:r w:rsidRPr="00AB6605">
              <w:rPr>
                <w:rFonts w:ascii="Aptos" w:hAnsi="Aptos"/>
                <w:b/>
                <w:bCs/>
              </w:rPr>
              <w:t>Student</w:t>
            </w:r>
            <w:r w:rsidR="00043B2A" w:rsidRPr="00AB6605">
              <w:rPr>
                <w:rFonts w:ascii="Aptos" w:hAnsi="Aptos"/>
                <w:b/>
                <w:bCs/>
              </w:rPr>
              <w:t xml:space="preserve"> Hours:</w:t>
            </w:r>
          </w:p>
        </w:tc>
        <w:tc>
          <w:tcPr>
            <w:tcW w:w="7545" w:type="dxa"/>
          </w:tcPr>
          <w:p w14:paraId="27772B79" w14:textId="0DD44461" w:rsidR="003C622D" w:rsidRDefault="003C622D" w:rsidP="003C622D">
            <w:pPr>
              <w:rPr>
                <w:rFonts w:ascii="Aptos" w:hAnsi="Aptos"/>
              </w:rPr>
            </w:pPr>
            <w:r>
              <w:rPr>
                <w:rFonts w:ascii="Aptos" w:hAnsi="Aptos"/>
              </w:rPr>
              <w:t>M,</w:t>
            </w:r>
            <w:r w:rsidR="00583E54">
              <w:rPr>
                <w:rFonts w:ascii="Aptos" w:hAnsi="Aptos"/>
              </w:rPr>
              <w:t xml:space="preserve"> </w:t>
            </w:r>
            <w:r>
              <w:rPr>
                <w:rFonts w:ascii="Aptos" w:hAnsi="Aptos"/>
              </w:rPr>
              <w:t xml:space="preserve">W </w:t>
            </w:r>
            <w:r w:rsidR="00651376">
              <w:rPr>
                <w:rFonts w:ascii="Aptos" w:hAnsi="Aptos"/>
              </w:rPr>
              <w:t xml:space="preserve">   </w:t>
            </w:r>
            <w:r>
              <w:rPr>
                <w:rFonts w:ascii="Aptos" w:hAnsi="Aptos"/>
              </w:rPr>
              <w:t xml:space="preserve">3:00PM-5:00PM </w:t>
            </w:r>
            <w:r w:rsidR="00651376">
              <w:rPr>
                <w:rFonts w:ascii="Aptos" w:hAnsi="Aptos"/>
              </w:rPr>
              <w:t xml:space="preserve">in </w:t>
            </w:r>
            <w:r w:rsidR="00583E54">
              <w:rPr>
                <w:rFonts w:ascii="Aptos" w:hAnsi="Aptos"/>
              </w:rPr>
              <w:t>TEAMS</w:t>
            </w:r>
          </w:p>
          <w:p w14:paraId="78F8033C" w14:textId="34E2C782" w:rsidR="00583E54" w:rsidRPr="00AB6605" w:rsidRDefault="00583E54" w:rsidP="003C622D">
            <w:pPr>
              <w:rPr>
                <w:rFonts w:ascii="Aptos" w:hAnsi="Aptos"/>
              </w:rPr>
            </w:pPr>
            <w:r>
              <w:rPr>
                <w:rFonts w:ascii="Aptos" w:hAnsi="Aptos"/>
              </w:rPr>
              <w:t>T, R     12</w:t>
            </w:r>
            <w:r w:rsidR="00937AAE">
              <w:rPr>
                <w:rFonts w:ascii="Aptos" w:hAnsi="Aptos"/>
              </w:rPr>
              <w:t>:45PM-1:45PM &amp; 3:30PM-4:30PM in IC 234</w:t>
            </w:r>
          </w:p>
        </w:tc>
      </w:tr>
    </w:tbl>
    <w:p w14:paraId="16208AB7" w14:textId="62C9A41B" w:rsidR="00C7079D" w:rsidRPr="00AB6605" w:rsidRDefault="00C7079D" w:rsidP="004B62BC">
      <w:pPr>
        <w:spacing w:before="240"/>
        <w:rPr>
          <w:rFonts w:ascii="Aptos" w:hAnsi="Aptos"/>
          <w:b/>
          <w:bCs/>
          <w:color w:val="1F4E79" w:themeColor="accent5" w:themeShade="80"/>
          <w:sz w:val="24"/>
          <w:szCs w:val="24"/>
        </w:rPr>
      </w:pPr>
      <w:r w:rsidRPr="00AB6605">
        <w:rPr>
          <w:rFonts w:ascii="Aptos" w:hAnsi="Aptos"/>
          <w:b/>
          <w:bCs/>
          <w:color w:val="1F4E79" w:themeColor="accent5" w:themeShade="80"/>
          <w:sz w:val="24"/>
          <w:szCs w:val="24"/>
        </w:rPr>
        <w:t>Course Description:</w:t>
      </w:r>
    </w:p>
    <w:p w14:paraId="3E18A3F2" w14:textId="77777777" w:rsidR="00D90059" w:rsidRDefault="00D90059">
      <w:pPr>
        <w:rPr>
          <w:rStyle w:val="markedcontent"/>
          <w:rFonts w:ascii="Aptos" w:hAnsi="Aptos"/>
        </w:rPr>
      </w:pPr>
      <w:r w:rsidRPr="00D90059">
        <w:rPr>
          <w:rStyle w:val="markedcontent"/>
          <w:rFonts w:ascii="Aptos" w:hAnsi="Aptos"/>
        </w:rPr>
        <w:t>This course covers the theory and application of the design process using conventional drafting as well as CAD techniques. Development and interpretation of drawings and specifications for product realization are covered, as are elements of projection theory that enhance the abil</w:t>
      </w:r>
      <w:r>
        <w:rPr>
          <w:rStyle w:val="markedcontent"/>
          <w:rFonts w:ascii="Aptos" w:hAnsi="Aptos"/>
        </w:rPr>
        <w:t>ity to communicate graphically.</w:t>
      </w:r>
    </w:p>
    <w:p w14:paraId="3FE37DBA" w14:textId="5DD48C56" w:rsidR="00860B74" w:rsidRPr="00AB6605" w:rsidRDefault="00860B74">
      <w:pPr>
        <w:rPr>
          <w:rFonts w:ascii="Aptos" w:hAnsi="Aptos"/>
          <w:b/>
          <w:bCs/>
          <w:color w:val="1F4E79" w:themeColor="accent5" w:themeShade="80"/>
          <w:sz w:val="24"/>
          <w:szCs w:val="24"/>
        </w:rPr>
      </w:pPr>
      <w:r w:rsidRPr="00AB6605">
        <w:rPr>
          <w:rFonts w:ascii="Aptos" w:hAnsi="Aptos"/>
          <w:b/>
          <w:bCs/>
          <w:color w:val="1F4E79" w:themeColor="accent5" w:themeShade="80"/>
          <w:sz w:val="24"/>
          <w:szCs w:val="24"/>
        </w:rPr>
        <w:t xml:space="preserve">Course </w:t>
      </w:r>
      <w:r w:rsidR="00A80006" w:rsidRPr="00AB6605">
        <w:rPr>
          <w:rFonts w:ascii="Aptos" w:hAnsi="Aptos"/>
          <w:b/>
          <w:bCs/>
          <w:color w:val="1F4E79" w:themeColor="accent5" w:themeShade="80"/>
          <w:sz w:val="24"/>
          <w:szCs w:val="24"/>
        </w:rPr>
        <w:t>Prerequisites</w:t>
      </w:r>
      <w:r w:rsidR="00487BE6" w:rsidRPr="00AB6605">
        <w:rPr>
          <w:rFonts w:ascii="Aptos" w:hAnsi="Aptos"/>
          <w:b/>
          <w:bCs/>
          <w:color w:val="1F4E79" w:themeColor="accent5" w:themeShade="80"/>
          <w:sz w:val="24"/>
          <w:szCs w:val="24"/>
        </w:rPr>
        <w:t>:</w:t>
      </w:r>
    </w:p>
    <w:p w14:paraId="14F3886E" w14:textId="5C12AB14" w:rsidR="00D9479B" w:rsidRPr="00AB6605" w:rsidRDefault="00D90059">
      <w:pPr>
        <w:rPr>
          <w:rStyle w:val="markedcontent"/>
          <w:rFonts w:ascii="Aptos" w:hAnsi="Aptos"/>
        </w:rPr>
      </w:pPr>
      <w:r>
        <w:rPr>
          <w:rStyle w:val="markedcontent"/>
          <w:rFonts w:ascii="Aptos" w:hAnsi="Aptos"/>
        </w:rPr>
        <w:t>MATH 1111</w:t>
      </w:r>
      <w:r w:rsidR="00925825" w:rsidRPr="00AB6605">
        <w:rPr>
          <w:rStyle w:val="markedcontent"/>
          <w:rFonts w:ascii="Aptos" w:hAnsi="Aptos"/>
        </w:rPr>
        <w:t>.</w:t>
      </w:r>
    </w:p>
    <w:p w14:paraId="4E6186B3" w14:textId="550C0F20" w:rsidR="00B02541" w:rsidRPr="00AB6605" w:rsidRDefault="00B37DBC">
      <w:pPr>
        <w:rPr>
          <w:rFonts w:ascii="Aptos" w:hAnsi="Aptos"/>
          <w:b/>
          <w:bCs/>
          <w:color w:val="1F4E79" w:themeColor="accent5" w:themeShade="80"/>
          <w:sz w:val="24"/>
          <w:szCs w:val="24"/>
        </w:rPr>
      </w:pPr>
      <w:r w:rsidRPr="00AB6605">
        <w:rPr>
          <w:rFonts w:ascii="Aptos" w:hAnsi="Aptos"/>
          <w:b/>
          <w:bCs/>
          <w:color w:val="1F4E79" w:themeColor="accent5" w:themeShade="80"/>
          <w:sz w:val="24"/>
          <w:szCs w:val="24"/>
        </w:rPr>
        <w:t xml:space="preserve">Course Student </w:t>
      </w:r>
      <w:r w:rsidR="00735498" w:rsidRPr="00AB6605">
        <w:rPr>
          <w:rFonts w:ascii="Aptos" w:hAnsi="Aptos"/>
          <w:b/>
          <w:bCs/>
          <w:color w:val="1F4E79" w:themeColor="accent5" w:themeShade="80"/>
          <w:sz w:val="24"/>
          <w:szCs w:val="24"/>
        </w:rPr>
        <w:t xml:space="preserve">Learning </w:t>
      </w:r>
      <w:r w:rsidR="005E1F7C" w:rsidRPr="00AB6605">
        <w:rPr>
          <w:rFonts w:ascii="Aptos" w:hAnsi="Aptos"/>
          <w:b/>
          <w:bCs/>
          <w:color w:val="1F4E79" w:themeColor="accent5" w:themeShade="80"/>
          <w:sz w:val="24"/>
          <w:szCs w:val="24"/>
        </w:rPr>
        <w:t>Outcomes</w:t>
      </w:r>
      <w:r w:rsidRPr="00AB6605">
        <w:rPr>
          <w:rFonts w:ascii="Aptos" w:hAnsi="Aptos"/>
          <w:b/>
          <w:bCs/>
          <w:color w:val="1F4E79" w:themeColor="accent5" w:themeShade="80"/>
          <w:sz w:val="24"/>
          <w:szCs w:val="24"/>
        </w:rPr>
        <w:t xml:space="preserve"> (SLOs)</w:t>
      </w:r>
      <w:r w:rsidR="008568EB" w:rsidRPr="00AB6605">
        <w:rPr>
          <w:rFonts w:ascii="Aptos" w:hAnsi="Aptos"/>
          <w:b/>
          <w:bCs/>
          <w:color w:val="1F4E79" w:themeColor="accent5" w:themeShade="80"/>
          <w:sz w:val="24"/>
          <w:szCs w:val="24"/>
        </w:rPr>
        <w:t xml:space="preserve">: </w:t>
      </w:r>
    </w:p>
    <w:p w14:paraId="4443D1DC" w14:textId="19BFEF90" w:rsidR="00D9479B" w:rsidRDefault="00D9479B" w:rsidP="00D9479B">
      <w:pPr>
        <w:spacing w:after="120"/>
        <w:rPr>
          <w:rFonts w:ascii="Aptos" w:hAnsi="Aptos"/>
        </w:rPr>
      </w:pPr>
      <w:r w:rsidRPr="00AB6605">
        <w:rPr>
          <w:rFonts w:ascii="Aptos" w:hAnsi="Aptos"/>
        </w:rPr>
        <w:t xml:space="preserve">These are the learning </w:t>
      </w:r>
      <w:r w:rsidR="007F14F4" w:rsidRPr="00AB6605">
        <w:rPr>
          <w:rFonts w:ascii="Aptos" w:hAnsi="Aptos"/>
        </w:rPr>
        <w:t>outcomes</w:t>
      </w:r>
      <w:r w:rsidR="005E1F7C" w:rsidRPr="00AB6605">
        <w:rPr>
          <w:rFonts w:ascii="Aptos" w:hAnsi="Aptos"/>
        </w:rPr>
        <w:t xml:space="preserve"> </w:t>
      </w:r>
      <w:r w:rsidR="00975801" w:rsidRPr="00AB6605">
        <w:rPr>
          <w:rFonts w:ascii="Aptos" w:hAnsi="Aptos"/>
        </w:rPr>
        <w:t>that</w:t>
      </w:r>
      <w:r w:rsidR="00AC2897" w:rsidRPr="00AB6605">
        <w:rPr>
          <w:rFonts w:ascii="Aptos" w:hAnsi="Aptos"/>
        </w:rPr>
        <w:t xml:space="preserve"> students </w:t>
      </w:r>
      <w:r w:rsidR="00680EC9" w:rsidRPr="00AB6605">
        <w:rPr>
          <w:rFonts w:ascii="Aptos" w:hAnsi="Aptos"/>
        </w:rPr>
        <w:t>are</w:t>
      </w:r>
      <w:r w:rsidR="00AC2897" w:rsidRPr="00AB6605">
        <w:rPr>
          <w:rFonts w:ascii="Aptos" w:hAnsi="Aptos"/>
        </w:rPr>
        <w:t xml:space="preserve"> expected to</w:t>
      </w:r>
      <w:r w:rsidR="00B101A4" w:rsidRPr="00AB6605">
        <w:rPr>
          <w:rFonts w:ascii="Aptos" w:hAnsi="Aptos"/>
        </w:rPr>
        <w:t xml:space="preserve"> </w:t>
      </w:r>
      <w:r w:rsidR="00975801" w:rsidRPr="00AB6605">
        <w:rPr>
          <w:rFonts w:ascii="Aptos" w:hAnsi="Aptos"/>
        </w:rPr>
        <w:t>achieve at the completion of the course</w:t>
      </w:r>
      <w:r w:rsidRPr="00AB6605">
        <w:rPr>
          <w:rFonts w:ascii="Aptos" w:hAnsi="Aptos"/>
        </w:rPr>
        <w:t>:</w:t>
      </w:r>
    </w:p>
    <w:p w14:paraId="69EC6C2B" w14:textId="0B492EA1" w:rsidR="00D90059" w:rsidRPr="00D90059" w:rsidRDefault="00DC3459" w:rsidP="00D90059">
      <w:pPr>
        <w:pStyle w:val="paragraph"/>
        <w:numPr>
          <w:ilvl w:val="0"/>
          <w:numId w:val="32"/>
        </w:numPr>
        <w:spacing w:before="0" w:beforeAutospacing="0" w:after="0" w:afterAutospacing="0"/>
        <w:ind w:left="360"/>
        <w:textAlignment w:val="baseline"/>
        <w:rPr>
          <w:rStyle w:val="normaltextrun"/>
          <w:rFonts w:ascii="Aptos" w:hAnsi="Aptos"/>
        </w:rPr>
      </w:pPr>
      <w:r>
        <w:rPr>
          <w:rStyle w:val="normaltextrun"/>
          <w:rFonts w:ascii="Aptos" w:hAnsi="Aptos" w:cs="Calibri"/>
          <w:sz w:val="22"/>
          <w:szCs w:val="22"/>
        </w:rPr>
        <w:t xml:space="preserve">        </w:t>
      </w:r>
      <w:r w:rsidR="004604A4" w:rsidRPr="00D90059">
        <w:rPr>
          <w:rStyle w:val="normaltextrun"/>
          <w:rFonts w:ascii="Aptos" w:hAnsi="Aptos" w:cs="Calibri"/>
          <w:sz w:val="22"/>
          <w:szCs w:val="22"/>
        </w:rPr>
        <w:t>Students</w:t>
      </w:r>
      <w:r w:rsidR="00D90059" w:rsidRPr="00D90059">
        <w:rPr>
          <w:rStyle w:val="normaltextrun"/>
          <w:rFonts w:ascii="Aptos" w:hAnsi="Aptos" w:cs="Calibri"/>
          <w:sz w:val="22"/>
          <w:szCs w:val="22"/>
        </w:rPr>
        <w:t xml:space="preserve"> can describe the elements of 3D visualization and good sketching </w:t>
      </w:r>
      <w:r w:rsidR="00D71225" w:rsidRPr="00D90059">
        <w:rPr>
          <w:rStyle w:val="normaltextrun"/>
          <w:rFonts w:ascii="Aptos" w:hAnsi="Aptos" w:cs="Calibri"/>
          <w:sz w:val="22"/>
          <w:szCs w:val="22"/>
        </w:rPr>
        <w:t>techniques</w:t>
      </w:r>
      <w:r w:rsidR="00D90059" w:rsidRPr="00D90059">
        <w:rPr>
          <w:rStyle w:val="normaltextrun"/>
          <w:rFonts w:ascii="Aptos" w:hAnsi="Aptos" w:cs="Calibri"/>
          <w:sz w:val="22"/>
          <w:szCs w:val="22"/>
        </w:rPr>
        <w:t>.</w:t>
      </w:r>
      <w:r w:rsidR="00D90059" w:rsidRPr="00D90059">
        <w:rPr>
          <w:rStyle w:val="normaltextrun"/>
          <w:rFonts w:ascii="Aptos" w:hAnsi="Aptos"/>
        </w:rPr>
        <w:t> </w:t>
      </w:r>
    </w:p>
    <w:p w14:paraId="2DFE9613" w14:textId="7D012627" w:rsidR="00D90059" w:rsidRPr="00D90059" w:rsidRDefault="00DC3459" w:rsidP="00D90059">
      <w:pPr>
        <w:pStyle w:val="paragraph"/>
        <w:numPr>
          <w:ilvl w:val="0"/>
          <w:numId w:val="33"/>
        </w:numPr>
        <w:tabs>
          <w:tab w:val="clear" w:pos="720"/>
        </w:tabs>
        <w:spacing w:before="0" w:beforeAutospacing="0" w:after="0" w:afterAutospacing="0"/>
        <w:textAlignment w:val="baseline"/>
        <w:rPr>
          <w:rStyle w:val="normaltextrun"/>
          <w:rFonts w:ascii="Aptos" w:hAnsi="Aptos"/>
        </w:rPr>
      </w:pPr>
      <w:r w:rsidRPr="00D90059">
        <w:rPr>
          <w:rStyle w:val="normaltextrun"/>
          <w:rFonts w:ascii="Aptos" w:hAnsi="Aptos" w:cs="Calibri"/>
          <w:sz w:val="22"/>
          <w:szCs w:val="22"/>
        </w:rPr>
        <w:t>Students prepare</w:t>
      </w:r>
      <w:r w:rsidR="00D90059" w:rsidRPr="00D90059">
        <w:rPr>
          <w:rStyle w:val="normaltextrun"/>
          <w:rFonts w:ascii="Aptos" w:hAnsi="Aptos" w:cs="Calibri"/>
          <w:sz w:val="22"/>
          <w:szCs w:val="22"/>
        </w:rPr>
        <w:t xml:space="preserve"> elementary sketches of 3D objects with correct interpretation of 3D geometry and topology and comprehend a sketch.</w:t>
      </w:r>
      <w:r w:rsidR="00D90059" w:rsidRPr="00D90059">
        <w:rPr>
          <w:rStyle w:val="normaltextrun"/>
          <w:rFonts w:ascii="Aptos" w:hAnsi="Aptos"/>
        </w:rPr>
        <w:t> </w:t>
      </w:r>
    </w:p>
    <w:p w14:paraId="1AD01253" w14:textId="520BB4C4" w:rsidR="00D90059" w:rsidRPr="00D90059" w:rsidRDefault="00DC3459" w:rsidP="00D90059">
      <w:pPr>
        <w:pStyle w:val="paragraph"/>
        <w:numPr>
          <w:ilvl w:val="0"/>
          <w:numId w:val="32"/>
        </w:numPr>
        <w:spacing w:before="0" w:beforeAutospacing="0" w:after="0" w:afterAutospacing="0"/>
        <w:ind w:left="360"/>
        <w:textAlignment w:val="baseline"/>
        <w:rPr>
          <w:rStyle w:val="normaltextrun"/>
          <w:rFonts w:ascii="Aptos" w:hAnsi="Aptos"/>
        </w:rPr>
      </w:pPr>
      <w:r>
        <w:rPr>
          <w:rStyle w:val="normaltextrun"/>
          <w:rFonts w:ascii="Aptos" w:hAnsi="Aptos" w:cs="Calibri"/>
          <w:sz w:val="22"/>
          <w:szCs w:val="22"/>
        </w:rPr>
        <w:t xml:space="preserve">        </w:t>
      </w:r>
      <w:r w:rsidRPr="00D90059">
        <w:rPr>
          <w:rStyle w:val="normaltextrun"/>
          <w:rFonts w:ascii="Aptos" w:hAnsi="Aptos" w:cs="Calibri"/>
          <w:sz w:val="22"/>
          <w:szCs w:val="22"/>
        </w:rPr>
        <w:t>Students</w:t>
      </w:r>
      <w:r w:rsidR="00D90059" w:rsidRPr="00D90059">
        <w:rPr>
          <w:rStyle w:val="normaltextrun"/>
          <w:rFonts w:ascii="Aptos" w:hAnsi="Aptos" w:cs="Calibri"/>
          <w:sz w:val="22"/>
          <w:szCs w:val="22"/>
        </w:rPr>
        <w:t xml:space="preserve"> can describe the basic structure and content of engineering drawings.</w:t>
      </w:r>
      <w:r w:rsidR="00D90059" w:rsidRPr="00D90059">
        <w:rPr>
          <w:rStyle w:val="normaltextrun"/>
          <w:rFonts w:ascii="Aptos" w:hAnsi="Aptos"/>
        </w:rPr>
        <w:t> </w:t>
      </w:r>
    </w:p>
    <w:p w14:paraId="3B5BAF34" w14:textId="2044D98D" w:rsidR="00D90059" w:rsidRPr="00D90059" w:rsidRDefault="00D90059" w:rsidP="00D90059">
      <w:pPr>
        <w:pStyle w:val="paragraph"/>
        <w:numPr>
          <w:ilvl w:val="0"/>
          <w:numId w:val="42"/>
        </w:numPr>
        <w:spacing w:before="0" w:beforeAutospacing="0" w:after="0" w:afterAutospacing="0"/>
        <w:textAlignment w:val="baseline"/>
        <w:rPr>
          <w:rStyle w:val="normaltextrun"/>
          <w:rFonts w:ascii="Aptos" w:hAnsi="Aptos"/>
        </w:rPr>
      </w:pPr>
      <w:r w:rsidRPr="00D90059">
        <w:rPr>
          <w:rStyle w:val="normaltextrun"/>
          <w:rFonts w:ascii="Aptos" w:hAnsi="Aptos" w:cs="Calibri"/>
          <w:sz w:val="22"/>
          <w:szCs w:val="22"/>
        </w:rPr>
        <w:t>Student</w:t>
      </w:r>
      <w:r w:rsidR="00EE0018">
        <w:rPr>
          <w:rStyle w:val="normaltextrun"/>
          <w:rFonts w:ascii="Aptos" w:hAnsi="Aptos" w:cs="Calibri"/>
          <w:sz w:val="22"/>
          <w:szCs w:val="22"/>
        </w:rPr>
        <w:t>s can</w:t>
      </w:r>
      <w:r w:rsidRPr="00D90059">
        <w:rPr>
          <w:rStyle w:val="normaltextrun"/>
          <w:rFonts w:ascii="Aptos" w:hAnsi="Aptos" w:cs="Calibri"/>
          <w:sz w:val="22"/>
          <w:szCs w:val="22"/>
        </w:rPr>
        <w:t xml:space="preserve"> sketch and use 2-D computer-aided design software to draw </w:t>
      </w:r>
      <w:proofErr w:type="spellStart"/>
      <w:r w:rsidRPr="00D90059">
        <w:rPr>
          <w:rStyle w:val="normaltextrun"/>
          <w:rFonts w:ascii="Aptos" w:hAnsi="Aptos" w:cs="Calibri"/>
          <w:sz w:val="22"/>
          <w:szCs w:val="22"/>
        </w:rPr>
        <w:t>multiview</w:t>
      </w:r>
      <w:proofErr w:type="spellEnd"/>
      <w:r w:rsidRPr="00D90059">
        <w:rPr>
          <w:rStyle w:val="normaltextrun"/>
          <w:rFonts w:ascii="Aptos" w:hAnsi="Aptos" w:cs="Calibri"/>
          <w:sz w:val="22"/>
          <w:szCs w:val="22"/>
        </w:rPr>
        <w:t xml:space="preserve"> orthographic and other projections including isometric, auxiliary, and sectional views, and properly provide dimensions and tolerances and common drawing notation to a drawing.</w:t>
      </w:r>
      <w:r w:rsidRPr="00D90059">
        <w:rPr>
          <w:rStyle w:val="normaltextrun"/>
          <w:rFonts w:ascii="Aptos" w:hAnsi="Aptos"/>
        </w:rPr>
        <w:t> </w:t>
      </w:r>
    </w:p>
    <w:p w14:paraId="475D2872" w14:textId="345FDE93" w:rsidR="00D90059" w:rsidRPr="00D90059" w:rsidRDefault="000A2CCC" w:rsidP="00D90059">
      <w:pPr>
        <w:pStyle w:val="paragraph"/>
        <w:numPr>
          <w:ilvl w:val="0"/>
          <w:numId w:val="32"/>
        </w:numPr>
        <w:spacing w:before="0" w:beforeAutospacing="0" w:after="0" w:afterAutospacing="0"/>
        <w:ind w:left="360"/>
        <w:textAlignment w:val="baseline"/>
        <w:rPr>
          <w:rStyle w:val="normaltextrun"/>
          <w:rFonts w:ascii="Aptos" w:hAnsi="Aptos"/>
        </w:rPr>
      </w:pPr>
      <w:r>
        <w:rPr>
          <w:rStyle w:val="normaltextrun"/>
          <w:rFonts w:ascii="Aptos" w:hAnsi="Aptos" w:cs="Calibri"/>
          <w:sz w:val="22"/>
          <w:szCs w:val="22"/>
        </w:rPr>
        <w:t xml:space="preserve">       </w:t>
      </w:r>
      <w:r w:rsidRPr="00D90059">
        <w:rPr>
          <w:rStyle w:val="normaltextrun"/>
          <w:rFonts w:ascii="Aptos" w:hAnsi="Aptos" w:cs="Calibri"/>
          <w:sz w:val="22"/>
          <w:szCs w:val="22"/>
        </w:rPr>
        <w:t>Students</w:t>
      </w:r>
      <w:r w:rsidR="00D90059" w:rsidRPr="00D90059">
        <w:rPr>
          <w:rStyle w:val="normaltextrun"/>
          <w:rFonts w:ascii="Aptos" w:hAnsi="Aptos" w:cs="Calibri"/>
          <w:sz w:val="22"/>
          <w:szCs w:val="22"/>
        </w:rPr>
        <w:t xml:space="preserve"> can describe solid modeling and visualization.  </w:t>
      </w:r>
      <w:r w:rsidR="00D90059" w:rsidRPr="00D90059">
        <w:rPr>
          <w:rStyle w:val="normaltextrun"/>
          <w:rFonts w:ascii="Aptos" w:hAnsi="Aptos"/>
        </w:rPr>
        <w:t> </w:t>
      </w:r>
    </w:p>
    <w:p w14:paraId="5BE56CFD" w14:textId="08106899" w:rsidR="00D90059" w:rsidRPr="00D90059" w:rsidRDefault="000A2CCC" w:rsidP="00D90059">
      <w:pPr>
        <w:pStyle w:val="paragraph"/>
        <w:numPr>
          <w:ilvl w:val="0"/>
          <w:numId w:val="43"/>
        </w:numPr>
        <w:spacing w:before="0" w:beforeAutospacing="0" w:after="0" w:afterAutospacing="0"/>
        <w:textAlignment w:val="baseline"/>
        <w:rPr>
          <w:rStyle w:val="normaltextrun"/>
          <w:rFonts w:ascii="Aptos" w:hAnsi="Aptos"/>
        </w:rPr>
      </w:pPr>
      <w:r w:rsidRPr="00D90059">
        <w:rPr>
          <w:rStyle w:val="normaltextrun"/>
          <w:rFonts w:ascii="Aptos" w:hAnsi="Aptos" w:cs="Calibri"/>
          <w:sz w:val="22"/>
          <w:szCs w:val="22"/>
        </w:rPr>
        <w:t>Students generate</w:t>
      </w:r>
      <w:r w:rsidR="00D90059" w:rsidRPr="00D90059">
        <w:rPr>
          <w:rStyle w:val="normaltextrun"/>
          <w:rFonts w:ascii="Aptos" w:hAnsi="Aptos" w:cs="Calibri"/>
          <w:sz w:val="22"/>
          <w:szCs w:val="22"/>
        </w:rPr>
        <w:t xml:space="preserve"> 3-D parametric, feature-based solid models and </w:t>
      </w:r>
      <w:r w:rsidR="0063165F" w:rsidRPr="00D90059">
        <w:rPr>
          <w:rStyle w:val="normaltextrun"/>
          <w:rFonts w:ascii="Aptos" w:hAnsi="Aptos" w:cs="Calibri"/>
          <w:sz w:val="22"/>
          <w:szCs w:val="22"/>
        </w:rPr>
        <w:t>generate</w:t>
      </w:r>
      <w:r w:rsidR="00D90059" w:rsidRPr="00D90059">
        <w:rPr>
          <w:rStyle w:val="normaltextrun"/>
          <w:rFonts w:ascii="Aptos" w:hAnsi="Aptos" w:cs="Calibri"/>
          <w:sz w:val="22"/>
          <w:szCs w:val="22"/>
        </w:rPr>
        <w:t xml:space="preserve"> </w:t>
      </w:r>
      <w:proofErr w:type="gramStart"/>
      <w:r w:rsidR="00D90059" w:rsidRPr="00D90059">
        <w:rPr>
          <w:rStyle w:val="normaltextrun"/>
          <w:rFonts w:ascii="Aptos" w:hAnsi="Aptos" w:cs="Calibri"/>
          <w:sz w:val="22"/>
          <w:szCs w:val="22"/>
        </w:rPr>
        <w:t>two dimensional</w:t>
      </w:r>
      <w:proofErr w:type="gramEnd"/>
      <w:r w:rsidR="00D90059" w:rsidRPr="00D90059">
        <w:rPr>
          <w:rStyle w:val="normaltextrun"/>
          <w:rFonts w:ascii="Aptos" w:hAnsi="Aptos" w:cs="Calibri"/>
          <w:sz w:val="22"/>
          <w:szCs w:val="22"/>
        </w:rPr>
        <w:t xml:space="preserve"> views from these three-dimensional solids.</w:t>
      </w:r>
      <w:r w:rsidR="00D90059" w:rsidRPr="00D90059">
        <w:rPr>
          <w:rStyle w:val="normaltextrun"/>
          <w:rFonts w:ascii="Aptos" w:hAnsi="Aptos"/>
        </w:rPr>
        <w:t> </w:t>
      </w:r>
    </w:p>
    <w:p w14:paraId="0B92FC02" w14:textId="48CCEA6D" w:rsidR="00D90059" w:rsidRPr="00D90059" w:rsidRDefault="00BE3CA9" w:rsidP="00D90059">
      <w:pPr>
        <w:pStyle w:val="paragraph"/>
        <w:numPr>
          <w:ilvl w:val="0"/>
          <w:numId w:val="43"/>
        </w:numPr>
        <w:spacing w:before="0" w:beforeAutospacing="0" w:after="0" w:afterAutospacing="0"/>
        <w:textAlignment w:val="baseline"/>
        <w:rPr>
          <w:rStyle w:val="normaltextrun"/>
          <w:rFonts w:ascii="Aptos" w:hAnsi="Aptos"/>
        </w:rPr>
      </w:pPr>
      <w:r w:rsidRPr="00D90059">
        <w:rPr>
          <w:rStyle w:val="normaltextrun"/>
          <w:rFonts w:ascii="Aptos" w:hAnsi="Aptos" w:cs="Calibri"/>
          <w:sz w:val="22"/>
          <w:szCs w:val="22"/>
        </w:rPr>
        <w:lastRenderedPageBreak/>
        <w:t>Students generate</w:t>
      </w:r>
      <w:r w:rsidR="00D90059" w:rsidRPr="00D90059">
        <w:rPr>
          <w:rStyle w:val="normaltextrun"/>
          <w:rFonts w:ascii="Aptos" w:hAnsi="Aptos" w:cs="Calibri"/>
          <w:sz w:val="22"/>
          <w:szCs w:val="22"/>
        </w:rPr>
        <w:t xml:space="preserve"> assembly models and </w:t>
      </w:r>
      <w:r w:rsidR="003A540C" w:rsidRPr="00D90059">
        <w:rPr>
          <w:rStyle w:val="normaltextrun"/>
          <w:rFonts w:ascii="Aptos" w:hAnsi="Aptos" w:cs="Calibri"/>
          <w:sz w:val="22"/>
          <w:szCs w:val="22"/>
        </w:rPr>
        <w:t>use</w:t>
      </w:r>
      <w:r w:rsidR="00D90059" w:rsidRPr="00D90059">
        <w:rPr>
          <w:rStyle w:val="normaltextrun"/>
          <w:rFonts w:ascii="Aptos" w:hAnsi="Aptos" w:cs="Calibri"/>
          <w:sz w:val="22"/>
          <w:szCs w:val="22"/>
        </w:rPr>
        <w:t xml:space="preserve"> rendering techniques and </w:t>
      </w:r>
      <w:r w:rsidR="0063165F" w:rsidRPr="00D90059">
        <w:rPr>
          <w:rStyle w:val="normaltextrun"/>
          <w:rFonts w:ascii="Aptos" w:hAnsi="Aptos" w:cs="Calibri"/>
          <w:sz w:val="22"/>
          <w:szCs w:val="22"/>
        </w:rPr>
        <w:t>create</w:t>
      </w:r>
      <w:r w:rsidR="00D90059" w:rsidRPr="00D90059">
        <w:rPr>
          <w:rStyle w:val="normaltextrun"/>
          <w:rFonts w:ascii="Aptos" w:hAnsi="Aptos" w:cs="Calibri"/>
          <w:sz w:val="22"/>
          <w:szCs w:val="22"/>
        </w:rPr>
        <w:t xml:space="preserve"> simulations and animations of the moving parts of an assembly.</w:t>
      </w:r>
      <w:r w:rsidR="00D90059" w:rsidRPr="00D90059">
        <w:rPr>
          <w:rStyle w:val="normaltextrun"/>
          <w:rFonts w:ascii="Aptos" w:hAnsi="Aptos"/>
        </w:rPr>
        <w:t> </w:t>
      </w:r>
    </w:p>
    <w:p w14:paraId="7BC3553D" w14:textId="77777777" w:rsidR="0028645F" w:rsidRDefault="0028645F" w:rsidP="0028645F">
      <w:pPr>
        <w:pStyle w:val="paragraph"/>
        <w:numPr>
          <w:ilvl w:val="0"/>
          <w:numId w:val="39"/>
        </w:numPr>
        <w:spacing w:before="0" w:beforeAutospacing="0" w:after="0" w:afterAutospacing="0"/>
        <w:ind w:left="360"/>
        <w:textAlignment w:val="baseline"/>
        <w:rPr>
          <w:rStyle w:val="normaltextrun"/>
          <w:rFonts w:ascii="Aptos" w:hAnsi="Aptos" w:cs="Calibri"/>
          <w:sz w:val="22"/>
          <w:szCs w:val="22"/>
        </w:rPr>
      </w:pPr>
      <w:r>
        <w:rPr>
          <w:rStyle w:val="normaltextrun"/>
          <w:rFonts w:ascii="Aptos" w:hAnsi="Aptos" w:cs="Calibri"/>
          <w:sz w:val="22"/>
          <w:szCs w:val="22"/>
        </w:rPr>
        <w:t xml:space="preserve">        </w:t>
      </w:r>
      <w:r w:rsidR="00BE3CA9" w:rsidRPr="0028645F">
        <w:rPr>
          <w:rStyle w:val="normaltextrun"/>
          <w:rFonts w:ascii="Aptos" w:hAnsi="Aptos" w:cs="Calibri"/>
          <w:sz w:val="22"/>
          <w:szCs w:val="22"/>
        </w:rPr>
        <w:t>Students</w:t>
      </w:r>
      <w:r w:rsidR="00D90059" w:rsidRPr="0028645F">
        <w:rPr>
          <w:rStyle w:val="normaltextrun"/>
          <w:rFonts w:ascii="Aptos" w:hAnsi="Aptos" w:cs="Calibri"/>
          <w:sz w:val="22"/>
          <w:szCs w:val="22"/>
        </w:rPr>
        <w:t xml:space="preserve"> can describe the visual, written, and </w:t>
      </w:r>
      <w:r w:rsidR="003A540C" w:rsidRPr="0028645F">
        <w:rPr>
          <w:rStyle w:val="normaltextrun"/>
          <w:rFonts w:ascii="Aptos" w:hAnsi="Aptos" w:cs="Calibri"/>
          <w:sz w:val="22"/>
          <w:szCs w:val="22"/>
        </w:rPr>
        <w:t>teamwork</w:t>
      </w:r>
      <w:r w:rsidR="00D90059" w:rsidRPr="0028645F">
        <w:rPr>
          <w:rStyle w:val="normaltextrun"/>
          <w:rFonts w:ascii="Aptos" w:hAnsi="Aptos" w:cs="Calibri"/>
          <w:sz w:val="22"/>
          <w:szCs w:val="22"/>
        </w:rPr>
        <w:t xml:space="preserve"> requirements associated with </w:t>
      </w:r>
      <w:r w:rsidR="00657E77" w:rsidRPr="0028645F">
        <w:rPr>
          <w:rStyle w:val="normaltextrun"/>
          <w:rFonts w:ascii="Aptos" w:hAnsi="Aptos" w:cs="Calibri"/>
          <w:sz w:val="22"/>
          <w:szCs w:val="22"/>
        </w:rPr>
        <w:t xml:space="preserve"> </w:t>
      </w:r>
    </w:p>
    <w:p w14:paraId="54DAE092" w14:textId="2CDE4E51" w:rsidR="0028645F" w:rsidRPr="00D90059" w:rsidRDefault="0028645F" w:rsidP="0028645F">
      <w:pPr>
        <w:pStyle w:val="paragraph"/>
        <w:spacing w:before="0" w:beforeAutospacing="0" w:after="0" w:afterAutospacing="0"/>
        <w:ind w:left="360"/>
        <w:textAlignment w:val="baseline"/>
        <w:rPr>
          <w:rFonts w:ascii="Aptos" w:hAnsi="Aptos" w:cs="Calibri"/>
          <w:sz w:val="22"/>
          <w:szCs w:val="22"/>
        </w:rPr>
      </w:pPr>
      <w:r>
        <w:rPr>
          <w:rStyle w:val="normaltextrun"/>
          <w:rFonts w:ascii="Aptos" w:hAnsi="Aptos" w:cs="Calibri"/>
          <w:sz w:val="22"/>
          <w:szCs w:val="22"/>
        </w:rPr>
        <w:t xml:space="preserve">        </w:t>
      </w:r>
      <w:r w:rsidRPr="00D90059">
        <w:rPr>
          <w:rStyle w:val="normaltextrun"/>
          <w:rFonts w:ascii="Aptos" w:hAnsi="Aptos" w:cs="Calibri"/>
          <w:sz w:val="22"/>
          <w:szCs w:val="22"/>
        </w:rPr>
        <w:t>engineering product realization.</w:t>
      </w:r>
      <w:r w:rsidRPr="00D90059">
        <w:rPr>
          <w:rStyle w:val="eop"/>
          <w:rFonts w:ascii="Aptos" w:eastAsiaTheme="majorEastAsia" w:hAnsi="Aptos" w:cs="Calibri"/>
          <w:sz w:val="22"/>
          <w:szCs w:val="22"/>
        </w:rPr>
        <w:t> </w:t>
      </w:r>
      <w:r>
        <w:rPr>
          <w:rStyle w:val="normaltextrun"/>
          <w:rFonts w:ascii="Aptos" w:hAnsi="Aptos" w:cs="Calibri"/>
          <w:sz w:val="22"/>
          <w:szCs w:val="22"/>
        </w:rPr>
        <w:t xml:space="preserve">        </w:t>
      </w:r>
    </w:p>
    <w:p w14:paraId="798F6C16" w14:textId="50C4A01E" w:rsidR="00D90059" w:rsidRPr="0028645F" w:rsidRDefault="00BE3CA9" w:rsidP="00656B4E">
      <w:pPr>
        <w:pStyle w:val="paragraph"/>
        <w:numPr>
          <w:ilvl w:val="0"/>
          <w:numId w:val="44"/>
        </w:numPr>
        <w:spacing w:before="0" w:beforeAutospacing="0" w:after="0" w:afterAutospacing="0"/>
        <w:textAlignment w:val="baseline"/>
        <w:rPr>
          <w:rStyle w:val="normaltextrun"/>
          <w:rFonts w:ascii="Aptos" w:hAnsi="Aptos"/>
        </w:rPr>
      </w:pPr>
      <w:r w:rsidRPr="0028645F">
        <w:rPr>
          <w:rStyle w:val="normaltextrun"/>
          <w:rFonts w:ascii="Aptos" w:hAnsi="Aptos" w:cs="Calibri"/>
          <w:sz w:val="22"/>
          <w:szCs w:val="22"/>
        </w:rPr>
        <w:t>Students</w:t>
      </w:r>
      <w:r w:rsidR="00D90059" w:rsidRPr="0028645F">
        <w:rPr>
          <w:rStyle w:val="normaltextrun"/>
          <w:rFonts w:ascii="Aptos" w:hAnsi="Aptos" w:cs="Calibri"/>
          <w:sz w:val="22"/>
          <w:szCs w:val="22"/>
        </w:rPr>
        <w:t xml:space="preserve"> can describe requirements for complete product specifications (e.g., drawings and technical specifications) and can read, understand, and interpret drawings (e.g., assembly, articulation, quantity take-offs).</w:t>
      </w:r>
      <w:r w:rsidR="00D90059" w:rsidRPr="0028645F">
        <w:rPr>
          <w:rStyle w:val="normaltextrun"/>
          <w:rFonts w:ascii="Aptos" w:hAnsi="Aptos"/>
        </w:rPr>
        <w:t> </w:t>
      </w:r>
    </w:p>
    <w:p w14:paraId="0E329037" w14:textId="40CA71E7" w:rsidR="00D90059" w:rsidRPr="00D90059" w:rsidRDefault="0063165F" w:rsidP="00D90059">
      <w:pPr>
        <w:pStyle w:val="paragraph"/>
        <w:numPr>
          <w:ilvl w:val="0"/>
          <w:numId w:val="44"/>
        </w:numPr>
        <w:spacing w:before="0" w:beforeAutospacing="0" w:after="0" w:afterAutospacing="0"/>
        <w:textAlignment w:val="baseline"/>
        <w:rPr>
          <w:rStyle w:val="normaltextrun"/>
          <w:rFonts w:ascii="Aptos" w:hAnsi="Aptos"/>
        </w:rPr>
      </w:pPr>
      <w:r w:rsidRPr="00D90059">
        <w:rPr>
          <w:rStyle w:val="normaltextrun"/>
          <w:rFonts w:ascii="Aptos" w:hAnsi="Aptos" w:cs="Calibri"/>
          <w:sz w:val="22"/>
          <w:szCs w:val="22"/>
        </w:rPr>
        <w:t>Students who</w:t>
      </w:r>
      <w:r w:rsidR="00D90059" w:rsidRPr="00D90059">
        <w:rPr>
          <w:rStyle w:val="normaltextrun"/>
          <w:rFonts w:ascii="Aptos" w:hAnsi="Aptos" w:cs="Calibri"/>
          <w:sz w:val="22"/>
          <w:szCs w:val="22"/>
        </w:rPr>
        <w:t xml:space="preserve"> work in a team </w:t>
      </w:r>
      <w:r w:rsidRPr="00D90059">
        <w:rPr>
          <w:rStyle w:val="normaltextrun"/>
          <w:rFonts w:ascii="Aptos" w:hAnsi="Aptos" w:cs="Calibri"/>
          <w:sz w:val="22"/>
          <w:szCs w:val="22"/>
        </w:rPr>
        <w:t>project</w:t>
      </w:r>
      <w:r>
        <w:rPr>
          <w:rStyle w:val="normaltextrun"/>
          <w:rFonts w:ascii="Aptos" w:hAnsi="Aptos" w:cs="Calibri"/>
          <w:sz w:val="22"/>
          <w:szCs w:val="22"/>
        </w:rPr>
        <w:t xml:space="preserve"> </w:t>
      </w:r>
      <w:r w:rsidR="00D90059" w:rsidRPr="00D90059">
        <w:rPr>
          <w:rStyle w:val="normaltextrun"/>
          <w:rFonts w:ascii="Aptos" w:hAnsi="Aptos" w:cs="Calibri"/>
          <w:sz w:val="22"/>
          <w:szCs w:val="22"/>
        </w:rPr>
        <w:t>can describe the importance of communication, scheduling, and attainment of project goals.</w:t>
      </w:r>
      <w:r w:rsidR="00D90059" w:rsidRPr="00D90059">
        <w:rPr>
          <w:rStyle w:val="normaltextrun"/>
          <w:rFonts w:ascii="Aptos" w:hAnsi="Aptos"/>
        </w:rPr>
        <w:t> </w:t>
      </w:r>
    </w:p>
    <w:p w14:paraId="38E8EDAF" w14:textId="776C811B" w:rsidR="005D128F" w:rsidRPr="00AB6605" w:rsidRDefault="005D128F" w:rsidP="004E2332">
      <w:pPr>
        <w:spacing w:before="160"/>
        <w:rPr>
          <w:rFonts w:ascii="Aptos" w:hAnsi="Aptos"/>
          <w:b/>
          <w:bCs/>
          <w:color w:val="1F4E79" w:themeColor="accent5" w:themeShade="80"/>
          <w:sz w:val="24"/>
          <w:szCs w:val="24"/>
        </w:rPr>
      </w:pPr>
      <w:r w:rsidRPr="00AB6605">
        <w:rPr>
          <w:rFonts w:ascii="Aptos" w:hAnsi="Aptos"/>
          <w:b/>
          <w:bCs/>
          <w:color w:val="1F4E79" w:themeColor="accent5" w:themeShade="80"/>
          <w:sz w:val="24"/>
          <w:szCs w:val="24"/>
        </w:rPr>
        <w:t xml:space="preserve">Course Communication </w:t>
      </w:r>
    </w:p>
    <w:p w14:paraId="03CCD9A1" w14:textId="20561391" w:rsidR="00D9479B" w:rsidRPr="00AB6605" w:rsidRDefault="00BB05C8" w:rsidP="00BB05C8">
      <w:pPr>
        <w:rPr>
          <w:rFonts w:ascii="Aptos" w:hAnsi="Aptos"/>
        </w:rPr>
      </w:pPr>
      <w:r w:rsidRPr="00AB6605">
        <w:rPr>
          <w:rFonts w:ascii="Aptos" w:eastAsia="Times" w:hAnsi="Aptos" w:cs="Times"/>
        </w:rPr>
        <w:t>Upon admission to the college, all students are issued a Gordon State College e-mail account which should be checked on a regular basis. Gordon State College considers these e-mail accounts to be an o</w:t>
      </w:r>
      <w:r w:rsidRPr="00AB6605">
        <w:rPr>
          <w:rFonts w:ascii="Arial" w:eastAsia="Times" w:hAnsi="Arial" w:cs="Arial"/>
        </w:rPr>
        <w:t>ﬃ</w:t>
      </w:r>
      <w:r w:rsidRPr="00AB6605">
        <w:rPr>
          <w:rFonts w:ascii="Aptos" w:eastAsia="Times" w:hAnsi="Aptos" w:cs="Times"/>
        </w:rPr>
        <w:t>cial means of communicating college information to the students.</w:t>
      </w:r>
      <w:r w:rsidR="00617802">
        <w:rPr>
          <w:rFonts w:ascii="Aptos" w:eastAsia="Times" w:hAnsi="Aptos" w:cs="Times"/>
        </w:rPr>
        <w:t xml:space="preserve"> </w:t>
      </w:r>
      <w:r w:rsidR="00D9479B" w:rsidRPr="00AB6605">
        <w:rPr>
          <w:rFonts w:ascii="Aptos" w:hAnsi="Aptos"/>
        </w:rPr>
        <w:t xml:space="preserve">Official course communication should be conducted using </w:t>
      </w:r>
      <w:r w:rsidR="00D9479B" w:rsidRPr="00AB6605">
        <w:rPr>
          <w:rFonts w:ascii="Aptos" w:hAnsi="Aptos"/>
          <w:b/>
          <w:bCs/>
        </w:rPr>
        <w:t>GSC email</w:t>
      </w:r>
      <w:r w:rsidR="00D9479B" w:rsidRPr="00AB6605">
        <w:rPr>
          <w:rFonts w:ascii="Aptos" w:hAnsi="Aptos"/>
        </w:rPr>
        <w:t xml:space="preserve">: from </w:t>
      </w:r>
      <w:r w:rsidR="00D9479B" w:rsidRPr="00AB6605">
        <w:rPr>
          <w:rFonts w:ascii="Aptos" w:hAnsi="Aptos"/>
          <w:i/>
          <w:iCs/>
        </w:rPr>
        <w:t xml:space="preserve">your </w:t>
      </w:r>
      <w:r w:rsidR="00D9479B" w:rsidRPr="00AB6605">
        <w:rPr>
          <w:rFonts w:ascii="Aptos" w:hAnsi="Aptos"/>
        </w:rPr>
        <w:t xml:space="preserve">GSC email address to </w:t>
      </w:r>
      <w:r w:rsidR="007D1B1D" w:rsidRPr="00AB6605">
        <w:rPr>
          <w:rFonts w:ascii="Aptos" w:hAnsi="Aptos"/>
        </w:rPr>
        <w:t xml:space="preserve">the </w:t>
      </w:r>
      <w:r w:rsidR="00D9479B" w:rsidRPr="00AB6605">
        <w:rPr>
          <w:rFonts w:ascii="Aptos" w:hAnsi="Aptos"/>
          <w:i/>
          <w:iCs/>
        </w:rPr>
        <w:t>instructor’s</w:t>
      </w:r>
      <w:r w:rsidR="00D9479B" w:rsidRPr="00AB6605">
        <w:rPr>
          <w:rFonts w:ascii="Aptos" w:hAnsi="Aptos"/>
        </w:rPr>
        <w:t xml:space="preserve"> GSC email address. In your email message, please include the </w:t>
      </w:r>
      <w:r w:rsidR="00D9479B" w:rsidRPr="00AB6605">
        <w:rPr>
          <w:rFonts w:ascii="Aptos" w:hAnsi="Aptos"/>
          <w:i/>
          <w:iCs/>
        </w:rPr>
        <w:t>course</w:t>
      </w:r>
      <w:r w:rsidR="00D9479B" w:rsidRPr="00AB6605">
        <w:rPr>
          <w:rFonts w:ascii="Aptos" w:hAnsi="Aptos"/>
        </w:rPr>
        <w:t xml:space="preserve"> and </w:t>
      </w:r>
      <w:r w:rsidR="00D9479B" w:rsidRPr="00AB6605">
        <w:rPr>
          <w:rFonts w:ascii="Aptos" w:hAnsi="Aptos"/>
          <w:i/>
          <w:iCs/>
        </w:rPr>
        <w:t>section</w:t>
      </w:r>
      <w:r w:rsidR="00D9479B" w:rsidRPr="00AB6605">
        <w:rPr>
          <w:rFonts w:ascii="Aptos" w:hAnsi="Aptos"/>
        </w:rPr>
        <w:t xml:space="preserve"> you’re in (e.g., </w:t>
      </w:r>
      <w:r w:rsidR="007C1200">
        <w:rPr>
          <w:rFonts w:ascii="Aptos" w:hAnsi="Aptos"/>
        </w:rPr>
        <w:t>ENGR</w:t>
      </w:r>
      <w:r w:rsidR="00390767">
        <w:rPr>
          <w:rFonts w:ascii="Aptos" w:hAnsi="Aptos"/>
        </w:rPr>
        <w:t xml:space="preserve"> </w:t>
      </w:r>
      <w:r w:rsidR="007C1200">
        <w:rPr>
          <w:rFonts w:ascii="Aptos" w:hAnsi="Aptos"/>
        </w:rPr>
        <w:t>1111</w:t>
      </w:r>
      <w:r w:rsidR="00896773" w:rsidRPr="00AB6605">
        <w:rPr>
          <w:rFonts w:ascii="Aptos" w:hAnsi="Aptos"/>
        </w:rPr>
        <w:t xml:space="preserve"> </w:t>
      </w:r>
      <w:r w:rsidR="009D397B" w:rsidRPr="00AB6605">
        <w:rPr>
          <w:rFonts w:ascii="Aptos" w:hAnsi="Aptos"/>
        </w:rPr>
        <w:t>A</w:t>
      </w:r>
      <w:r w:rsidR="00D9479B" w:rsidRPr="00AB6605">
        <w:rPr>
          <w:rFonts w:ascii="Aptos" w:hAnsi="Aptos"/>
        </w:rPr>
        <w:t>).</w:t>
      </w:r>
    </w:p>
    <w:p w14:paraId="64C5A238" w14:textId="77777777" w:rsidR="00D9479B" w:rsidRPr="00AB6605" w:rsidRDefault="00D9479B" w:rsidP="00D9479B">
      <w:pPr>
        <w:rPr>
          <w:rFonts w:ascii="Aptos" w:hAnsi="Aptos"/>
        </w:rPr>
      </w:pPr>
      <w:r w:rsidRPr="00AB6605">
        <w:rPr>
          <w:rFonts w:ascii="Aptos" w:hAnsi="Aptos"/>
          <w:bCs/>
        </w:rPr>
        <w:t>Personal appointments</w:t>
      </w:r>
      <w:r w:rsidRPr="00AB6605">
        <w:rPr>
          <w:rFonts w:ascii="Aptos" w:hAnsi="Aptos"/>
        </w:rPr>
        <w:t xml:space="preserve"> with your instructor—face-to-face or online—can be requested online using </w:t>
      </w:r>
      <w:r w:rsidRPr="00AB6605">
        <w:rPr>
          <w:rFonts w:ascii="Aptos" w:hAnsi="Aptos"/>
          <w:b/>
          <w:bCs/>
        </w:rPr>
        <w:t xml:space="preserve">Navigate </w:t>
      </w:r>
      <w:r w:rsidRPr="00AB6605">
        <w:rPr>
          <w:rFonts w:ascii="Aptos" w:hAnsi="Aptos"/>
        </w:rPr>
        <w:t xml:space="preserve">at </w:t>
      </w:r>
      <w:hyperlink r:id="rId13">
        <w:r w:rsidRPr="00AB6605">
          <w:rPr>
            <w:rStyle w:val="Hyperlink"/>
            <w:rFonts w:ascii="Aptos" w:hAnsi="Aptos"/>
          </w:rPr>
          <w:t>https://gordonstate.navigate.eab.com/</w:t>
        </w:r>
      </w:hyperlink>
      <w:r w:rsidRPr="00AB6605">
        <w:rPr>
          <w:rFonts w:ascii="Aptos" w:hAnsi="Aptos"/>
        </w:rPr>
        <w:t>.</w:t>
      </w:r>
    </w:p>
    <w:p w14:paraId="13B38EAD" w14:textId="1E5D3AB2" w:rsidR="00865585" w:rsidRPr="00AB6605" w:rsidRDefault="00865585" w:rsidP="00E854B9">
      <w:pPr>
        <w:rPr>
          <w:rFonts w:ascii="Aptos" w:hAnsi="Aptos"/>
          <w:b/>
          <w:bCs/>
        </w:rPr>
      </w:pPr>
      <w:r w:rsidRPr="00AB6605">
        <w:rPr>
          <w:rFonts w:ascii="Aptos" w:hAnsi="Aptos" w:cstheme="minorHAnsi"/>
          <w:b/>
          <w:bCs/>
          <w:color w:val="1F4E79" w:themeColor="accent5" w:themeShade="80"/>
          <w:sz w:val="24"/>
          <w:szCs w:val="24"/>
        </w:rPr>
        <w:t xml:space="preserve">Course </w:t>
      </w:r>
      <w:r w:rsidR="000E2BBE" w:rsidRPr="00AB6605">
        <w:rPr>
          <w:rFonts w:ascii="Aptos" w:hAnsi="Aptos" w:cstheme="minorHAnsi"/>
          <w:b/>
          <w:bCs/>
          <w:color w:val="1F4E79" w:themeColor="accent5" w:themeShade="80"/>
          <w:sz w:val="24"/>
          <w:szCs w:val="24"/>
        </w:rPr>
        <w:t>Format</w:t>
      </w:r>
      <w:r w:rsidR="00B32E07" w:rsidRPr="00AB6605">
        <w:rPr>
          <w:rFonts w:ascii="Aptos" w:hAnsi="Aptos"/>
          <w:b/>
          <w:bCs/>
        </w:rPr>
        <w:t>:</w:t>
      </w:r>
      <w:r w:rsidRPr="00AB6605">
        <w:rPr>
          <w:rFonts w:ascii="Aptos" w:hAnsi="Aptos"/>
          <w:b/>
          <w:bCs/>
        </w:rPr>
        <w:t xml:space="preserve"> </w:t>
      </w:r>
    </w:p>
    <w:p w14:paraId="643597BF" w14:textId="057360CA" w:rsidR="00E854B9" w:rsidRDefault="00FB1A79" w:rsidP="00803E83">
      <w:pPr>
        <w:rPr>
          <w:rFonts w:ascii="Aptos" w:hAnsi="Aptos"/>
        </w:rPr>
      </w:pPr>
      <w:r w:rsidRPr="00CC484C">
        <w:rPr>
          <w:rFonts w:ascii="Aptos" w:hAnsi="Aptos"/>
        </w:rPr>
        <w:t xml:space="preserve">MODE OF DELIVERY: </w:t>
      </w:r>
      <w:r w:rsidR="00EA7624" w:rsidRPr="00CC484C">
        <w:rPr>
          <w:rFonts w:ascii="Aptos" w:hAnsi="Aptos"/>
        </w:rPr>
        <w:t>Face-to-face</w:t>
      </w:r>
    </w:p>
    <w:p w14:paraId="03FC9FE7" w14:textId="77777777" w:rsidR="00CA545B" w:rsidRDefault="00CA545B" w:rsidP="00394397">
      <w:pPr>
        <w:jc w:val="center"/>
        <w:rPr>
          <w:b/>
          <w:bCs/>
          <w:color w:val="C00000"/>
          <w:sz w:val="36"/>
          <w:szCs w:val="36"/>
        </w:rPr>
      </w:pPr>
      <w:r>
        <w:rPr>
          <w:b/>
          <w:bCs/>
          <w:color w:val="C00000"/>
          <w:sz w:val="36"/>
          <w:szCs w:val="36"/>
        </w:rPr>
        <w:t>Last Day to Withdraw with a "W” is Friday (by 4:00 p.m.) March 13th, 2026</w:t>
      </w:r>
    </w:p>
    <w:p w14:paraId="0D8F23AF" w14:textId="77777777" w:rsidR="00CA545B" w:rsidRDefault="00CA545B" w:rsidP="00CA545B">
      <w:pPr>
        <w:pStyle w:val="BodyText"/>
        <w:spacing w:before="39" w:line="254" w:lineRule="auto"/>
        <w:ind w:left="120" w:right="149"/>
        <w:rPr>
          <w:rFonts w:ascii="Helvetica" w:hAnsi="Helvetica" w:cs="Helvetica"/>
          <w:color w:val="000000"/>
          <w:spacing w:val="-1"/>
          <w:shd w:val="clear" w:color="auto" w:fill="FFFFFF"/>
        </w:rPr>
      </w:pPr>
      <w:r>
        <w:t>This</w:t>
      </w:r>
      <w:r>
        <w:rPr>
          <w:spacing w:val="-4"/>
        </w:rPr>
        <w:t xml:space="preserve"> </w:t>
      </w:r>
      <w:r>
        <w:t>course (with its lab)</w:t>
      </w:r>
      <w:r>
        <w:rPr>
          <w:spacing w:val="-6"/>
        </w:rPr>
        <w:t xml:space="preserve"> </w:t>
      </w:r>
      <w:r>
        <w:t>requires</w:t>
      </w:r>
      <w:r>
        <w:rPr>
          <w:spacing w:val="-6"/>
        </w:rPr>
        <w:t xml:space="preserve"> </w:t>
      </w:r>
      <w:proofErr w:type="gramStart"/>
      <w:r>
        <w:t>the</w:t>
      </w:r>
      <w:proofErr w:type="gramEnd"/>
      <w:r>
        <w:rPr>
          <w:spacing w:val="-6"/>
        </w:rPr>
        <w:t xml:space="preserve"> </w:t>
      </w:r>
      <w:r>
        <w:t>online</w:t>
      </w:r>
      <w:r>
        <w:rPr>
          <w:spacing w:val="-3"/>
        </w:rPr>
        <w:t xml:space="preserve"> </w:t>
      </w:r>
      <w:r>
        <w:t>equivalent</w:t>
      </w:r>
      <w:r>
        <w:rPr>
          <w:spacing w:val="-6"/>
        </w:rPr>
        <w:t xml:space="preserve"> </w:t>
      </w:r>
      <w:r>
        <w:t>of</w:t>
      </w:r>
      <w:r>
        <w:rPr>
          <w:spacing w:val="-7"/>
        </w:rPr>
        <w:t xml:space="preserve"> </w:t>
      </w:r>
      <w:r>
        <w:t>2250</w:t>
      </w:r>
      <w:r>
        <w:rPr>
          <w:spacing w:val="-5"/>
        </w:rPr>
        <w:t xml:space="preserve"> </w:t>
      </w:r>
      <w:r>
        <w:t xml:space="preserve">minutes of instruction time and an additional 2250 minutes of supporting activities.  </w:t>
      </w:r>
      <w:r>
        <w:rPr>
          <w:rFonts w:ascii="Helvetica" w:hAnsi="Helvetica" w:cs="Helvetica"/>
          <w:color w:val="000000"/>
          <w:spacing w:val="-1"/>
          <w:shd w:val="clear" w:color="auto" w:fill="FFFFFF"/>
        </w:rPr>
        <w:t>Use the estimates below to allocate your time in the course, and in addition, plan to work independently for twice the listed time (approximately).</w:t>
      </w:r>
    </w:p>
    <w:p w14:paraId="47589DFB" w14:textId="77777777" w:rsidR="00CA545B" w:rsidRDefault="00CA545B" w:rsidP="00CA545B">
      <w:pPr>
        <w:rPr>
          <w:b/>
          <w:bCs/>
          <w:color w:val="C00000"/>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70"/>
        <w:gridCol w:w="4670"/>
      </w:tblGrid>
      <w:tr w:rsidR="00CA545B" w14:paraId="42A4376E" w14:textId="77777777">
        <w:trPr>
          <w:trHeight w:val="450"/>
        </w:trPr>
        <w:tc>
          <w:tcPr>
            <w:tcW w:w="4670" w:type="dxa"/>
            <w:tcBorders>
              <w:top w:val="single" w:sz="8" w:space="0" w:color="000000"/>
              <w:left w:val="single" w:sz="8" w:space="0" w:color="000000"/>
              <w:bottom w:val="single" w:sz="8" w:space="0" w:color="000000"/>
              <w:right w:val="single" w:sz="8" w:space="0" w:color="000000"/>
            </w:tcBorders>
            <w:hideMark/>
          </w:tcPr>
          <w:p w14:paraId="2DB182DF" w14:textId="77777777" w:rsidR="00CA545B" w:rsidRDefault="00CA545B">
            <w:pPr>
              <w:pStyle w:val="TableParagraph"/>
              <w:rPr>
                <w:b/>
                <w:kern w:val="2"/>
                <w14:ligatures w14:val="standardContextual"/>
              </w:rPr>
            </w:pPr>
            <w:r>
              <w:rPr>
                <w:b/>
                <w:spacing w:val="-2"/>
                <w:kern w:val="2"/>
                <w14:ligatures w14:val="standardContextual"/>
              </w:rPr>
              <w:t>Activities</w:t>
            </w:r>
          </w:p>
        </w:tc>
        <w:tc>
          <w:tcPr>
            <w:tcW w:w="4670" w:type="dxa"/>
            <w:tcBorders>
              <w:top w:val="single" w:sz="8" w:space="0" w:color="000000"/>
              <w:left w:val="single" w:sz="8" w:space="0" w:color="000000"/>
              <w:bottom w:val="single" w:sz="8" w:space="0" w:color="000000"/>
              <w:right w:val="single" w:sz="8" w:space="0" w:color="000000"/>
            </w:tcBorders>
            <w:hideMark/>
          </w:tcPr>
          <w:p w14:paraId="0DF672F1" w14:textId="77777777" w:rsidR="00CA545B" w:rsidRDefault="00CA545B">
            <w:pPr>
              <w:pStyle w:val="TableParagraph"/>
              <w:rPr>
                <w:b/>
                <w:kern w:val="2"/>
                <w14:ligatures w14:val="standardContextual"/>
              </w:rPr>
            </w:pPr>
            <w:r>
              <w:rPr>
                <w:b/>
                <w:kern w:val="2"/>
                <w14:ligatures w14:val="standardContextual"/>
              </w:rPr>
              <w:t>Instruction</w:t>
            </w:r>
            <w:r>
              <w:rPr>
                <w:b/>
                <w:spacing w:val="-12"/>
                <w:kern w:val="2"/>
                <w14:ligatures w14:val="standardContextual"/>
              </w:rPr>
              <w:t xml:space="preserve"> </w:t>
            </w:r>
            <w:r>
              <w:rPr>
                <w:b/>
                <w:spacing w:val="-4"/>
                <w:kern w:val="2"/>
                <w14:ligatures w14:val="standardContextual"/>
              </w:rPr>
              <w:t>Time</w:t>
            </w:r>
          </w:p>
        </w:tc>
      </w:tr>
      <w:tr w:rsidR="00CA545B" w14:paraId="4DF5D101" w14:textId="77777777">
        <w:trPr>
          <w:trHeight w:val="450"/>
        </w:trPr>
        <w:tc>
          <w:tcPr>
            <w:tcW w:w="4670" w:type="dxa"/>
            <w:tcBorders>
              <w:top w:val="single" w:sz="8" w:space="0" w:color="000000"/>
              <w:left w:val="single" w:sz="8" w:space="0" w:color="000000"/>
              <w:bottom w:val="single" w:sz="8" w:space="0" w:color="000000"/>
              <w:right w:val="single" w:sz="8" w:space="0" w:color="000000"/>
            </w:tcBorders>
            <w:hideMark/>
          </w:tcPr>
          <w:p w14:paraId="30EF536C" w14:textId="77777777" w:rsidR="00CA545B" w:rsidRDefault="00CA545B">
            <w:pPr>
              <w:pStyle w:val="TableParagraph"/>
              <w:rPr>
                <w:kern w:val="2"/>
                <w14:ligatures w14:val="standardContextual"/>
              </w:rPr>
            </w:pPr>
            <w:r>
              <w:rPr>
                <w:kern w:val="2"/>
                <w14:ligatures w14:val="standardContextual"/>
              </w:rPr>
              <w:t>Discussion</w:t>
            </w:r>
            <w:r>
              <w:rPr>
                <w:spacing w:val="-5"/>
                <w:kern w:val="2"/>
                <w14:ligatures w14:val="standardContextual"/>
              </w:rPr>
              <w:t xml:space="preserve"> </w:t>
            </w:r>
            <w:r>
              <w:rPr>
                <w:spacing w:val="-2"/>
                <w:kern w:val="2"/>
                <w14:ligatures w14:val="standardContextual"/>
              </w:rPr>
              <w:t>Postings</w:t>
            </w:r>
          </w:p>
        </w:tc>
        <w:tc>
          <w:tcPr>
            <w:tcW w:w="4670" w:type="dxa"/>
            <w:tcBorders>
              <w:top w:val="single" w:sz="8" w:space="0" w:color="000000"/>
              <w:left w:val="single" w:sz="8" w:space="0" w:color="000000"/>
              <w:bottom w:val="single" w:sz="8" w:space="0" w:color="000000"/>
              <w:right w:val="single" w:sz="8" w:space="0" w:color="000000"/>
            </w:tcBorders>
            <w:hideMark/>
          </w:tcPr>
          <w:p w14:paraId="6860359E" w14:textId="77777777" w:rsidR="00CA545B" w:rsidRDefault="00CA545B">
            <w:pPr>
              <w:pStyle w:val="TableParagraph"/>
              <w:rPr>
                <w:kern w:val="2"/>
                <w14:ligatures w14:val="standardContextual"/>
              </w:rPr>
            </w:pPr>
            <w:r>
              <w:rPr>
                <w:kern w:val="2"/>
                <w14:ligatures w14:val="standardContextual"/>
              </w:rPr>
              <w:t>200</w:t>
            </w:r>
            <w:r>
              <w:rPr>
                <w:spacing w:val="-1"/>
                <w:kern w:val="2"/>
                <w14:ligatures w14:val="standardContextual"/>
              </w:rPr>
              <w:t xml:space="preserve"> </w:t>
            </w:r>
            <w:r>
              <w:rPr>
                <w:spacing w:val="-2"/>
                <w:kern w:val="2"/>
                <w14:ligatures w14:val="standardContextual"/>
              </w:rPr>
              <w:t>minutes</w:t>
            </w:r>
          </w:p>
        </w:tc>
      </w:tr>
      <w:tr w:rsidR="00CA545B" w14:paraId="48917484" w14:textId="77777777">
        <w:trPr>
          <w:trHeight w:val="447"/>
        </w:trPr>
        <w:tc>
          <w:tcPr>
            <w:tcW w:w="4670" w:type="dxa"/>
            <w:tcBorders>
              <w:top w:val="single" w:sz="8" w:space="0" w:color="000000"/>
              <w:left w:val="single" w:sz="8" w:space="0" w:color="000000"/>
              <w:bottom w:val="single" w:sz="8" w:space="0" w:color="000000"/>
              <w:right w:val="single" w:sz="8" w:space="0" w:color="000000"/>
            </w:tcBorders>
            <w:hideMark/>
          </w:tcPr>
          <w:p w14:paraId="6A5FEEB3" w14:textId="77777777" w:rsidR="00CA545B" w:rsidRDefault="00CA545B">
            <w:pPr>
              <w:pStyle w:val="TableParagraph"/>
              <w:rPr>
                <w:kern w:val="2"/>
                <w14:ligatures w14:val="standardContextual"/>
              </w:rPr>
            </w:pPr>
            <w:r>
              <w:rPr>
                <w:kern w:val="2"/>
                <w14:ligatures w14:val="standardContextual"/>
              </w:rPr>
              <w:t>Virtual</w:t>
            </w:r>
            <w:r>
              <w:rPr>
                <w:spacing w:val="-6"/>
                <w:kern w:val="2"/>
                <w14:ligatures w14:val="standardContextual"/>
              </w:rPr>
              <w:t xml:space="preserve"> </w:t>
            </w:r>
            <w:r>
              <w:rPr>
                <w:kern w:val="2"/>
                <w14:ligatures w14:val="standardContextual"/>
              </w:rPr>
              <w:t>Meetings/chat</w:t>
            </w:r>
            <w:r>
              <w:rPr>
                <w:spacing w:val="-8"/>
                <w:kern w:val="2"/>
                <w14:ligatures w14:val="standardContextual"/>
              </w:rPr>
              <w:t xml:space="preserve"> </w:t>
            </w:r>
            <w:r>
              <w:rPr>
                <w:kern w:val="2"/>
                <w14:ligatures w14:val="standardContextual"/>
              </w:rPr>
              <w:t>or</w:t>
            </w:r>
            <w:r>
              <w:rPr>
                <w:spacing w:val="-6"/>
                <w:kern w:val="2"/>
                <w14:ligatures w14:val="standardContextual"/>
              </w:rPr>
              <w:t xml:space="preserve"> </w:t>
            </w:r>
            <w:r>
              <w:rPr>
                <w:kern w:val="2"/>
                <w14:ligatures w14:val="standardContextual"/>
              </w:rPr>
              <w:t>audio</w:t>
            </w:r>
            <w:r>
              <w:rPr>
                <w:spacing w:val="-5"/>
                <w:kern w:val="2"/>
                <w14:ligatures w14:val="standardContextual"/>
              </w:rPr>
              <w:t xml:space="preserve"> </w:t>
            </w:r>
            <w:r>
              <w:rPr>
                <w:kern w:val="2"/>
                <w14:ligatures w14:val="standardContextual"/>
              </w:rPr>
              <w:t>and</w:t>
            </w:r>
            <w:r>
              <w:rPr>
                <w:spacing w:val="-7"/>
                <w:kern w:val="2"/>
                <w14:ligatures w14:val="standardContextual"/>
              </w:rPr>
              <w:t xml:space="preserve"> </w:t>
            </w:r>
            <w:r>
              <w:rPr>
                <w:spacing w:val="-4"/>
                <w:kern w:val="2"/>
                <w14:ligatures w14:val="standardContextual"/>
              </w:rPr>
              <w:t>video</w:t>
            </w:r>
          </w:p>
        </w:tc>
        <w:tc>
          <w:tcPr>
            <w:tcW w:w="4670" w:type="dxa"/>
            <w:tcBorders>
              <w:top w:val="single" w:sz="8" w:space="0" w:color="000000"/>
              <w:left w:val="single" w:sz="8" w:space="0" w:color="000000"/>
              <w:bottom w:val="single" w:sz="8" w:space="0" w:color="000000"/>
              <w:right w:val="single" w:sz="8" w:space="0" w:color="000000"/>
            </w:tcBorders>
            <w:hideMark/>
          </w:tcPr>
          <w:p w14:paraId="7D5532F9" w14:textId="77777777" w:rsidR="00CA545B" w:rsidRDefault="00CA545B">
            <w:pPr>
              <w:pStyle w:val="TableParagraph"/>
              <w:rPr>
                <w:kern w:val="2"/>
                <w14:ligatures w14:val="standardContextual"/>
              </w:rPr>
            </w:pPr>
            <w:r>
              <w:rPr>
                <w:kern w:val="2"/>
                <w14:ligatures w14:val="standardContextual"/>
              </w:rPr>
              <w:t>2250</w:t>
            </w:r>
            <w:r>
              <w:rPr>
                <w:spacing w:val="-1"/>
                <w:kern w:val="2"/>
                <w14:ligatures w14:val="standardContextual"/>
              </w:rPr>
              <w:t xml:space="preserve"> </w:t>
            </w:r>
            <w:r>
              <w:rPr>
                <w:spacing w:val="-2"/>
                <w:kern w:val="2"/>
                <w14:ligatures w14:val="standardContextual"/>
              </w:rPr>
              <w:t>minutes</w:t>
            </w:r>
          </w:p>
        </w:tc>
      </w:tr>
      <w:tr w:rsidR="00CA545B" w14:paraId="4DF8622A" w14:textId="77777777">
        <w:trPr>
          <w:trHeight w:val="450"/>
        </w:trPr>
        <w:tc>
          <w:tcPr>
            <w:tcW w:w="4670" w:type="dxa"/>
            <w:tcBorders>
              <w:top w:val="single" w:sz="8" w:space="0" w:color="000000"/>
              <w:left w:val="single" w:sz="8" w:space="0" w:color="000000"/>
              <w:bottom w:val="single" w:sz="8" w:space="0" w:color="000000"/>
              <w:right w:val="single" w:sz="8" w:space="0" w:color="000000"/>
            </w:tcBorders>
            <w:hideMark/>
          </w:tcPr>
          <w:p w14:paraId="0F2FC1C0" w14:textId="77777777" w:rsidR="00CA545B" w:rsidRDefault="00CA545B">
            <w:pPr>
              <w:pStyle w:val="TableParagraph"/>
              <w:spacing w:before="1" w:line="240" w:lineRule="auto"/>
              <w:rPr>
                <w:kern w:val="2"/>
                <w14:ligatures w14:val="standardContextual"/>
              </w:rPr>
            </w:pPr>
            <w:r>
              <w:rPr>
                <w:kern w:val="2"/>
                <w14:ligatures w14:val="standardContextual"/>
              </w:rPr>
              <w:t>Course</w:t>
            </w:r>
            <w:r>
              <w:rPr>
                <w:spacing w:val="-9"/>
                <w:kern w:val="2"/>
                <w14:ligatures w14:val="standardContextual"/>
              </w:rPr>
              <w:t xml:space="preserve"> </w:t>
            </w:r>
            <w:r>
              <w:rPr>
                <w:kern w:val="2"/>
                <w14:ligatures w14:val="standardContextual"/>
              </w:rPr>
              <w:t>Content</w:t>
            </w:r>
            <w:r>
              <w:rPr>
                <w:spacing w:val="-11"/>
                <w:kern w:val="2"/>
                <w14:ligatures w14:val="standardContextual"/>
              </w:rPr>
              <w:t xml:space="preserve"> </w:t>
            </w:r>
            <w:r>
              <w:rPr>
                <w:spacing w:val="-2"/>
                <w:kern w:val="2"/>
                <w14:ligatures w14:val="standardContextual"/>
              </w:rPr>
              <w:t>Facilitation</w:t>
            </w:r>
          </w:p>
        </w:tc>
        <w:tc>
          <w:tcPr>
            <w:tcW w:w="4670" w:type="dxa"/>
            <w:tcBorders>
              <w:top w:val="single" w:sz="8" w:space="0" w:color="000000"/>
              <w:left w:val="single" w:sz="8" w:space="0" w:color="000000"/>
              <w:bottom w:val="single" w:sz="8" w:space="0" w:color="000000"/>
              <w:right w:val="single" w:sz="8" w:space="0" w:color="000000"/>
            </w:tcBorders>
            <w:hideMark/>
          </w:tcPr>
          <w:p w14:paraId="36289567" w14:textId="77777777" w:rsidR="00CA545B" w:rsidRDefault="00CA545B">
            <w:pPr>
              <w:pStyle w:val="TableParagraph"/>
              <w:spacing w:before="1" w:line="240" w:lineRule="auto"/>
              <w:rPr>
                <w:kern w:val="2"/>
                <w14:ligatures w14:val="standardContextual"/>
              </w:rPr>
            </w:pPr>
            <w:r>
              <w:rPr>
                <w:kern w:val="2"/>
                <w14:ligatures w14:val="standardContextual"/>
              </w:rPr>
              <w:t>330</w:t>
            </w:r>
            <w:r>
              <w:rPr>
                <w:spacing w:val="-1"/>
                <w:kern w:val="2"/>
                <w14:ligatures w14:val="standardContextual"/>
              </w:rPr>
              <w:t xml:space="preserve"> </w:t>
            </w:r>
            <w:r>
              <w:rPr>
                <w:spacing w:val="-2"/>
                <w:kern w:val="2"/>
                <w14:ligatures w14:val="standardContextual"/>
              </w:rPr>
              <w:t>minutes</w:t>
            </w:r>
          </w:p>
        </w:tc>
      </w:tr>
      <w:tr w:rsidR="00CA545B" w14:paraId="373F08FE" w14:textId="77777777">
        <w:trPr>
          <w:trHeight w:val="450"/>
        </w:trPr>
        <w:tc>
          <w:tcPr>
            <w:tcW w:w="4670" w:type="dxa"/>
            <w:tcBorders>
              <w:top w:val="single" w:sz="8" w:space="0" w:color="000000"/>
              <w:left w:val="single" w:sz="8" w:space="0" w:color="000000"/>
              <w:bottom w:val="single" w:sz="8" w:space="0" w:color="000000"/>
              <w:right w:val="single" w:sz="8" w:space="0" w:color="000000"/>
            </w:tcBorders>
            <w:hideMark/>
          </w:tcPr>
          <w:p w14:paraId="4CDAC59D" w14:textId="77777777" w:rsidR="00CA545B" w:rsidRDefault="00CA545B">
            <w:pPr>
              <w:pStyle w:val="TableParagraph"/>
              <w:rPr>
                <w:kern w:val="2"/>
                <w14:ligatures w14:val="standardContextual"/>
              </w:rPr>
            </w:pPr>
            <w:r>
              <w:rPr>
                <w:kern w:val="2"/>
                <w14:ligatures w14:val="standardContextual"/>
              </w:rPr>
              <w:t>Assignments</w:t>
            </w:r>
            <w:r>
              <w:rPr>
                <w:spacing w:val="-7"/>
                <w:kern w:val="2"/>
                <w14:ligatures w14:val="standardContextual"/>
              </w:rPr>
              <w:t xml:space="preserve"> </w:t>
            </w:r>
            <w:r>
              <w:rPr>
                <w:kern w:val="2"/>
                <w14:ligatures w14:val="standardContextual"/>
              </w:rPr>
              <w:t>and</w:t>
            </w:r>
            <w:r>
              <w:rPr>
                <w:spacing w:val="-6"/>
                <w:kern w:val="2"/>
                <w14:ligatures w14:val="standardContextual"/>
              </w:rPr>
              <w:t xml:space="preserve"> </w:t>
            </w:r>
            <w:r>
              <w:rPr>
                <w:spacing w:val="-2"/>
                <w:kern w:val="2"/>
                <w14:ligatures w14:val="standardContextual"/>
              </w:rPr>
              <w:t>Exams</w:t>
            </w:r>
          </w:p>
        </w:tc>
        <w:tc>
          <w:tcPr>
            <w:tcW w:w="4670" w:type="dxa"/>
            <w:tcBorders>
              <w:top w:val="single" w:sz="8" w:space="0" w:color="000000"/>
              <w:left w:val="single" w:sz="8" w:space="0" w:color="000000"/>
              <w:bottom w:val="single" w:sz="8" w:space="0" w:color="000000"/>
              <w:right w:val="single" w:sz="8" w:space="0" w:color="000000"/>
            </w:tcBorders>
            <w:hideMark/>
          </w:tcPr>
          <w:p w14:paraId="7FDC0880" w14:textId="77777777" w:rsidR="00CA545B" w:rsidRDefault="00CA545B">
            <w:pPr>
              <w:pStyle w:val="TableParagraph"/>
              <w:rPr>
                <w:kern w:val="2"/>
                <w14:ligatures w14:val="standardContextual"/>
              </w:rPr>
            </w:pPr>
            <w:r>
              <w:rPr>
                <w:kern w:val="2"/>
                <w14:ligatures w14:val="standardContextual"/>
              </w:rPr>
              <w:t>1600</w:t>
            </w:r>
            <w:r>
              <w:rPr>
                <w:spacing w:val="-1"/>
                <w:kern w:val="2"/>
                <w14:ligatures w14:val="standardContextual"/>
              </w:rPr>
              <w:t xml:space="preserve"> </w:t>
            </w:r>
            <w:r>
              <w:rPr>
                <w:spacing w:val="-2"/>
                <w:kern w:val="2"/>
                <w14:ligatures w14:val="standardContextual"/>
              </w:rPr>
              <w:t>minutes</w:t>
            </w:r>
          </w:p>
        </w:tc>
      </w:tr>
      <w:tr w:rsidR="00CA545B" w14:paraId="7EF3F802" w14:textId="77777777">
        <w:trPr>
          <w:trHeight w:val="450"/>
        </w:trPr>
        <w:tc>
          <w:tcPr>
            <w:tcW w:w="4670" w:type="dxa"/>
            <w:tcBorders>
              <w:top w:val="single" w:sz="8" w:space="0" w:color="000000"/>
              <w:left w:val="single" w:sz="8" w:space="0" w:color="000000"/>
              <w:bottom w:val="single" w:sz="8" w:space="0" w:color="000000"/>
              <w:right w:val="single" w:sz="8" w:space="0" w:color="000000"/>
            </w:tcBorders>
            <w:hideMark/>
          </w:tcPr>
          <w:p w14:paraId="0848C0BC" w14:textId="77777777" w:rsidR="00CA545B" w:rsidRDefault="00CA545B">
            <w:pPr>
              <w:pStyle w:val="TableParagraph"/>
              <w:rPr>
                <w:kern w:val="2"/>
                <w14:ligatures w14:val="standardContextual"/>
              </w:rPr>
            </w:pPr>
            <w:r>
              <w:rPr>
                <w:spacing w:val="-2"/>
                <w:kern w:val="2"/>
                <w14:ligatures w14:val="standardContextual"/>
              </w:rPr>
              <w:t>Proctored</w:t>
            </w:r>
            <w:r>
              <w:rPr>
                <w:spacing w:val="5"/>
                <w:kern w:val="2"/>
                <w14:ligatures w14:val="standardContextual"/>
              </w:rPr>
              <w:t xml:space="preserve"> </w:t>
            </w:r>
            <w:r>
              <w:rPr>
                <w:spacing w:val="-4"/>
                <w:kern w:val="2"/>
                <w14:ligatures w14:val="standardContextual"/>
              </w:rPr>
              <w:t>Exam</w:t>
            </w:r>
          </w:p>
        </w:tc>
        <w:tc>
          <w:tcPr>
            <w:tcW w:w="4670" w:type="dxa"/>
            <w:tcBorders>
              <w:top w:val="single" w:sz="8" w:space="0" w:color="000000"/>
              <w:left w:val="single" w:sz="8" w:space="0" w:color="000000"/>
              <w:bottom w:val="single" w:sz="8" w:space="0" w:color="000000"/>
              <w:right w:val="single" w:sz="8" w:space="0" w:color="000000"/>
            </w:tcBorders>
            <w:hideMark/>
          </w:tcPr>
          <w:p w14:paraId="6A169235" w14:textId="77777777" w:rsidR="00CA545B" w:rsidRDefault="00CA545B">
            <w:pPr>
              <w:pStyle w:val="TableParagraph"/>
              <w:rPr>
                <w:kern w:val="2"/>
                <w14:ligatures w14:val="standardContextual"/>
              </w:rPr>
            </w:pPr>
            <w:r>
              <w:rPr>
                <w:kern w:val="2"/>
                <w14:ligatures w14:val="standardContextual"/>
              </w:rPr>
              <w:t>120</w:t>
            </w:r>
            <w:r>
              <w:rPr>
                <w:spacing w:val="-1"/>
                <w:kern w:val="2"/>
                <w14:ligatures w14:val="standardContextual"/>
              </w:rPr>
              <w:t xml:space="preserve"> </w:t>
            </w:r>
            <w:r>
              <w:rPr>
                <w:spacing w:val="-2"/>
                <w:kern w:val="2"/>
                <w14:ligatures w14:val="standardContextual"/>
              </w:rPr>
              <w:t>minutes</w:t>
            </w:r>
          </w:p>
        </w:tc>
      </w:tr>
    </w:tbl>
    <w:p w14:paraId="4725EDC9" w14:textId="77777777" w:rsidR="00CA545B" w:rsidRPr="00CC484C" w:rsidRDefault="00CA545B" w:rsidP="00803E83">
      <w:pPr>
        <w:rPr>
          <w:rFonts w:ascii="Aptos" w:hAnsi="Aptos"/>
        </w:rPr>
      </w:pPr>
    </w:p>
    <w:p w14:paraId="39111B44" w14:textId="641183E6" w:rsidR="00FA20E7" w:rsidRPr="00AB6605" w:rsidRDefault="00FA20E7" w:rsidP="00803E83">
      <w:pPr>
        <w:rPr>
          <w:rFonts w:ascii="Aptos" w:hAnsi="Aptos"/>
          <w:b/>
          <w:bCs/>
          <w:color w:val="1F4E79" w:themeColor="accent5" w:themeShade="80"/>
          <w:sz w:val="24"/>
          <w:szCs w:val="24"/>
        </w:rPr>
      </w:pPr>
      <w:r w:rsidRPr="00AB6605">
        <w:rPr>
          <w:rFonts w:ascii="Aptos" w:hAnsi="Aptos"/>
          <w:b/>
          <w:bCs/>
          <w:color w:val="1F4E79" w:themeColor="accent5" w:themeShade="80"/>
          <w:sz w:val="24"/>
          <w:szCs w:val="24"/>
        </w:rPr>
        <w:lastRenderedPageBreak/>
        <w:t>Course Resources:</w:t>
      </w:r>
    </w:p>
    <w:p w14:paraId="0E2A4BFE" w14:textId="4A24870C" w:rsidR="00CC484C" w:rsidRPr="00CC484C" w:rsidRDefault="00CC484C" w:rsidP="00CC484C">
      <w:pPr>
        <w:rPr>
          <w:rFonts w:ascii="Aptos" w:hAnsi="Aptos"/>
        </w:rPr>
      </w:pPr>
      <w:r w:rsidRPr="00CC484C">
        <w:rPr>
          <w:rFonts w:ascii="Aptos" w:hAnsi="Aptos"/>
        </w:rPr>
        <w:t xml:space="preserve">Required Text: Online membership to </w:t>
      </w:r>
      <w:proofErr w:type="spellStart"/>
      <w:r w:rsidRPr="00CC484C">
        <w:rPr>
          <w:rFonts w:ascii="Aptos" w:hAnsi="Aptos"/>
        </w:rPr>
        <w:t>SolidProfessor</w:t>
      </w:r>
      <w:proofErr w:type="spellEnd"/>
      <w:r w:rsidRPr="00CC484C">
        <w:rPr>
          <w:rFonts w:ascii="Aptos" w:hAnsi="Aptos"/>
        </w:rPr>
        <w:t xml:space="preserve"> at </w:t>
      </w:r>
      <w:hyperlink r:id="rId14" w:tgtFrame="_blank" w:history="1">
        <w:r w:rsidRPr="00CC484C">
          <w:rPr>
            <w:rStyle w:val="Hyperlink"/>
            <w:rFonts w:ascii="Aptos" w:hAnsi="Aptos"/>
          </w:rPr>
          <w:t>https://www.solidprofessor.com/</w:t>
        </w:r>
      </w:hyperlink>
      <w:r w:rsidRPr="00CC484C">
        <w:rPr>
          <w:rFonts w:ascii="Aptos" w:hAnsi="Aptos"/>
        </w:rPr>
        <w:t>. Details to be provided in class.</w:t>
      </w:r>
    </w:p>
    <w:p w14:paraId="4BC9C6C3" w14:textId="70DDE8C3" w:rsidR="00605EAC" w:rsidRPr="002A2178" w:rsidRDefault="00366C37" w:rsidP="00CC484C">
      <w:pPr>
        <w:rPr>
          <w:rFonts w:ascii="Times New Roman" w:eastAsia="Times New Roman" w:hAnsi="Times New Roman" w:cs="Times New Roman"/>
          <w:kern w:val="0"/>
          <w:sz w:val="24"/>
          <w:szCs w:val="24"/>
          <w14:ligatures w14:val="none"/>
        </w:rPr>
      </w:pPr>
      <w:r>
        <w:rPr>
          <w:rFonts w:ascii="Aptos" w:hAnsi="Aptos"/>
        </w:rPr>
        <w:t>Reference/Optional</w:t>
      </w:r>
      <w:r w:rsidR="00CC484C" w:rsidRPr="00CC484C">
        <w:rPr>
          <w:rFonts w:ascii="Aptos" w:hAnsi="Aptos"/>
        </w:rPr>
        <w:t xml:space="preserve"> </w:t>
      </w:r>
      <w:r w:rsidR="00591BA7">
        <w:rPr>
          <w:rFonts w:ascii="Aptos" w:hAnsi="Aptos"/>
        </w:rPr>
        <w:t>E</w:t>
      </w:r>
      <w:r w:rsidR="004673C2">
        <w:rPr>
          <w:rFonts w:ascii="Aptos" w:hAnsi="Aptos"/>
        </w:rPr>
        <w:t>-</w:t>
      </w:r>
      <w:r w:rsidR="00CC484C" w:rsidRPr="00CC484C">
        <w:rPr>
          <w:rFonts w:ascii="Aptos" w:hAnsi="Aptos"/>
        </w:rPr>
        <w:t xml:space="preserve">Text: </w:t>
      </w:r>
      <w:r w:rsidR="00CC484C" w:rsidRPr="00CC484C">
        <w:rPr>
          <w:rFonts w:ascii="Aptos" w:hAnsi="Aptos"/>
          <w:i/>
          <w:iCs/>
        </w:rPr>
        <w:t>Visualization, Modeling, and Graphics for Engineering Design</w:t>
      </w:r>
      <w:r w:rsidR="00CC484C" w:rsidRPr="00CC484C">
        <w:rPr>
          <w:rFonts w:ascii="Aptos" w:hAnsi="Aptos"/>
        </w:rPr>
        <w:t xml:space="preserve">, 2nd Edition by Dennis K. Lieu and Sheryl A. Sorby, </w:t>
      </w:r>
      <w:r w:rsidR="002A2178" w:rsidRPr="00741B2A">
        <w:rPr>
          <w:rFonts w:ascii="Times New Roman" w:eastAsia="Times New Roman" w:hAnsi="Times New Roman" w:cs="Times New Roman"/>
          <w:b/>
          <w:bCs/>
          <w:color w:val="4472C4" w:themeColor="accent1"/>
          <w:kern w:val="0"/>
          <w:sz w:val="24"/>
          <w:szCs w:val="24"/>
          <w14:ligatures w14:val="none"/>
        </w:rPr>
        <w:t>E-book</w:t>
      </w:r>
      <w:r w:rsidR="005E28F7" w:rsidRPr="00741B2A">
        <w:rPr>
          <w:rFonts w:ascii="Times New Roman" w:eastAsia="Times New Roman" w:hAnsi="Times New Roman" w:cs="Times New Roman"/>
          <w:b/>
          <w:bCs/>
          <w:color w:val="4472C4" w:themeColor="accent1"/>
          <w:kern w:val="0"/>
          <w:sz w:val="24"/>
          <w:szCs w:val="24"/>
          <w14:ligatures w14:val="none"/>
        </w:rPr>
        <w:t xml:space="preserve"> ISBN– 9780357702277</w:t>
      </w:r>
      <w:r w:rsidR="005E28F7" w:rsidRPr="00741B2A">
        <w:rPr>
          <w:rFonts w:ascii="Times New Roman" w:eastAsia="Times New Roman" w:hAnsi="Times New Roman" w:cs="Times New Roman"/>
          <w:color w:val="4472C4" w:themeColor="accent1"/>
          <w:kern w:val="0"/>
          <w:sz w:val="24"/>
          <w:szCs w:val="24"/>
          <w14:ligatures w14:val="none"/>
        </w:rPr>
        <w:t xml:space="preserve"> </w:t>
      </w:r>
    </w:p>
    <w:p w14:paraId="6146CD84" w14:textId="691237C3" w:rsidR="00803E83" w:rsidRPr="00AB6605" w:rsidRDefault="00605EAC" w:rsidP="00CC484C">
      <w:pPr>
        <w:rPr>
          <w:rFonts w:ascii="Aptos" w:hAnsi="Aptos"/>
          <w:b/>
          <w:bCs/>
          <w:color w:val="1F4E79" w:themeColor="accent5" w:themeShade="80"/>
          <w:sz w:val="24"/>
          <w:szCs w:val="24"/>
        </w:rPr>
      </w:pPr>
      <w:r w:rsidRPr="00F04A29">
        <w:rPr>
          <w:rFonts w:ascii="Aptos" w:hAnsi="Aptos"/>
          <w:b/>
          <w:bCs/>
          <w:color w:val="4472C4" w:themeColor="accent1"/>
        </w:rPr>
        <w:t>Co</w:t>
      </w:r>
      <w:r w:rsidR="00C33A9C" w:rsidRPr="00AB6605">
        <w:rPr>
          <w:rFonts w:ascii="Aptos" w:hAnsi="Aptos"/>
          <w:b/>
          <w:bCs/>
          <w:color w:val="1F4E79" w:themeColor="accent5" w:themeShade="80"/>
          <w:sz w:val="24"/>
          <w:szCs w:val="24"/>
        </w:rPr>
        <w:t>urse Assessments</w:t>
      </w:r>
      <w:r w:rsidR="00C72187" w:rsidRPr="00AB6605">
        <w:rPr>
          <w:rFonts w:ascii="Aptos" w:hAnsi="Aptos"/>
          <w:b/>
          <w:bCs/>
          <w:color w:val="1F4E79" w:themeColor="accent5" w:themeShade="80"/>
          <w:sz w:val="24"/>
          <w:szCs w:val="24"/>
        </w:rPr>
        <w:t>:</w:t>
      </w:r>
      <w:r w:rsidR="00C33A9C" w:rsidRPr="00AB6605">
        <w:rPr>
          <w:rFonts w:ascii="Aptos" w:hAnsi="Aptos"/>
          <w:b/>
          <w:bCs/>
          <w:color w:val="1F4E79" w:themeColor="accent5" w:themeShade="80"/>
          <w:sz w:val="24"/>
          <w:szCs w:val="24"/>
        </w:rPr>
        <w:t xml:space="preserve"> </w:t>
      </w:r>
    </w:p>
    <w:p w14:paraId="002D5FB2" w14:textId="4AFF8D1B" w:rsidR="0007630C" w:rsidRPr="00AB6605" w:rsidRDefault="005F1510" w:rsidP="00EA7624">
      <w:pPr>
        <w:rPr>
          <w:rFonts w:ascii="Aptos" w:hAnsi="Aptos"/>
        </w:rPr>
      </w:pPr>
      <w:r w:rsidRPr="00AB6605">
        <w:rPr>
          <w:rFonts w:ascii="Aptos" w:hAnsi="Aptos"/>
        </w:rPr>
        <w:t>The course final grade</w:t>
      </w:r>
      <w:r w:rsidR="0007630C" w:rsidRPr="00AB6605">
        <w:rPr>
          <w:rFonts w:ascii="Aptos" w:hAnsi="Aptos"/>
        </w:rPr>
        <w:t xml:space="preserve"> will be computed </w:t>
      </w:r>
      <w:r w:rsidRPr="00AB6605">
        <w:rPr>
          <w:rFonts w:ascii="Aptos" w:hAnsi="Aptos"/>
        </w:rPr>
        <w:t xml:space="preserve">on </w:t>
      </w:r>
      <w:r w:rsidR="0007630C" w:rsidRPr="00AB6605">
        <w:rPr>
          <w:rFonts w:ascii="Aptos" w:hAnsi="Aptos"/>
        </w:rPr>
        <w:t>the following</w:t>
      </w:r>
      <w:r w:rsidRPr="00AB6605">
        <w:rPr>
          <w:rFonts w:ascii="Aptos" w:hAnsi="Aptos"/>
        </w:rPr>
        <w:t xml:space="preserve"> basis</w:t>
      </w:r>
      <w:r w:rsidR="0007630C" w:rsidRPr="00AB6605">
        <w:rPr>
          <w:rFonts w:ascii="Aptos" w:hAnsi="Aptos"/>
        </w:rPr>
        <w:t>:</w:t>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225"/>
        <w:gridCol w:w="4680"/>
        <w:gridCol w:w="1425"/>
      </w:tblGrid>
      <w:tr w:rsidR="004E03D0" w:rsidRPr="00AB6605" w14:paraId="3DE00444" w14:textId="34C96999" w:rsidTr="004E03D0">
        <w:tc>
          <w:tcPr>
            <w:tcW w:w="3225" w:type="dxa"/>
            <w:shd w:val="clear" w:color="auto" w:fill="4472C4" w:themeFill="accent1"/>
          </w:tcPr>
          <w:p w14:paraId="67BCCEC2" w14:textId="41AA8A51" w:rsidR="004E03D0" w:rsidRPr="00AB6605" w:rsidRDefault="004E03D0" w:rsidP="005F1510">
            <w:pPr>
              <w:keepNext/>
              <w:jc w:val="center"/>
              <w:rPr>
                <w:rFonts w:ascii="Aptos" w:hAnsi="Aptos"/>
                <w:b/>
                <w:color w:val="FFFFFF" w:themeColor="background1"/>
              </w:rPr>
            </w:pPr>
            <w:r w:rsidRPr="00AB6605">
              <w:rPr>
                <w:rFonts w:ascii="Aptos" w:hAnsi="Aptos"/>
                <w:b/>
                <w:color w:val="FFFFFF" w:themeColor="background1"/>
              </w:rPr>
              <w:t>ASSESSMENT</w:t>
            </w:r>
          </w:p>
        </w:tc>
        <w:tc>
          <w:tcPr>
            <w:tcW w:w="4680" w:type="dxa"/>
            <w:shd w:val="clear" w:color="auto" w:fill="4472C4" w:themeFill="accent1"/>
          </w:tcPr>
          <w:p w14:paraId="5154D0ED" w14:textId="393582DC" w:rsidR="004E03D0" w:rsidRPr="00AB6605" w:rsidRDefault="004E03D0" w:rsidP="004E03D0">
            <w:pPr>
              <w:jc w:val="center"/>
              <w:rPr>
                <w:rFonts w:ascii="Aptos" w:hAnsi="Aptos"/>
                <w:b/>
                <w:color w:val="FFFFFF" w:themeColor="background1"/>
              </w:rPr>
            </w:pPr>
            <w:r w:rsidRPr="00AB6605">
              <w:rPr>
                <w:rFonts w:ascii="Aptos" w:hAnsi="Aptos"/>
                <w:b/>
                <w:color w:val="FFFFFF" w:themeColor="background1"/>
              </w:rPr>
              <w:t>PURPOSE OF ASSESSMENT</w:t>
            </w:r>
          </w:p>
        </w:tc>
        <w:tc>
          <w:tcPr>
            <w:tcW w:w="1425" w:type="dxa"/>
            <w:shd w:val="clear" w:color="auto" w:fill="4472C4" w:themeFill="accent1"/>
          </w:tcPr>
          <w:p w14:paraId="2DE4E1C8" w14:textId="47F4444B" w:rsidR="004E03D0" w:rsidRPr="00AB6605" w:rsidRDefault="004E03D0" w:rsidP="004E03D0">
            <w:pPr>
              <w:jc w:val="center"/>
              <w:rPr>
                <w:rFonts w:ascii="Aptos" w:hAnsi="Aptos"/>
                <w:b/>
                <w:color w:val="FFFFFF" w:themeColor="background1"/>
              </w:rPr>
            </w:pPr>
            <w:r w:rsidRPr="00AB6605">
              <w:rPr>
                <w:rFonts w:ascii="Aptos" w:hAnsi="Aptos"/>
                <w:b/>
                <w:color w:val="FFFFFF" w:themeColor="background1"/>
              </w:rPr>
              <w:t>% OF GRADE</w:t>
            </w:r>
          </w:p>
        </w:tc>
      </w:tr>
      <w:tr w:rsidR="004E03D0" w:rsidRPr="00AB6605" w14:paraId="2B9B3C1D" w14:textId="21FAFB43" w:rsidTr="004E03D0">
        <w:tc>
          <w:tcPr>
            <w:tcW w:w="3225" w:type="dxa"/>
          </w:tcPr>
          <w:p w14:paraId="63736B00" w14:textId="2FDC543E" w:rsidR="004E03D0" w:rsidRPr="00AB6605" w:rsidRDefault="004E03D0" w:rsidP="004E03D0">
            <w:pPr>
              <w:rPr>
                <w:rFonts w:ascii="Aptos" w:eastAsia="Times New Roman" w:hAnsi="Aptos" w:cs="Times New Roman"/>
                <w:b/>
                <w:bCs/>
              </w:rPr>
            </w:pPr>
            <w:r w:rsidRPr="00AB6605">
              <w:rPr>
                <w:rFonts w:ascii="Aptos" w:eastAsia="Times New Roman" w:hAnsi="Aptos" w:cs="Times New Roman"/>
                <w:b/>
                <w:bCs/>
              </w:rPr>
              <w:t>Engagement Work</w:t>
            </w:r>
          </w:p>
          <w:p w14:paraId="7035DC3A" w14:textId="3512140A" w:rsidR="004E03D0" w:rsidRPr="00AB6605" w:rsidRDefault="004E03D0" w:rsidP="005F1510">
            <w:pPr>
              <w:pStyle w:val="ListParagraph"/>
              <w:numPr>
                <w:ilvl w:val="0"/>
                <w:numId w:val="20"/>
              </w:numPr>
              <w:rPr>
                <w:rFonts w:ascii="Aptos" w:hAnsi="Aptos"/>
              </w:rPr>
            </w:pPr>
            <w:r w:rsidRPr="00AB6605">
              <w:rPr>
                <w:rFonts w:ascii="Aptos" w:eastAsia="Times New Roman" w:hAnsi="Aptos" w:cs="Times New Roman"/>
              </w:rPr>
              <w:t>Participation</w:t>
            </w:r>
            <w:r w:rsidR="00B9298A" w:rsidRPr="00AB6605">
              <w:rPr>
                <w:rFonts w:ascii="Aptos" w:eastAsia="Times New Roman" w:hAnsi="Aptos" w:cs="Times New Roman"/>
              </w:rPr>
              <w:t>, classroom</w:t>
            </w:r>
            <w:r w:rsidRPr="00AB6605">
              <w:rPr>
                <w:rFonts w:ascii="Aptos" w:eastAsia="Times New Roman" w:hAnsi="Aptos" w:cs="Times New Roman"/>
              </w:rPr>
              <w:t>*</w:t>
            </w:r>
          </w:p>
        </w:tc>
        <w:tc>
          <w:tcPr>
            <w:tcW w:w="4680" w:type="dxa"/>
          </w:tcPr>
          <w:p w14:paraId="5D4E9AF3" w14:textId="18E8798C" w:rsidR="004E03D0" w:rsidRPr="00AB6605" w:rsidRDefault="004E03D0" w:rsidP="004E03D0">
            <w:pPr>
              <w:rPr>
                <w:rFonts w:ascii="Aptos" w:hAnsi="Aptos"/>
              </w:rPr>
            </w:pPr>
            <w:r w:rsidRPr="00AB6605">
              <w:rPr>
                <w:rFonts w:ascii="Aptos" w:eastAsia="Times New Roman" w:hAnsi="Aptos" w:cs="Times New Roman"/>
              </w:rPr>
              <w:t>Demonstrates continual engagement and deep familiarity with course content, as well as the dedication to following a course schedule and course directions.</w:t>
            </w:r>
          </w:p>
        </w:tc>
        <w:tc>
          <w:tcPr>
            <w:tcW w:w="1425" w:type="dxa"/>
          </w:tcPr>
          <w:p w14:paraId="1A54A364" w14:textId="77777777" w:rsidR="00D72930" w:rsidRPr="00F102F5" w:rsidRDefault="00D72930" w:rsidP="004E03D0">
            <w:pPr>
              <w:jc w:val="center"/>
              <w:rPr>
                <w:rFonts w:ascii="Aptos" w:eastAsia="Times New Roman" w:hAnsi="Aptos" w:cs="Times New Roman"/>
              </w:rPr>
            </w:pPr>
          </w:p>
          <w:p w14:paraId="3485FCED" w14:textId="460996E2" w:rsidR="004E03D0" w:rsidRPr="00F102F5" w:rsidRDefault="00D72930" w:rsidP="004E03D0">
            <w:pPr>
              <w:jc w:val="center"/>
              <w:rPr>
                <w:rFonts w:ascii="Aptos" w:hAnsi="Aptos"/>
              </w:rPr>
            </w:pPr>
            <w:r w:rsidRPr="00F102F5">
              <w:rPr>
                <w:rFonts w:ascii="Aptos" w:eastAsia="Times New Roman" w:hAnsi="Aptos" w:cs="Times New Roman"/>
              </w:rPr>
              <w:t>10</w:t>
            </w:r>
            <w:r w:rsidR="004E03D0" w:rsidRPr="00F102F5">
              <w:rPr>
                <w:rFonts w:ascii="Aptos" w:eastAsia="Times New Roman" w:hAnsi="Aptos" w:cs="Times New Roman"/>
              </w:rPr>
              <w:t>%</w:t>
            </w:r>
          </w:p>
        </w:tc>
      </w:tr>
      <w:tr w:rsidR="004E03D0" w:rsidRPr="00AB6605" w14:paraId="4BDBF2B6" w14:textId="3F287F47" w:rsidTr="004E03D0">
        <w:tc>
          <w:tcPr>
            <w:tcW w:w="3225" w:type="dxa"/>
          </w:tcPr>
          <w:p w14:paraId="7AD95D2D" w14:textId="39AF61AF" w:rsidR="004E03D0" w:rsidRPr="00AB6605" w:rsidRDefault="004E03D0" w:rsidP="004E03D0">
            <w:pPr>
              <w:rPr>
                <w:rFonts w:ascii="Aptos" w:eastAsia="Times New Roman" w:hAnsi="Aptos" w:cs="Times New Roman"/>
                <w:b/>
                <w:bCs/>
              </w:rPr>
            </w:pPr>
            <w:r w:rsidRPr="00AB6605">
              <w:rPr>
                <w:rFonts w:ascii="Aptos" w:eastAsia="Times New Roman" w:hAnsi="Aptos" w:cs="Times New Roman"/>
                <w:b/>
                <w:bCs/>
              </w:rPr>
              <w:t>Engagement Work</w:t>
            </w:r>
            <w:r w:rsidRPr="00AB6605">
              <w:rPr>
                <w:rFonts w:ascii="Aptos" w:eastAsia="Times New Roman" w:hAnsi="Aptos" w:cs="Times New Roman"/>
              </w:rPr>
              <w:t>*</w:t>
            </w:r>
            <w:r w:rsidR="005F1510" w:rsidRPr="00AB6605">
              <w:rPr>
                <w:rFonts w:ascii="Aptos" w:eastAsia="Times New Roman" w:hAnsi="Aptos" w:cs="Times New Roman"/>
              </w:rPr>
              <w:t>*</w:t>
            </w:r>
          </w:p>
          <w:p w14:paraId="060740B8" w14:textId="078952D1" w:rsidR="00D72930" w:rsidRPr="00D72930" w:rsidRDefault="00D72930" w:rsidP="004E03D0">
            <w:pPr>
              <w:pStyle w:val="ListParagraph"/>
              <w:numPr>
                <w:ilvl w:val="0"/>
                <w:numId w:val="20"/>
              </w:numPr>
              <w:rPr>
                <w:rFonts w:ascii="Aptos" w:hAnsi="Aptos"/>
              </w:rPr>
            </w:pPr>
            <w:proofErr w:type="gramStart"/>
            <w:r>
              <w:rPr>
                <w:rFonts w:ascii="Aptos" w:hAnsi="Aptos"/>
              </w:rPr>
              <w:t>Unit video</w:t>
            </w:r>
            <w:proofErr w:type="gramEnd"/>
            <w:r>
              <w:rPr>
                <w:rFonts w:ascii="Aptos" w:hAnsi="Aptos"/>
              </w:rPr>
              <w:t xml:space="preserve"> lesson viewing</w:t>
            </w:r>
          </w:p>
          <w:p w14:paraId="0F831487" w14:textId="77777777" w:rsidR="004E03D0" w:rsidRPr="00D72930" w:rsidRDefault="004E03D0" w:rsidP="00D72930">
            <w:pPr>
              <w:pStyle w:val="ListParagraph"/>
              <w:numPr>
                <w:ilvl w:val="0"/>
                <w:numId w:val="20"/>
              </w:numPr>
              <w:rPr>
                <w:rFonts w:ascii="Aptos" w:hAnsi="Aptos"/>
              </w:rPr>
            </w:pPr>
            <w:r w:rsidRPr="00AB6605">
              <w:rPr>
                <w:rFonts w:ascii="Aptos" w:eastAsia="Times New Roman" w:hAnsi="Aptos" w:cs="Times New Roman"/>
              </w:rPr>
              <w:t xml:space="preserve">Unit </w:t>
            </w:r>
            <w:r w:rsidR="00D72930">
              <w:rPr>
                <w:rFonts w:ascii="Aptos" w:eastAsia="Times New Roman" w:hAnsi="Aptos" w:cs="Times New Roman"/>
              </w:rPr>
              <w:t>review tests</w:t>
            </w:r>
          </w:p>
          <w:p w14:paraId="2A1BD399" w14:textId="0F87600A" w:rsidR="00D72930" w:rsidRPr="00AB6605" w:rsidRDefault="00B327D5" w:rsidP="00D72930">
            <w:pPr>
              <w:pStyle w:val="ListParagraph"/>
              <w:numPr>
                <w:ilvl w:val="0"/>
                <w:numId w:val="20"/>
              </w:numPr>
              <w:rPr>
                <w:rFonts w:ascii="Aptos" w:hAnsi="Aptos"/>
              </w:rPr>
            </w:pPr>
            <w:r>
              <w:rPr>
                <w:rFonts w:ascii="Aptos" w:eastAsia="Times New Roman" w:hAnsi="Aptos" w:cs="Times New Roman"/>
              </w:rPr>
              <w:t xml:space="preserve">Assigned </w:t>
            </w:r>
            <w:r w:rsidR="00D72930">
              <w:rPr>
                <w:rFonts w:ascii="Aptos" w:eastAsia="Times New Roman" w:hAnsi="Aptos" w:cs="Times New Roman"/>
              </w:rPr>
              <w:t>exercises</w:t>
            </w:r>
          </w:p>
        </w:tc>
        <w:tc>
          <w:tcPr>
            <w:tcW w:w="4680" w:type="dxa"/>
          </w:tcPr>
          <w:p w14:paraId="08915E51" w14:textId="298BBD90" w:rsidR="004E03D0" w:rsidRPr="00AB6605" w:rsidRDefault="004E03D0" w:rsidP="004E03D0">
            <w:pPr>
              <w:rPr>
                <w:rFonts w:ascii="Aptos" w:hAnsi="Aptos"/>
              </w:rPr>
            </w:pPr>
            <w:r w:rsidRPr="00AB6605">
              <w:rPr>
                <w:rFonts w:ascii="Aptos" w:eastAsia="Times New Roman" w:hAnsi="Aptos" w:cs="Times New Roman"/>
              </w:rPr>
              <w:t>Demonstrates continual engagement and deep familiarity with course content, as well as the dedication to following a course schedule and course directions.</w:t>
            </w:r>
          </w:p>
        </w:tc>
        <w:tc>
          <w:tcPr>
            <w:tcW w:w="1425" w:type="dxa"/>
          </w:tcPr>
          <w:p w14:paraId="675504D2" w14:textId="77777777" w:rsidR="00D72930" w:rsidRPr="00F102F5" w:rsidRDefault="00D72930" w:rsidP="004E03D0">
            <w:pPr>
              <w:jc w:val="center"/>
              <w:rPr>
                <w:rFonts w:ascii="Aptos" w:eastAsia="Times New Roman" w:hAnsi="Aptos" w:cs="Times New Roman"/>
              </w:rPr>
            </w:pPr>
          </w:p>
          <w:p w14:paraId="2F375FF9" w14:textId="11975DF6" w:rsidR="00D72930" w:rsidRPr="00F102F5" w:rsidRDefault="00B327D5" w:rsidP="00D72930">
            <w:pPr>
              <w:jc w:val="center"/>
              <w:rPr>
                <w:rFonts w:ascii="Aptos" w:eastAsia="Times New Roman" w:hAnsi="Aptos" w:cs="Times New Roman"/>
              </w:rPr>
            </w:pPr>
            <w:r>
              <w:rPr>
                <w:rFonts w:ascii="Aptos" w:eastAsia="Times New Roman" w:hAnsi="Aptos" w:cs="Times New Roman"/>
              </w:rPr>
              <w:t>1</w:t>
            </w:r>
            <w:r w:rsidR="00D72930" w:rsidRPr="00F102F5">
              <w:rPr>
                <w:rFonts w:ascii="Aptos" w:eastAsia="Times New Roman" w:hAnsi="Aptos" w:cs="Times New Roman"/>
              </w:rPr>
              <w:t>5</w:t>
            </w:r>
            <w:r w:rsidR="004E03D0" w:rsidRPr="00F102F5">
              <w:rPr>
                <w:rFonts w:ascii="Aptos" w:eastAsia="Times New Roman" w:hAnsi="Aptos" w:cs="Times New Roman"/>
              </w:rPr>
              <w:t>%</w:t>
            </w:r>
            <w:r w:rsidR="00D72930" w:rsidRPr="00F102F5">
              <w:rPr>
                <w:rFonts w:ascii="Aptos" w:eastAsia="Times New Roman" w:hAnsi="Aptos" w:cs="Times New Roman"/>
              </w:rPr>
              <w:t xml:space="preserve"> </w:t>
            </w:r>
          </w:p>
          <w:p w14:paraId="7419169C" w14:textId="76FC5605" w:rsidR="00D72930" w:rsidRPr="00F102F5" w:rsidRDefault="00B327D5" w:rsidP="00D72930">
            <w:pPr>
              <w:jc w:val="center"/>
              <w:rPr>
                <w:rFonts w:ascii="Aptos" w:eastAsia="Times New Roman" w:hAnsi="Aptos" w:cs="Times New Roman"/>
              </w:rPr>
            </w:pPr>
            <w:r>
              <w:rPr>
                <w:rFonts w:ascii="Aptos" w:eastAsia="Times New Roman" w:hAnsi="Aptos" w:cs="Times New Roman"/>
              </w:rPr>
              <w:t>1</w:t>
            </w:r>
            <w:r w:rsidR="00CC484C">
              <w:rPr>
                <w:rFonts w:ascii="Aptos" w:eastAsia="Times New Roman" w:hAnsi="Aptos" w:cs="Times New Roman"/>
              </w:rPr>
              <w:t>5</w:t>
            </w:r>
            <w:r w:rsidR="00D72930" w:rsidRPr="00F102F5">
              <w:rPr>
                <w:rFonts w:ascii="Aptos" w:eastAsia="Times New Roman" w:hAnsi="Aptos" w:cs="Times New Roman"/>
              </w:rPr>
              <w:t xml:space="preserve">% </w:t>
            </w:r>
          </w:p>
          <w:p w14:paraId="0FA79CAA" w14:textId="4DA28E98" w:rsidR="004E03D0" w:rsidRPr="00F102F5" w:rsidRDefault="00B327D5" w:rsidP="00D72930">
            <w:pPr>
              <w:jc w:val="center"/>
              <w:rPr>
                <w:rFonts w:ascii="Aptos" w:hAnsi="Aptos"/>
              </w:rPr>
            </w:pPr>
            <w:r>
              <w:rPr>
                <w:rFonts w:ascii="Aptos" w:eastAsia="Times New Roman" w:hAnsi="Aptos" w:cs="Times New Roman"/>
              </w:rPr>
              <w:t>1</w:t>
            </w:r>
            <w:r w:rsidR="00D72930" w:rsidRPr="00F102F5">
              <w:rPr>
                <w:rFonts w:ascii="Aptos" w:eastAsia="Times New Roman" w:hAnsi="Aptos" w:cs="Times New Roman"/>
              </w:rPr>
              <w:t>0%</w:t>
            </w:r>
          </w:p>
        </w:tc>
      </w:tr>
      <w:tr w:rsidR="00B7639C" w:rsidRPr="00AB6605" w14:paraId="4CC9DA00" w14:textId="77777777" w:rsidTr="004E03D0">
        <w:tc>
          <w:tcPr>
            <w:tcW w:w="3225" w:type="dxa"/>
          </w:tcPr>
          <w:p w14:paraId="0EB5AF6B" w14:textId="77777777" w:rsidR="00B7639C" w:rsidRPr="00AB6605" w:rsidRDefault="00B7639C" w:rsidP="00CC484C">
            <w:pPr>
              <w:rPr>
                <w:rFonts w:ascii="Aptos" w:eastAsia="Times New Roman" w:hAnsi="Aptos" w:cs="Times New Roman"/>
                <w:b/>
                <w:bCs/>
              </w:rPr>
            </w:pPr>
            <w:r w:rsidRPr="00AB6605">
              <w:rPr>
                <w:rFonts w:ascii="Aptos" w:eastAsia="Times New Roman" w:hAnsi="Aptos" w:cs="Times New Roman"/>
                <w:b/>
                <w:bCs/>
              </w:rPr>
              <w:t>Engagement Work</w:t>
            </w:r>
          </w:p>
          <w:p w14:paraId="694A3586" w14:textId="6B174FA5" w:rsidR="00B7639C" w:rsidRDefault="00B7639C" w:rsidP="00D72930">
            <w:pPr>
              <w:rPr>
                <w:rFonts w:ascii="Aptos" w:eastAsia="Times New Roman" w:hAnsi="Aptos" w:cs="Times New Roman"/>
                <w:b/>
                <w:bCs/>
              </w:rPr>
            </w:pPr>
            <w:r>
              <w:rPr>
                <w:rFonts w:ascii="Aptos" w:eastAsia="Times New Roman" w:hAnsi="Aptos" w:cs="Times New Roman"/>
              </w:rPr>
              <w:t>Class Project</w:t>
            </w:r>
          </w:p>
        </w:tc>
        <w:tc>
          <w:tcPr>
            <w:tcW w:w="4680" w:type="dxa"/>
          </w:tcPr>
          <w:p w14:paraId="5EF44D30" w14:textId="4A373677" w:rsidR="00B7639C" w:rsidRPr="00AB6605" w:rsidRDefault="00B7639C" w:rsidP="00D72930">
            <w:pPr>
              <w:rPr>
                <w:rFonts w:ascii="Aptos" w:eastAsia="Times New Roman" w:hAnsi="Aptos" w:cs="Times New Roman"/>
              </w:rPr>
            </w:pPr>
            <w:r w:rsidRPr="00AB6605">
              <w:rPr>
                <w:rFonts w:ascii="Aptos" w:eastAsia="Times New Roman" w:hAnsi="Aptos" w:cs="Times New Roman"/>
              </w:rPr>
              <w:t>Demonstrates continual engagement and deep familiarity with course content, as well as the dedication to following a course schedule and course directions.</w:t>
            </w:r>
          </w:p>
        </w:tc>
        <w:tc>
          <w:tcPr>
            <w:tcW w:w="1425" w:type="dxa"/>
          </w:tcPr>
          <w:p w14:paraId="55FBF67C" w14:textId="77777777" w:rsidR="00B7639C" w:rsidRPr="00F102F5" w:rsidRDefault="00B7639C" w:rsidP="00CC484C">
            <w:pPr>
              <w:jc w:val="center"/>
              <w:rPr>
                <w:rFonts w:ascii="Aptos" w:eastAsia="Times New Roman" w:hAnsi="Aptos" w:cs="Times New Roman"/>
              </w:rPr>
            </w:pPr>
          </w:p>
          <w:p w14:paraId="5D421FC6" w14:textId="3E2BDC52" w:rsidR="00B7639C" w:rsidRPr="00F102F5" w:rsidRDefault="00B7639C" w:rsidP="00CC484C">
            <w:pPr>
              <w:jc w:val="center"/>
              <w:rPr>
                <w:rFonts w:ascii="Aptos" w:eastAsia="Times New Roman" w:hAnsi="Aptos" w:cs="Times New Roman"/>
              </w:rPr>
            </w:pPr>
            <w:r>
              <w:rPr>
                <w:rFonts w:ascii="Aptos" w:eastAsia="Times New Roman" w:hAnsi="Aptos" w:cs="Times New Roman"/>
              </w:rPr>
              <w:t>2</w:t>
            </w:r>
            <w:r w:rsidRPr="00F102F5">
              <w:rPr>
                <w:rFonts w:ascii="Aptos" w:eastAsia="Times New Roman" w:hAnsi="Aptos" w:cs="Times New Roman"/>
              </w:rPr>
              <w:t>0%</w:t>
            </w:r>
          </w:p>
        </w:tc>
      </w:tr>
      <w:tr w:rsidR="00B7639C" w:rsidRPr="00AB6605" w14:paraId="05D21139" w14:textId="77777777" w:rsidTr="004E03D0">
        <w:tc>
          <w:tcPr>
            <w:tcW w:w="3225" w:type="dxa"/>
          </w:tcPr>
          <w:p w14:paraId="61818592" w14:textId="05823796" w:rsidR="00B7639C" w:rsidRPr="00CC484C" w:rsidRDefault="00B7639C" w:rsidP="00CC484C">
            <w:pPr>
              <w:pStyle w:val="ListParagraph"/>
              <w:numPr>
                <w:ilvl w:val="0"/>
                <w:numId w:val="20"/>
              </w:numPr>
              <w:rPr>
                <w:rFonts w:ascii="Aptos" w:eastAsia="Times New Roman" w:hAnsi="Aptos" w:cs="Times New Roman"/>
                <w:b/>
                <w:bCs/>
              </w:rPr>
            </w:pPr>
            <w:r>
              <w:rPr>
                <w:rFonts w:ascii="Aptos" w:eastAsia="Times New Roman" w:hAnsi="Aptos" w:cs="Times New Roman"/>
                <w:b/>
                <w:bCs/>
              </w:rPr>
              <w:t>Midterm</w:t>
            </w:r>
            <w:r w:rsidRPr="00AB6605">
              <w:rPr>
                <w:rFonts w:ascii="Aptos" w:eastAsia="Times New Roman" w:hAnsi="Aptos" w:cs="Times New Roman"/>
                <w:b/>
                <w:bCs/>
              </w:rPr>
              <w:t xml:space="preserve"> Exam</w:t>
            </w:r>
            <w:r w:rsidRPr="00AB6605">
              <w:rPr>
                <w:rFonts w:ascii="Aptos" w:eastAsia="Times New Roman" w:hAnsi="Aptos" w:cs="Times New Roman"/>
              </w:rPr>
              <w:t>**</w:t>
            </w:r>
          </w:p>
        </w:tc>
        <w:tc>
          <w:tcPr>
            <w:tcW w:w="4680" w:type="dxa"/>
          </w:tcPr>
          <w:p w14:paraId="40EE28E0" w14:textId="2CD33709" w:rsidR="00B7639C" w:rsidRPr="00AB6605" w:rsidRDefault="00B7639C" w:rsidP="00CC484C">
            <w:pPr>
              <w:rPr>
                <w:rFonts w:ascii="Aptos" w:eastAsia="Times New Roman" w:hAnsi="Aptos" w:cs="Times New Roman"/>
              </w:rPr>
            </w:pPr>
            <w:r w:rsidRPr="00AB6605">
              <w:rPr>
                <w:rFonts w:ascii="Aptos" w:eastAsia="Times New Roman" w:hAnsi="Aptos" w:cs="Times New Roman"/>
              </w:rPr>
              <w:t>Demonstrates knowledge of course content.</w:t>
            </w:r>
          </w:p>
        </w:tc>
        <w:tc>
          <w:tcPr>
            <w:tcW w:w="1425" w:type="dxa"/>
          </w:tcPr>
          <w:p w14:paraId="0BA2F65D" w14:textId="3536FA1A" w:rsidR="00B7639C" w:rsidRPr="00F102F5" w:rsidRDefault="00B7639C" w:rsidP="00CC484C">
            <w:pPr>
              <w:jc w:val="center"/>
              <w:rPr>
                <w:rFonts w:ascii="Aptos" w:eastAsia="Times New Roman" w:hAnsi="Aptos" w:cs="Times New Roman"/>
              </w:rPr>
            </w:pPr>
            <w:r w:rsidRPr="00F102F5">
              <w:rPr>
                <w:rFonts w:ascii="Aptos" w:eastAsia="Times New Roman" w:hAnsi="Aptos" w:cs="Times New Roman"/>
              </w:rPr>
              <w:t>15%</w:t>
            </w:r>
          </w:p>
        </w:tc>
      </w:tr>
      <w:tr w:rsidR="00B7639C" w:rsidRPr="00AB6605" w14:paraId="15F192D0" w14:textId="77777777" w:rsidTr="004E03D0">
        <w:tc>
          <w:tcPr>
            <w:tcW w:w="3225" w:type="dxa"/>
          </w:tcPr>
          <w:p w14:paraId="1FF84C3E" w14:textId="526E61BE" w:rsidR="00B7639C" w:rsidRPr="00AB6605" w:rsidRDefault="00B7639C" w:rsidP="00D72930">
            <w:pPr>
              <w:rPr>
                <w:rFonts w:ascii="Aptos" w:eastAsia="Times New Roman" w:hAnsi="Aptos" w:cs="Times New Roman"/>
                <w:b/>
                <w:bCs/>
              </w:rPr>
            </w:pPr>
            <w:r w:rsidRPr="00AB6605">
              <w:rPr>
                <w:rFonts w:ascii="Aptos" w:eastAsia="Times New Roman" w:hAnsi="Aptos" w:cs="Times New Roman"/>
                <w:b/>
                <w:bCs/>
              </w:rPr>
              <w:t>Final Exam</w:t>
            </w:r>
            <w:r w:rsidRPr="00AB6605">
              <w:rPr>
                <w:rFonts w:ascii="Aptos" w:eastAsia="Times New Roman" w:hAnsi="Aptos" w:cs="Times New Roman"/>
              </w:rPr>
              <w:t>**</w:t>
            </w:r>
          </w:p>
        </w:tc>
        <w:tc>
          <w:tcPr>
            <w:tcW w:w="4680" w:type="dxa"/>
          </w:tcPr>
          <w:p w14:paraId="1391974E" w14:textId="2F95AF1D" w:rsidR="00B7639C" w:rsidRPr="00AB6605" w:rsidRDefault="00B7639C" w:rsidP="00D72930">
            <w:pPr>
              <w:rPr>
                <w:rFonts w:ascii="Aptos" w:eastAsia="Times New Roman" w:hAnsi="Aptos" w:cs="Times New Roman"/>
              </w:rPr>
            </w:pPr>
            <w:r w:rsidRPr="00AB6605">
              <w:rPr>
                <w:rFonts w:ascii="Aptos" w:eastAsia="Times New Roman" w:hAnsi="Aptos" w:cs="Times New Roman"/>
              </w:rPr>
              <w:t>Demonstrates knowledge of course content.</w:t>
            </w:r>
          </w:p>
        </w:tc>
        <w:tc>
          <w:tcPr>
            <w:tcW w:w="1425" w:type="dxa"/>
          </w:tcPr>
          <w:p w14:paraId="53664854" w14:textId="6DFE3FDB" w:rsidR="00B7639C" w:rsidRPr="00F102F5" w:rsidRDefault="00B7639C" w:rsidP="00D72930">
            <w:pPr>
              <w:jc w:val="center"/>
              <w:rPr>
                <w:rFonts w:ascii="Aptos" w:eastAsia="Times New Roman" w:hAnsi="Aptos" w:cs="Times New Roman"/>
              </w:rPr>
            </w:pPr>
            <w:r w:rsidRPr="00F102F5">
              <w:rPr>
                <w:rFonts w:ascii="Aptos" w:eastAsia="Times New Roman" w:hAnsi="Aptos" w:cs="Times New Roman"/>
              </w:rPr>
              <w:t>15%</w:t>
            </w:r>
          </w:p>
        </w:tc>
      </w:tr>
      <w:tr w:rsidR="00B7639C" w:rsidRPr="00AB6605" w14:paraId="441A58D0" w14:textId="3FA82B27" w:rsidTr="004E03D0">
        <w:tc>
          <w:tcPr>
            <w:tcW w:w="3225" w:type="dxa"/>
          </w:tcPr>
          <w:p w14:paraId="55B8DF79" w14:textId="77777777" w:rsidR="00B7639C" w:rsidRPr="00AB6605" w:rsidRDefault="00B7639C" w:rsidP="004E03D0">
            <w:pPr>
              <w:rPr>
                <w:rFonts w:ascii="Aptos" w:eastAsia="Times New Roman" w:hAnsi="Aptos" w:cs="Times New Roman"/>
              </w:rPr>
            </w:pPr>
            <w:r w:rsidRPr="00AB6605">
              <w:rPr>
                <w:rFonts w:ascii="Aptos" w:eastAsia="Times New Roman" w:hAnsi="Aptos" w:cs="Times New Roman"/>
                <w:b/>
                <w:bCs/>
              </w:rPr>
              <w:t>*</w:t>
            </w:r>
            <w:r w:rsidRPr="00AB6605">
              <w:rPr>
                <w:rFonts w:ascii="Aptos" w:eastAsia="Times New Roman" w:hAnsi="Aptos" w:cs="Times New Roman"/>
              </w:rPr>
              <w:t xml:space="preserve"> Participation involves presence, punctuality, preparedness, attention, respect, and active engagement.</w:t>
            </w:r>
          </w:p>
          <w:p w14:paraId="083357D1" w14:textId="3061F62E" w:rsidR="00B7639C" w:rsidRPr="00AB6605" w:rsidRDefault="00B7639C" w:rsidP="004E03D0">
            <w:pPr>
              <w:rPr>
                <w:rFonts w:ascii="Aptos" w:hAnsi="Aptos"/>
                <w:sz w:val="20"/>
                <w:szCs w:val="20"/>
              </w:rPr>
            </w:pPr>
            <w:r w:rsidRPr="00AB6605">
              <w:rPr>
                <w:rFonts w:ascii="Aptos" w:eastAsia="Times New Roman" w:hAnsi="Aptos" w:cs="Times New Roman"/>
                <w:b/>
                <w:bCs/>
              </w:rPr>
              <w:t>**</w:t>
            </w:r>
            <w:r w:rsidRPr="00AB6605">
              <w:rPr>
                <w:rFonts w:ascii="Aptos" w:eastAsia="Times New Roman" w:hAnsi="Aptos" w:cs="Times New Roman"/>
              </w:rPr>
              <w:t xml:space="preserve"> See course schedule for due dates.</w:t>
            </w:r>
          </w:p>
        </w:tc>
        <w:tc>
          <w:tcPr>
            <w:tcW w:w="4680" w:type="dxa"/>
          </w:tcPr>
          <w:p w14:paraId="34BCA533" w14:textId="392E18A8" w:rsidR="00B7639C" w:rsidRPr="00AB6605" w:rsidRDefault="00B7639C" w:rsidP="004E03D0">
            <w:pPr>
              <w:rPr>
                <w:rFonts w:ascii="Aptos" w:hAnsi="Aptos"/>
                <w:sz w:val="20"/>
                <w:szCs w:val="20"/>
              </w:rPr>
            </w:pPr>
          </w:p>
        </w:tc>
        <w:tc>
          <w:tcPr>
            <w:tcW w:w="1425" w:type="dxa"/>
          </w:tcPr>
          <w:p w14:paraId="318C5069" w14:textId="3874A59F" w:rsidR="00B7639C" w:rsidRPr="00F102F5" w:rsidRDefault="00B7639C" w:rsidP="00D72930">
            <w:pPr>
              <w:jc w:val="center"/>
              <w:rPr>
                <w:rFonts w:ascii="Aptos" w:hAnsi="Aptos"/>
                <w:sz w:val="20"/>
                <w:szCs w:val="20"/>
              </w:rPr>
            </w:pPr>
          </w:p>
        </w:tc>
      </w:tr>
      <w:tr w:rsidR="00B7639C" w:rsidRPr="00AB6605" w14:paraId="23728B68" w14:textId="2F77DF18" w:rsidTr="004E03D0">
        <w:trPr>
          <w:trHeight w:val="80"/>
        </w:trPr>
        <w:tc>
          <w:tcPr>
            <w:tcW w:w="9330" w:type="dxa"/>
            <w:gridSpan w:val="3"/>
          </w:tcPr>
          <w:p w14:paraId="24B66440" w14:textId="58A1DBE1" w:rsidR="00B7639C" w:rsidRPr="00AB6605" w:rsidRDefault="00B7639C" w:rsidP="005F1510">
            <w:pPr>
              <w:rPr>
                <w:rFonts w:ascii="Aptos" w:hAnsi="Aptos"/>
                <w:sz w:val="20"/>
                <w:szCs w:val="20"/>
              </w:rPr>
            </w:pPr>
          </w:p>
        </w:tc>
      </w:tr>
    </w:tbl>
    <w:p w14:paraId="53D4B64F" w14:textId="430224ED" w:rsidR="00FD0DCE" w:rsidRPr="00AB6605" w:rsidRDefault="004E03D0" w:rsidP="005F1510">
      <w:pPr>
        <w:spacing w:before="120"/>
        <w:rPr>
          <w:rFonts w:ascii="Aptos" w:eastAsia="Times New Roman" w:hAnsi="Aptos" w:cs="Times New Roman"/>
        </w:rPr>
      </w:pPr>
      <w:r w:rsidRPr="00AB6605">
        <w:rPr>
          <w:rFonts w:ascii="Aptos" w:eastAsia="Times New Roman" w:hAnsi="Aptos" w:cs="Times New Roman"/>
        </w:rPr>
        <w:t xml:space="preserve">Grade </w:t>
      </w:r>
      <w:r w:rsidRPr="00AB6605">
        <w:rPr>
          <w:rFonts w:ascii="Aptos" w:hAnsi="Aptos"/>
        </w:rPr>
        <w:t>conversions</w:t>
      </w:r>
      <w:r w:rsidRPr="00AB6605">
        <w:rPr>
          <w:rFonts w:ascii="Aptos" w:eastAsia="Times New Roman" w:hAnsi="Aptos" w:cs="Times New Roman"/>
        </w:rPr>
        <w:t xml:space="preserve"> </w:t>
      </w:r>
      <w:r w:rsidRPr="00AB6605">
        <w:rPr>
          <w:rFonts w:ascii="Aptos" w:hAnsi="Aptos"/>
        </w:rPr>
        <w:t>are</w:t>
      </w:r>
      <w:r w:rsidR="00CC484C">
        <w:rPr>
          <w:rFonts w:ascii="Aptos" w:eastAsia="Times New Roman" w:hAnsi="Aptos" w:cs="Times New Roman"/>
        </w:rPr>
        <w:t>:</w:t>
      </w:r>
      <w:r w:rsidRPr="00AB6605">
        <w:rPr>
          <w:rFonts w:ascii="Aptos" w:eastAsia="Times New Roman" w:hAnsi="Aptos" w:cs="Times New Roman"/>
        </w:rPr>
        <w:t xml:space="preserve"> 90-100% (A), 80-89% (B), 70-79% (C), 60-69% (D), and 59% and below (F).</w:t>
      </w:r>
    </w:p>
    <w:tbl>
      <w:tblPr>
        <w:tblStyle w:val="TableGrid"/>
        <w:tblW w:w="0" w:type="auto"/>
        <w:tblInd w:w="-5" w:type="dxa"/>
        <w:tblLook w:val="04A0" w:firstRow="1" w:lastRow="0" w:firstColumn="1" w:lastColumn="0" w:noHBand="0" w:noVBand="1"/>
      </w:tblPr>
      <w:tblGrid>
        <w:gridCol w:w="3330"/>
        <w:gridCol w:w="6025"/>
      </w:tblGrid>
      <w:tr w:rsidR="004E03D0" w:rsidRPr="00AB6605" w14:paraId="1A8DB7FB" w14:textId="77777777" w:rsidTr="004E03D0">
        <w:tc>
          <w:tcPr>
            <w:tcW w:w="3330" w:type="dxa"/>
            <w:shd w:val="clear" w:color="auto" w:fill="0070C0"/>
          </w:tcPr>
          <w:p w14:paraId="02F3864C" w14:textId="304C4079" w:rsidR="004E03D0" w:rsidRPr="00AB6605" w:rsidRDefault="004E03D0" w:rsidP="004E03D0">
            <w:pPr>
              <w:jc w:val="center"/>
              <w:rPr>
                <w:rFonts w:ascii="Aptos" w:hAnsi="Aptos"/>
                <w:b/>
                <w:color w:val="FFFFFF" w:themeColor="background1"/>
              </w:rPr>
            </w:pPr>
            <w:r w:rsidRPr="00AB6605">
              <w:rPr>
                <w:rFonts w:ascii="Aptos" w:hAnsi="Aptos"/>
                <w:b/>
                <w:color w:val="FFFFFF" w:themeColor="background1"/>
              </w:rPr>
              <w:t>TYPE OF ASSIGNMENT</w:t>
            </w:r>
          </w:p>
        </w:tc>
        <w:tc>
          <w:tcPr>
            <w:tcW w:w="6025" w:type="dxa"/>
            <w:shd w:val="clear" w:color="auto" w:fill="0070C0"/>
          </w:tcPr>
          <w:p w14:paraId="5373BFB0" w14:textId="7B05AFAB" w:rsidR="004E03D0" w:rsidRPr="00AB6605" w:rsidRDefault="004E03D0" w:rsidP="004E03D0">
            <w:pPr>
              <w:jc w:val="center"/>
              <w:rPr>
                <w:rFonts w:ascii="Aptos" w:hAnsi="Aptos"/>
                <w:b/>
                <w:color w:val="FFFFFF" w:themeColor="background1"/>
              </w:rPr>
            </w:pPr>
            <w:r w:rsidRPr="00AB6605">
              <w:rPr>
                <w:rFonts w:ascii="Aptos" w:hAnsi="Aptos"/>
                <w:b/>
                <w:color w:val="FFFFFF" w:themeColor="background1"/>
              </w:rPr>
              <w:t>TURNAROUND TIME TO GRADE</w:t>
            </w:r>
          </w:p>
        </w:tc>
      </w:tr>
      <w:tr w:rsidR="004E03D0" w:rsidRPr="00AB6605" w14:paraId="75187986" w14:textId="77777777" w:rsidTr="004E03D0">
        <w:tc>
          <w:tcPr>
            <w:tcW w:w="3330" w:type="dxa"/>
          </w:tcPr>
          <w:p w14:paraId="7037492E" w14:textId="77777777" w:rsidR="00ED1218" w:rsidRDefault="004E03D0" w:rsidP="00656B4E">
            <w:pPr>
              <w:rPr>
                <w:rFonts w:ascii="Aptos" w:hAnsi="Aptos"/>
              </w:rPr>
            </w:pPr>
            <w:r w:rsidRPr="00AB6605">
              <w:rPr>
                <w:rFonts w:ascii="Aptos" w:hAnsi="Aptos"/>
              </w:rPr>
              <w:t xml:space="preserve">Engagement Work: </w:t>
            </w:r>
          </w:p>
          <w:p w14:paraId="49D7D806" w14:textId="09A09456" w:rsidR="004E03D0" w:rsidRPr="00AB6605" w:rsidRDefault="00ED1218" w:rsidP="00656B4E">
            <w:pPr>
              <w:rPr>
                <w:rFonts w:ascii="Aptos" w:hAnsi="Aptos"/>
              </w:rPr>
            </w:pPr>
            <w:r>
              <w:rPr>
                <w:rFonts w:ascii="Aptos" w:hAnsi="Aptos"/>
              </w:rPr>
              <w:t>Test reviews in SolidWorks</w:t>
            </w:r>
            <w:r w:rsidR="004E03D0" w:rsidRPr="00AB6605">
              <w:rPr>
                <w:rFonts w:ascii="Aptos" w:hAnsi="Aptos"/>
              </w:rPr>
              <w:t xml:space="preserve"> </w:t>
            </w:r>
          </w:p>
        </w:tc>
        <w:tc>
          <w:tcPr>
            <w:tcW w:w="6025" w:type="dxa"/>
          </w:tcPr>
          <w:p w14:paraId="78872EB9" w14:textId="01DD8921" w:rsidR="004E03D0" w:rsidRPr="00AB6605" w:rsidRDefault="00ED1218" w:rsidP="00656B4E">
            <w:pPr>
              <w:rPr>
                <w:rFonts w:ascii="Aptos" w:hAnsi="Aptos"/>
              </w:rPr>
            </w:pPr>
            <w:r>
              <w:rPr>
                <w:rFonts w:ascii="Aptos" w:hAnsi="Aptos"/>
              </w:rPr>
              <w:t>G</w:t>
            </w:r>
            <w:r w:rsidR="004E03D0" w:rsidRPr="00AB6605">
              <w:rPr>
                <w:rFonts w:ascii="Aptos" w:hAnsi="Aptos"/>
              </w:rPr>
              <w:t>raded automatically and available immediately</w:t>
            </w:r>
            <w:r>
              <w:rPr>
                <w:rFonts w:ascii="Aptos" w:hAnsi="Aptos"/>
              </w:rPr>
              <w:t xml:space="preserve"> in SolidWorks.</w:t>
            </w:r>
          </w:p>
        </w:tc>
      </w:tr>
      <w:tr w:rsidR="004E03D0" w:rsidRPr="00AB6605" w14:paraId="100A6FAE" w14:textId="77777777" w:rsidTr="004E03D0">
        <w:tc>
          <w:tcPr>
            <w:tcW w:w="3330" w:type="dxa"/>
          </w:tcPr>
          <w:p w14:paraId="46FAEF82" w14:textId="5C515F0C" w:rsidR="004E03D0" w:rsidRPr="00AB6605" w:rsidRDefault="0096291F" w:rsidP="00656B4E">
            <w:pPr>
              <w:rPr>
                <w:rFonts w:ascii="Aptos" w:hAnsi="Aptos"/>
              </w:rPr>
            </w:pPr>
            <w:r>
              <w:rPr>
                <w:rFonts w:ascii="Aptos" w:hAnsi="Aptos"/>
              </w:rPr>
              <w:t>Class Project</w:t>
            </w:r>
          </w:p>
        </w:tc>
        <w:tc>
          <w:tcPr>
            <w:tcW w:w="6025" w:type="dxa"/>
          </w:tcPr>
          <w:p w14:paraId="23C32260" w14:textId="4112F3F9" w:rsidR="004E03D0" w:rsidRPr="00AB6605" w:rsidRDefault="004E03D0" w:rsidP="00656B4E">
            <w:pPr>
              <w:rPr>
                <w:rFonts w:ascii="Aptos" w:hAnsi="Aptos"/>
              </w:rPr>
            </w:pPr>
            <w:proofErr w:type="gramStart"/>
            <w:r w:rsidRPr="00AB6605">
              <w:rPr>
                <w:rFonts w:ascii="Aptos" w:hAnsi="Aptos"/>
              </w:rPr>
              <w:t>Graded</w:t>
            </w:r>
            <w:proofErr w:type="gramEnd"/>
            <w:r w:rsidRPr="00AB6605">
              <w:rPr>
                <w:rFonts w:ascii="Aptos" w:hAnsi="Aptos"/>
              </w:rPr>
              <w:t xml:space="preserve"> at the end of the semester</w:t>
            </w:r>
            <w:r w:rsidR="00ED1218">
              <w:rPr>
                <w:rFonts w:ascii="Aptos" w:hAnsi="Aptos"/>
              </w:rPr>
              <w:t>.</w:t>
            </w:r>
          </w:p>
        </w:tc>
      </w:tr>
      <w:tr w:rsidR="004E03D0" w:rsidRPr="00AB6605" w14:paraId="02A6EB8A" w14:textId="77777777" w:rsidTr="004E03D0">
        <w:tc>
          <w:tcPr>
            <w:tcW w:w="3330" w:type="dxa"/>
          </w:tcPr>
          <w:p w14:paraId="7B6B1F87" w14:textId="5B5339E4" w:rsidR="004E03D0" w:rsidRPr="00AB6605" w:rsidRDefault="004E03D0" w:rsidP="00656B4E">
            <w:pPr>
              <w:rPr>
                <w:rFonts w:ascii="Aptos" w:hAnsi="Aptos"/>
              </w:rPr>
            </w:pPr>
            <w:r w:rsidRPr="00AB6605">
              <w:rPr>
                <w:rFonts w:ascii="Aptos" w:hAnsi="Aptos"/>
              </w:rPr>
              <w:t xml:space="preserve">Class </w:t>
            </w:r>
            <w:r w:rsidR="0096291F">
              <w:rPr>
                <w:rFonts w:ascii="Aptos" w:hAnsi="Aptos"/>
              </w:rPr>
              <w:t>SolidWorks Assignments</w:t>
            </w:r>
          </w:p>
        </w:tc>
        <w:tc>
          <w:tcPr>
            <w:tcW w:w="6025" w:type="dxa"/>
          </w:tcPr>
          <w:p w14:paraId="57A57C85" w14:textId="0F26622A" w:rsidR="004E03D0" w:rsidRPr="00AB6605" w:rsidRDefault="004E03D0" w:rsidP="00656B4E">
            <w:pPr>
              <w:rPr>
                <w:rFonts w:ascii="Aptos" w:hAnsi="Aptos"/>
              </w:rPr>
            </w:pPr>
            <w:r w:rsidRPr="00AB6605">
              <w:rPr>
                <w:rFonts w:ascii="Aptos" w:hAnsi="Aptos"/>
              </w:rPr>
              <w:t>5-7 business days (M-F)</w:t>
            </w:r>
            <w:r w:rsidR="00ED1218">
              <w:rPr>
                <w:rFonts w:ascii="Aptos" w:hAnsi="Aptos"/>
              </w:rPr>
              <w:t>.</w:t>
            </w:r>
          </w:p>
        </w:tc>
      </w:tr>
      <w:tr w:rsidR="004E03D0" w:rsidRPr="00AB6605" w14:paraId="7B2876A5" w14:textId="77777777" w:rsidTr="004E03D0">
        <w:tc>
          <w:tcPr>
            <w:tcW w:w="3330" w:type="dxa"/>
          </w:tcPr>
          <w:p w14:paraId="58A6ABDA" w14:textId="77777777" w:rsidR="004E03D0" w:rsidRPr="00AB6605" w:rsidRDefault="004E03D0" w:rsidP="00656B4E">
            <w:pPr>
              <w:rPr>
                <w:rFonts w:ascii="Aptos" w:hAnsi="Aptos"/>
              </w:rPr>
            </w:pPr>
            <w:r w:rsidRPr="00AB6605">
              <w:rPr>
                <w:rFonts w:ascii="Aptos" w:hAnsi="Aptos"/>
              </w:rPr>
              <w:t xml:space="preserve">Midterm Exam </w:t>
            </w:r>
          </w:p>
        </w:tc>
        <w:tc>
          <w:tcPr>
            <w:tcW w:w="6025" w:type="dxa"/>
          </w:tcPr>
          <w:p w14:paraId="0D1BB62C" w14:textId="4E909C68" w:rsidR="004E03D0" w:rsidRPr="00AB6605" w:rsidRDefault="0044016A" w:rsidP="00656B4E">
            <w:pPr>
              <w:rPr>
                <w:rFonts w:ascii="Aptos" w:hAnsi="Aptos"/>
              </w:rPr>
            </w:pPr>
            <w:r>
              <w:rPr>
                <w:rFonts w:ascii="Aptos" w:hAnsi="Aptos"/>
              </w:rPr>
              <w:t>TBA: Graded upon submission</w:t>
            </w:r>
            <w:r w:rsidR="00ED1218">
              <w:rPr>
                <w:rFonts w:ascii="Aptos" w:hAnsi="Aptos"/>
              </w:rPr>
              <w:t>.</w:t>
            </w:r>
          </w:p>
        </w:tc>
      </w:tr>
      <w:tr w:rsidR="004E03D0" w:rsidRPr="00AB6605" w14:paraId="091A5E56" w14:textId="77777777" w:rsidTr="004E03D0">
        <w:tc>
          <w:tcPr>
            <w:tcW w:w="3330" w:type="dxa"/>
          </w:tcPr>
          <w:p w14:paraId="5A5C8EC7" w14:textId="77777777" w:rsidR="004E03D0" w:rsidRPr="00AB6605" w:rsidRDefault="004E03D0" w:rsidP="00656B4E">
            <w:pPr>
              <w:rPr>
                <w:rFonts w:ascii="Aptos" w:hAnsi="Aptos"/>
              </w:rPr>
            </w:pPr>
            <w:r w:rsidRPr="00AB6605">
              <w:rPr>
                <w:rFonts w:ascii="Aptos" w:hAnsi="Aptos"/>
              </w:rPr>
              <w:t xml:space="preserve">Final Exam </w:t>
            </w:r>
          </w:p>
        </w:tc>
        <w:tc>
          <w:tcPr>
            <w:tcW w:w="6025" w:type="dxa"/>
          </w:tcPr>
          <w:p w14:paraId="3EA20E8A" w14:textId="77777777" w:rsidR="009360A6" w:rsidRDefault="009360A6" w:rsidP="00656B4E">
            <w:pPr>
              <w:rPr>
                <w:rFonts w:ascii="Aptos" w:hAnsi="Aptos"/>
              </w:rPr>
            </w:pPr>
            <w:r>
              <w:rPr>
                <w:rFonts w:ascii="Aptos" w:hAnsi="Aptos"/>
              </w:rPr>
              <w:t>Thursday</w:t>
            </w:r>
            <w:r w:rsidR="00EA2094">
              <w:rPr>
                <w:rFonts w:ascii="Aptos" w:hAnsi="Aptos"/>
              </w:rPr>
              <w:t xml:space="preserve"> 5/</w:t>
            </w:r>
            <w:r w:rsidR="0005059D">
              <w:rPr>
                <w:rFonts w:ascii="Aptos" w:hAnsi="Aptos"/>
              </w:rPr>
              <w:t>7</w:t>
            </w:r>
            <w:r w:rsidR="00EA2094">
              <w:rPr>
                <w:rFonts w:ascii="Aptos" w:hAnsi="Aptos"/>
              </w:rPr>
              <w:t xml:space="preserve">/26, </w:t>
            </w:r>
            <w:r w:rsidR="0005059D">
              <w:rPr>
                <w:rFonts w:ascii="Aptos" w:hAnsi="Aptos"/>
              </w:rPr>
              <w:t xml:space="preserve">10:15Am-12:15PM </w:t>
            </w:r>
          </w:p>
          <w:p w14:paraId="2BDE456E" w14:textId="14FCBB17" w:rsidR="004E03D0" w:rsidRPr="00AB6605" w:rsidRDefault="0044016A" w:rsidP="00656B4E">
            <w:pPr>
              <w:rPr>
                <w:rFonts w:ascii="Aptos" w:hAnsi="Aptos"/>
              </w:rPr>
            </w:pPr>
            <w:r>
              <w:rPr>
                <w:rFonts w:ascii="Aptos" w:hAnsi="Aptos"/>
              </w:rPr>
              <w:t xml:space="preserve">Graded </w:t>
            </w:r>
            <w:r w:rsidR="00ED1218">
              <w:rPr>
                <w:rFonts w:ascii="Aptos" w:hAnsi="Aptos"/>
              </w:rPr>
              <w:t>upon submission.</w:t>
            </w:r>
          </w:p>
        </w:tc>
      </w:tr>
    </w:tbl>
    <w:p w14:paraId="5437591D" w14:textId="41075CE0" w:rsidR="00FA20E7" w:rsidRPr="00AB6605" w:rsidRDefault="00FA20E7" w:rsidP="005F1510">
      <w:pPr>
        <w:spacing w:before="120"/>
        <w:rPr>
          <w:rFonts w:ascii="Aptos" w:hAnsi="Aptos"/>
        </w:rPr>
      </w:pPr>
      <w:r w:rsidRPr="00AB6605">
        <w:rPr>
          <w:rFonts w:ascii="Aptos" w:hAnsi="Aptos"/>
        </w:rPr>
        <w:lastRenderedPageBreak/>
        <w:t>You can expect to access the course materials and grades via our course in My</w:t>
      </w:r>
      <w:r w:rsidR="00D606F3" w:rsidRPr="00AB6605">
        <w:rPr>
          <w:rFonts w:ascii="Aptos" w:hAnsi="Aptos"/>
        </w:rPr>
        <w:t xml:space="preserve"> </w:t>
      </w:r>
      <w:r w:rsidRPr="00AB6605">
        <w:rPr>
          <w:rFonts w:ascii="Aptos" w:hAnsi="Aptos"/>
        </w:rPr>
        <w:t>Courses (Brightspace by D2L). Students should check this My</w:t>
      </w:r>
      <w:r w:rsidR="00D606F3" w:rsidRPr="00AB6605">
        <w:rPr>
          <w:rFonts w:ascii="Aptos" w:hAnsi="Aptos"/>
        </w:rPr>
        <w:t xml:space="preserve"> </w:t>
      </w:r>
      <w:r w:rsidRPr="00AB6605">
        <w:rPr>
          <w:rFonts w:ascii="Aptos" w:hAnsi="Aptos"/>
        </w:rPr>
        <w:t>Courses (Brightspace by D2L) course daily, as changes will always be announced and recorded on the course site.</w:t>
      </w:r>
    </w:p>
    <w:p w14:paraId="4726F1BF" w14:textId="18B71369" w:rsidR="00FA20E7" w:rsidRDefault="00FA20E7" w:rsidP="00803E83">
      <w:pPr>
        <w:rPr>
          <w:rFonts w:ascii="Aptos" w:hAnsi="Aptos"/>
          <w:b/>
          <w:bCs/>
          <w:color w:val="1F4E79" w:themeColor="accent5" w:themeShade="80"/>
          <w:sz w:val="24"/>
          <w:szCs w:val="24"/>
        </w:rPr>
      </w:pPr>
      <w:r w:rsidRPr="00AB6605">
        <w:rPr>
          <w:rFonts w:ascii="Aptos" w:hAnsi="Aptos"/>
          <w:b/>
          <w:bCs/>
          <w:color w:val="1F4E79" w:themeColor="accent5" w:themeShade="80"/>
          <w:sz w:val="24"/>
          <w:szCs w:val="24"/>
        </w:rPr>
        <w:t>Late Work:</w:t>
      </w:r>
    </w:p>
    <w:p w14:paraId="29609889" w14:textId="79C88526" w:rsidR="00DE4423" w:rsidRPr="00AB6605" w:rsidRDefault="00DE4423" w:rsidP="00803E83">
      <w:pPr>
        <w:rPr>
          <w:rFonts w:ascii="Aptos" w:hAnsi="Aptos"/>
          <w:b/>
          <w:bCs/>
          <w:color w:val="1F4E79" w:themeColor="accent5" w:themeShade="80"/>
          <w:sz w:val="24"/>
          <w:szCs w:val="24"/>
        </w:rPr>
      </w:pPr>
      <w:r>
        <w:rPr>
          <w:rFonts w:ascii="Aptos" w:hAnsi="Aptos"/>
          <w:color w:val="1F4E79" w:themeColor="accent5" w:themeShade="80"/>
          <w:sz w:val="24"/>
          <w:szCs w:val="24"/>
        </w:rPr>
        <w:t>Late assignments will be accepted but with 20% penalty for late submission.  Penalty will be waived for legitimate documented excuse.</w:t>
      </w:r>
    </w:p>
    <w:p w14:paraId="2417297F" w14:textId="32F62487" w:rsidR="00AD7F2D" w:rsidRPr="00DE4423" w:rsidRDefault="006344E4" w:rsidP="00803E83">
      <w:pPr>
        <w:rPr>
          <w:rFonts w:ascii="Aptos" w:hAnsi="Aptos"/>
          <w:b/>
          <w:bCs/>
          <w:color w:val="1F4E79" w:themeColor="accent5" w:themeShade="80"/>
          <w:sz w:val="24"/>
          <w:szCs w:val="24"/>
        </w:rPr>
      </w:pPr>
      <w:r w:rsidRPr="00AB6605">
        <w:rPr>
          <w:rFonts w:ascii="Aptos" w:hAnsi="Aptos"/>
          <w:b/>
          <w:bCs/>
          <w:color w:val="1F4E79" w:themeColor="accent5" w:themeShade="80"/>
          <w:sz w:val="24"/>
          <w:szCs w:val="24"/>
        </w:rPr>
        <w:t>Final Exam Details:</w:t>
      </w:r>
    </w:p>
    <w:p w14:paraId="36D0B3D0" w14:textId="29396C1F" w:rsidR="00342D3B" w:rsidRPr="002F4700" w:rsidRDefault="00342D3B" w:rsidP="00803E83">
      <w:pPr>
        <w:rPr>
          <w:rFonts w:ascii="Aptos" w:hAnsi="Aptos"/>
          <w:b/>
          <w:bCs/>
          <w:color w:val="1F4E79" w:themeColor="accent5" w:themeShade="80"/>
          <w:sz w:val="24"/>
          <w:szCs w:val="24"/>
        </w:rPr>
      </w:pPr>
      <w:r w:rsidRPr="002F4700">
        <w:rPr>
          <w:rFonts w:ascii="Aptos" w:hAnsi="Aptos"/>
          <w:b/>
          <w:bCs/>
          <w:color w:val="1F4E79" w:themeColor="accent5" w:themeShade="80"/>
          <w:sz w:val="24"/>
          <w:szCs w:val="24"/>
        </w:rPr>
        <w:t>F</w:t>
      </w:r>
      <w:r w:rsidR="002F4700" w:rsidRPr="002F4700">
        <w:rPr>
          <w:rFonts w:ascii="Aptos" w:hAnsi="Aptos"/>
          <w:b/>
          <w:bCs/>
          <w:color w:val="1F4E79" w:themeColor="accent5" w:themeShade="80"/>
          <w:sz w:val="24"/>
          <w:szCs w:val="24"/>
        </w:rPr>
        <w:t>ina Exam: In May TBA.</w:t>
      </w:r>
    </w:p>
    <w:p w14:paraId="6F5B6BD5" w14:textId="4A932412" w:rsidR="00A36DE7" w:rsidRPr="00AB6605" w:rsidRDefault="00A36DE7" w:rsidP="00A36DE7">
      <w:pPr>
        <w:rPr>
          <w:rFonts w:ascii="Aptos" w:hAnsi="Aptos"/>
          <w:b/>
          <w:bCs/>
          <w:color w:val="1F4E79" w:themeColor="accent5" w:themeShade="80"/>
          <w:sz w:val="24"/>
          <w:szCs w:val="24"/>
        </w:rPr>
      </w:pPr>
      <w:r w:rsidRPr="00AB6605">
        <w:rPr>
          <w:rFonts w:ascii="Aptos" w:hAnsi="Aptos"/>
          <w:b/>
          <w:bCs/>
          <w:color w:val="1F4E79" w:themeColor="accent5" w:themeShade="80"/>
          <w:sz w:val="24"/>
          <w:szCs w:val="24"/>
        </w:rPr>
        <w:t>COURSE CALENDAR:</w:t>
      </w:r>
    </w:p>
    <w:p w14:paraId="09DB997D" w14:textId="075F7822" w:rsidR="00837E7E" w:rsidRPr="00AB6605" w:rsidRDefault="00F0713A" w:rsidP="00A36DE7">
      <w:pPr>
        <w:rPr>
          <w:rFonts w:ascii="Aptos" w:hAnsi="Aptos"/>
        </w:rPr>
      </w:pPr>
      <w:r w:rsidRPr="00AB6605">
        <w:rPr>
          <w:rFonts w:ascii="Aptos" w:hAnsi="Aptos"/>
        </w:rPr>
        <w:t>See the course calendar in the syllabus addendum.</w:t>
      </w:r>
    </w:p>
    <w:p w14:paraId="01F4E08F" w14:textId="2DBEBA90" w:rsidR="00791A11" w:rsidRPr="00AB6605" w:rsidRDefault="00791A11" w:rsidP="00803E83">
      <w:pPr>
        <w:rPr>
          <w:rFonts w:ascii="Aptos" w:hAnsi="Aptos"/>
          <w:b/>
          <w:bCs/>
          <w:color w:val="1F4E79" w:themeColor="accent5" w:themeShade="80"/>
          <w:sz w:val="24"/>
          <w:szCs w:val="24"/>
        </w:rPr>
      </w:pPr>
      <w:r w:rsidRPr="00AB6605">
        <w:rPr>
          <w:rFonts w:ascii="Aptos" w:hAnsi="Aptos"/>
          <w:b/>
          <w:bCs/>
          <w:color w:val="1F4E79" w:themeColor="accent5" w:themeShade="80"/>
          <w:sz w:val="24"/>
          <w:szCs w:val="24"/>
        </w:rPr>
        <w:t xml:space="preserve">College-wide </w:t>
      </w:r>
      <w:r w:rsidR="00677A40" w:rsidRPr="00AB6605">
        <w:rPr>
          <w:rFonts w:ascii="Aptos" w:hAnsi="Aptos"/>
          <w:b/>
          <w:bCs/>
          <w:color w:val="1F4E79" w:themeColor="accent5" w:themeShade="80"/>
          <w:sz w:val="24"/>
          <w:szCs w:val="24"/>
        </w:rPr>
        <w:t>Statements</w:t>
      </w:r>
      <w:r w:rsidR="00875B3C" w:rsidRPr="00AB6605">
        <w:rPr>
          <w:rFonts w:ascii="Aptos" w:hAnsi="Aptos"/>
          <w:b/>
          <w:bCs/>
          <w:color w:val="1F4E79" w:themeColor="accent5" w:themeShade="80"/>
          <w:sz w:val="24"/>
          <w:szCs w:val="24"/>
        </w:rPr>
        <w:t>:</w:t>
      </w:r>
    </w:p>
    <w:p w14:paraId="21F89BAA" w14:textId="4525C62C" w:rsidR="006344E4" w:rsidRPr="00AB6605" w:rsidRDefault="006344E4" w:rsidP="00F70DDE">
      <w:pPr>
        <w:pStyle w:val="ListParagraph"/>
        <w:numPr>
          <w:ilvl w:val="0"/>
          <w:numId w:val="1"/>
        </w:numPr>
        <w:rPr>
          <w:rStyle w:val="normalspan"/>
          <w:rFonts w:ascii="Aptos" w:hAnsi="Aptos" w:cs="Arial"/>
          <w:b/>
          <w:bCs/>
          <w:caps/>
        </w:rPr>
      </w:pPr>
      <w:r w:rsidRPr="00AB6605">
        <w:rPr>
          <w:rStyle w:val="normalspan"/>
          <w:rFonts w:ascii="Aptos" w:hAnsi="Aptos" w:cs="Arial"/>
          <w:b/>
          <w:bCs/>
          <w:caps/>
        </w:rPr>
        <w:t>ATTENDANCE POLICY</w:t>
      </w:r>
    </w:p>
    <w:p w14:paraId="6F75B40A" w14:textId="77777777" w:rsidR="001110DD" w:rsidRPr="00AB6605" w:rsidRDefault="00B378A2" w:rsidP="001110DD">
      <w:pPr>
        <w:ind w:left="270"/>
        <w:rPr>
          <w:rFonts w:ascii="Aptos" w:hAnsi="Aptos"/>
        </w:rPr>
      </w:pPr>
      <w:r w:rsidRPr="00AB6605">
        <w:rPr>
          <w:rFonts w:ascii="Aptos" w:hAnsi="Aptos"/>
        </w:rPr>
        <w:t>Class attendance is expected of all students enrolled at Gordon State College. Being prepared for class in advance and participating on a regular basis is a vitally important ingredient for academic success. Research continually shows that poor attendance and/or limited participation usually results in low grades.</w:t>
      </w:r>
    </w:p>
    <w:p w14:paraId="3F4DA4B1" w14:textId="110D2CB6" w:rsidR="00B378A2" w:rsidRPr="00AB6605" w:rsidRDefault="00B378A2" w:rsidP="001110DD">
      <w:pPr>
        <w:ind w:left="270"/>
        <w:rPr>
          <w:rFonts w:ascii="Aptos" w:hAnsi="Aptos"/>
        </w:rPr>
      </w:pPr>
      <w:r w:rsidRPr="00AB6605">
        <w:rPr>
          <w:rFonts w:ascii="Aptos" w:hAnsi="Aptos"/>
        </w:rPr>
        <w:t>However, because the delivery mode, content, assignments, and other particulars for each class section vary so widely, Gordon State College does not specify an o</w:t>
      </w:r>
      <w:r w:rsidRPr="00AB6605">
        <w:rPr>
          <w:rFonts w:ascii="Arial" w:hAnsi="Arial" w:cs="Arial"/>
        </w:rPr>
        <w:t>ﬃ</w:t>
      </w:r>
      <w:r w:rsidRPr="00AB6605">
        <w:rPr>
          <w:rFonts w:ascii="Aptos" w:hAnsi="Aptos"/>
        </w:rPr>
        <w:t>cial campus-wide attendance standard. Nonetheless, students who are absent with the approval of the O</w:t>
      </w:r>
      <w:r w:rsidRPr="00AB6605">
        <w:rPr>
          <w:rFonts w:ascii="Arial" w:hAnsi="Arial" w:cs="Arial"/>
        </w:rPr>
        <w:t>ﬃ</w:t>
      </w:r>
      <w:r w:rsidRPr="00AB6605">
        <w:rPr>
          <w:rFonts w:ascii="Aptos" w:hAnsi="Aptos"/>
        </w:rPr>
        <w:t>ce of Academic A</w:t>
      </w:r>
      <w:r w:rsidRPr="00AB6605">
        <w:rPr>
          <w:rFonts w:ascii="Arial" w:hAnsi="Arial" w:cs="Arial"/>
        </w:rPr>
        <w:t>ﬀ</w:t>
      </w:r>
      <w:r w:rsidRPr="00AB6605">
        <w:rPr>
          <w:rFonts w:ascii="Aptos" w:hAnsi="Aptos"/>
        </w:rPr>
        <w:t>airs will be permitted to earn credit for work missed during their absences. In addition, with the prior approval of the Academic A</w:t>
      </w:r>
      <w:r w:rsidRPr="00AB6605">
        <w:rPr>
          <w:rFonts w:ascii="Arial" w:hAnsi="Arial" w:cs="Arial"/>
        </w:rPr>
        <w:t>ﬀ</w:t>
      </w:r>
      <w:r w:rsidRPr="00AB6605">
        <w:rPr>
          <w:rFonts w:ascii="Aptos" w:hAnsi="Aptos"/>
        </w:rPr>
        <w:t>airs o</w:t>
      </w:r>
      <w:r w:rsidRPr="00AB6605">
        <w:rPr>
          <w:rFonts w:ascii="Arial" w:hAnsi="Arial" w:cs="Arial"/>
        </w:rPr>
        <w:t>ﬃ</w:t>
      </w:r>
      <w:r w:rsidRPr="00AB6605">
        <w:rPr>
          <w:rFonts w:ascii="Aptos" w:hAnsi="Aptos"/>
        </w:rPr>
        <w:t>ce, dual enrollment students who are absent will also be permitted earn credit for work missed during their absences</w:t>
      </w:r>
      <w:r w:rsidR="00AB2633" w:rsidRPr="00AB6605">
        <w:rPr>
          <w:rFonts w:ascii="Aptos" w:hAnsi="Aptos"/>
        </w:rPr>
        <w:t>.</w:t>
      </w:r>
      <w:r w:rsidRPr="00AB6605">
        <w:rPr>
          <w:rFonts w:ascii="Aptos" w:hAnsi="Aptos"/>
        </w:rPr>
        <w:t xml:space="preserve"> Approval of such activities will be granted by the Academic A</w:t>
      </w:r>
      <w:r w:rsidRPr="00AB6605">
        <w:rPr>
          <w:rFonts w:ascii="Arial" w:hAnsi="Arial" w:cs="Arial"/>
        </w:rPr>
        <w:t>ﬀ</w:t>
      </w:r>
      <w:r w:rsidRPr="00AB6605">
        <w:rPr>
          <w:rFonts w:ascii="Aptos" w:hAnsi="Aptos"/>
        </w:rPr>
        <w:t>airs O</w:t>
      </w:r>
      <w:r w:rsidRPr="00AB6605">
        <w:rPr>
          <w:rFonts w:ascii="Arial" w:hAnsi="Arial" w:cs="Arial"/>
        </w:rPr>
        <w:t>ﬃ</w:t>
      </w:r>
      <w:r w:rsidRPr="00AB6605">
        <w:rPr>
          <w:rFonts w:ascii="Aptos" w:hAnsi="Aptos"/>
        </w:rPr>
        <w:t xml:space="preserve">ce and posted online at </w:t>
      </w:r>
      <w:hyperlink r:id="rId15" w:history="1">
        <w:r w:rsidRPr="00AB6605">
          <w:rPr>
            <w:rStyle w:val="Hyperlink"/>
            <w:rFonts w:ascii="Aptos" w:hAnsi="Aptos"/>
          </w:rPr>
          <w:t>Approved Absences</w:t>
        </w:r>
      </w:hyperlink>
      <w:r w:rsidRPr="00AB6605">
        <w:rPr>
          <w:rFonts w:ascii="Aptos" w:hAnsi="Aptos"/>
        </w:rPr>
        <w:t xml:space="preserve">. Such excused absences are reserved for situations in which students are representing their school or the college. All students are responsible for contacting instructors prior to all </w:t>
      </w:r>
      <w:r w:rsidRPr="00CD1063">
        <w:rPr>
          <w:rFonts w:ascii="Aptos" w:hAnsi="Aptos"/>
          <w:b/>
          <w:bCs/>
        </w:rPr>
        <w:t>excused</w:t>
      </w:r>
      <w:r w:rsidRPr="00AB6605">
        <w:rPr>
          <w:rFonts w:ascii="Aptos" w:hAnsi="Aptos"/>
        </w:rPr>
        <w:t xml:space="preserve"> absences </w:t>
      </w:r>
      <w:proofErr w:type="gramStart"/>
      <w:r w:rsidRPr="00AB6605">
        <w:rPr>
          <w:rFonts w:ascii="Aptos" w:hAnsi="Aptos"/>
        </w:rPr>
        <w:t>in order to</w:t>
      </w:r>
      <w:proofErr w:type="gramEnd"/>
      <w:r w:rsidRPr="00AB6605">
        <w:rPr>
          <w:rFonts w:ascii="Aptos" w:hAnsi="Aptos"/>
        </w:rPr>
        <w:t xml:space="preserve"> arrange to make up any missed work. </w:t>
      </w:r>
      <w:r w:rsidR="00BA2606">
        <w:rPr>
          <w:rFonts w:ascii="Aptos" w:hAnsi="Aptos"/>
        </w:rPr>
        <w:t xml:space="preserve">Whether the absence is excused or not </w:t>
      </w:r>
      <w:r w:rsidR="001C5905">
        <w:rPr>
          <w:rFonts w:ascii="Aptos" w:hAnsi="Aptos"/>
        </w:rPr>
        <w:t xml:space="preserve">is decided </w:t>
      </w:r>
      <w:r w:rsidR="001C5905" w:rsidRPr="001C5905">
        <w:rPr>
          <w:rFonts w:ascii="Aptos" w:hAnsi="Aptos"/>
          <w:b/>
          <w:bCs/>
        </w:rPr>
        <w:t>by the instructor</w:t>
      </w:r>
      <w:r w:rsidR="001C5905">
        <w:rPr>
          <w:rFonts w:ascii="Aptos" w:hAnsi="Aptos"/>
        </w:rPr>
        <w:t xml:space="preserve">, and that decision is </w:t>
      </w:r>
      <w:r w:rsidR="001C5905" w:rsidRPr="001C5905">
        <w:rPr>
          <w:rFonts w:ascii="Aptos" w:hAnsi="Aptos"/>
          <w:b/>
          <w:bCs/>
        </w:rPr>
        <w:t>final</w:t>
      </w:r>
      <w:r w:rsidR="001C5905">
        <w:rPr>
          <w:rFonts w:ascii="Aptos" w:hAnsi="Aptos"/>
        </w:rPr>
        <w:t xml:space="preserve">. </w:t>
      </w:r>
      <w:r w:rsidRPr="00AB6605">
        <w:rPr>
          <w:rFonts w:ascii="Aptos" w:hAnsi="Aptos"/>
        </w:rPr>
        <w:t xml:space="preserve">Instructors will determine reasonable </w:t>
      </w:r>
      <w:proofErr w:type="gramStart"/>
      <w:r w:rsidRPr="00AB6605">
        <w:rPr>
          <w:rFonts w:ascii="Aptos" w:hAnsi="Aptos"/>
        </w:rPr>
        <w:t>accommodations</w:t>
      </w:r>
      <w:proofErr w:type="gramEnd"/>
      <w:r w:rsidRPr="00AB6605">
        <w:rPr>
          <w:rFonts w:ascii="Aptos" w:hAnsi="Aptos"/>
        </w:rPr>
        <w:t xml:space="preserve"> for </w:t>
      </w:r>
      <w:r w:rsidR="00D70225">
        <w:rPr>
          <w:rFonts w:ascii="Aptos" w:hAnsi="Aptos"/>
        </w:rPr>
        <w:t xml:space="preserve">excused </w:t>
      </w:r>
      <w:r w:rsidRPr="00AB6605">
        <w:rPr>
          <w:rFonts w:ascii="Aptos" w:hAnsi="Aptos"/>
        </w:rPr>
        <w:t xml:space="preserve">missed coursework that best ﬁt the circumstances of their course. Examples of reasonable </w:t>
      </w:r>
      <w:proofErr w:type="gramStart"/>
      <w:r w:rsidRPr="00AB6605">
        <w:rPr>
          <w:rFonts w:ascii="Aptos" w:hAnsi="Aptos"/>
        </w:rPr>
        <w:t>accommodations</w:t>
      </w:r>
      <w:proofErr w:type="gramEnd"/>
      <w:r w:rsidRPr="00AB6605">
        <w:rPr>
          <w:rFonts w:ascii="Aptos" w:hAnsi="Aptos"/>
        </w:rPr>
        <w:t xml:space="preserve"> might include but are not limited to:</w:t>
      </w:r>
    </w:p>
    <w:p w14:paraId="20B3FBA3" w14:textId="20EA23BD" w:rsidR="00B378A2" w:rsidRPr="00AB6605" w:rsidRDefault="00B378A2" w:rsidP="001110DD">
      <w:pPr>
        <w:pStyle w:val="ListParagraph"/>
        <w:numPr>
          <w:ilvl w:val="1"/>
          <w:numId w:val="1"/>
        </w:numPr>
        <w:rPr>
          <w:rFonts w:ascii="Aptos" w:hAnsi="Aptos"/>
        </w:rPr>
      </w:pPr>
      <w:proofErr w:type="gramStart"/>
      <w:r w:rsidRPr="00AB6605">
        <w:rPr>
          <w:rFonts w:ascii="Aptos" w:hAnsi="Aptos"/>
        </w:rPr>
        <w:t>Rescheduling of</w:t>
      </w:r>
      <w:proofErr w:type="gramEnd"/>
      <w:r w:rsidRPr="00AB6605">
        <w:rPr>
          <w:rFonts w:ascii="Aptos" w:hAnsi="Aptos"/>
        </w:rPr>
        <w:t xml:space="preserve"> an individual’s quiz or exam</w:t>
      </w:r>
    </w:p>
    <w:p w14:paraId="33C94DD2" w14:textId="5169DAE2" w:rsidR="00B378A2" w:rsidRPr="00AB6605" w:rsidRDefault="00B378A2" w:rsidP="001110DD">
      <w:pPr>
        <w:pStyle w:val="ListParagraph"/>
        <w:numPr>
          <w:ilvl w:val="1"/>
          <w:numId w:val="1"/>
        </w:numPr>
        <w:rPr>
          <w:rFonts w:ascii="Aptos" w:hAnsi="Aptos"/>
        </w:rPr>
      </w:pPr>
      <w:r w:rsidRPr="00AB6605">
        <w:rPr>
          <w:rFonts w:ascii="Aptos" w:hAnsi="Aptos"/>
        </w:rPr>
        <w:t>Revising the deadline for any out-of-class assignment at the instructor’s discretion</w:t>
      </w:r>
    </w:p>
    <w:p w14:paraId="43E87494" w14:textId="21CC1AF3" w:rsidR="00B378A2" w:rsidRPr="00AB6605" w:rsidRDefault="00B378A2" w:rsidP="001110DD">
      <w:pPr>
        <w:pStyle w:val="ListParagraph"/>
        <w:numPr>
          <w:ilvl w:val="1"/>
          <w:numId w:val="1"/>
        </w:numPr>
        <w:rPr>
          <w:rFonts w:ascii="Aptos" w:hAnsi="Aptos"/>
        </w:rPr>
      </w:pPr>
      <w:r w:rsidRPr="00AB6605">
        <w:rPr>
          <w:rFonts w:ascii="Aptos" w:hAnsi="Aptos"/>
        </w:rPr>
        <w:t>Creating an alternate assignment with an equivalent grade</w:t>
      </w:r>
    </w:p>
    <w:p w14:paraId="42994446" w14:textId="77777777" w:rsidR="00113DF9" w:rsidRPr="00AB6605" w:rsidRDefault="00B378A2" w:rsidP="001110DD">
      <w:pPr>
        <w:ind w:left="270"/>
        <w:rPr>
          <w:rFonts w:ascii="Aptos" w:hAnsi="Aptos"/>
        </w:rPr>
      </w:pPr>
      <w:r w:rsidRPr="00AB6605">
        <w:rPr>
          <w:rFonts w:ascii="Aptos" w:hAnsi="Aptos"/>
        </w:rPr>
        <w:t xml:space="preserve">At the beginning of each semester, every instructor will distribute a course syllabus and clearly state his or her attendance policy. It is the student’s responsibility to inquire </w:t>
      </w:r>
      <w:proofErr w:type="gramStart"/>
      <w:r w:rsidRPr="00AB6605">
        <w:rPr>
          <w:rFonts w:ascii="Aptos" w:hAnsi="Aptos"/>
        </w:rPr>
        <w:t>of</w:t>
      </w:r>
      <w:proofErr w:type="gramEnd"/>
      <w:r w:rsidRPr="00AB6605">
        <w:rPr>
          <w:rFonts w:ascii="Aptos" w:hAnsi="Aptos"/>
        </w:rPr>
        <w:t xml:space="preserve"> the instructor if there are questions.</w:t>
      </w:r>
    </w:p>
    <w:p w14:paraId="160372DA" w14:textId="60B53909" w:rsidR="00B378A2" w:rsidRPr="00AB6605" w:rsidRDefault="00B378A2" w:rsidP="001110DD">
      <w:pPr>
        <w:ind w:left="270"/>
        <w:rPr>
          <w:rFonts w:ascii="Aptos" w:hAnsi="Aptos"/>
        </w:rPr>
      </w:pPr>
      <w:r w:rsidRPr="00AB6605">
        <w:rPr>
          <w:rFonts w:ascii="Aptos" w:hAnsi="Aptos"/>
        </w:rPr>
        <w:lastRenderedPageBreak/>
        <w:t>A WF</w:t>
      </w:r>
      <w:r w:rsidR="008E1B78" w:rsidRPr="00AB6605">
        <w:rPr>
          <w:rFonts w:ascii="Aptos" w:hAnsi="Aptos"/>
        </w:rPr>
        <w:t xml:space="preserve"> (Withdrawal while Failing)</w:t>
      </w:r>
      <w:r w:rsidRPr="00AB6605">
        <w:rPr>
          <w:rFonts w:ascii="Aptos" w:hAnsi="Aptos"/>
        </w:rPr>
        <w:t xml:space="preserve"> </w:t>
      </w:r>
      <w:r w:rsidR="001263E9" w:rsidRPr="00AB6605">
        <w:rPr>
          <w:rFonts w:ascii="Aptos" w:hAnsi="Aptos"/>
        </w:rPr>
        <w:t xml:space="preserve">grade </w:t>
      </w:r>
      <w:r w:rsidRPr="00AB6605">
        <w:rPr>
          <w:rFonts w:ascii="Aptos" w:hAnsi="Aptos"/>
        </w:rPr>
        <w:t>will be assigned as the ﬁnal grade if the student stops attending class after</w:t>
      </w:r>
      <w:r w:rsidR="001110DD" w:rsidRPr="00AB6605">
        <w:rPr>
          <w:rFonts w:ascii="Aptos" w:hAnsi="Aptos"/>
        </w:rPr>
        <w:t xml:space="preserve"> </w:t>
      </w:r>
      <w:r w:rsidRPr="00AB6605">
        <w:rPr>
          <w:rFonts w:ascii="Aptos" w:hAnsi="Aptos"/>
        </w:rPr>
        <w:t>mid-term.</w:t>
      </w:r>
    </w:p>
    <w:p w14:paraId="189F5E38" w14:textId="5A353EC9" w:rsidR="00B378A2" w:rsidRPr="00AB6605" w:rsidRDefault="00B378A2" w:rsidP="001110DD">
      <w:pPr>
        <w:ind w:left="270"/>
        <w:rPr>
          <w:rFonts w:ascii="Aptos" w:hAnsi="Aptos"/>
        </w:rPr>
      </w:pPr>
      <w:r w:rsidRPr="00AB6605">
        <w:rPr>
          <w:rFonts w:ascii="Aptos" w:hAnsi="Aptos"/>
        </w:rPr>
        <w:t>The instructor will notify the Registrar’s O</w:t>
      </w:r>
      <w:r w:rsidRPr="00AB6605">
        <w:rPr>
          <w:rFonts w:ascii="Arial" w:hAnsi="Arial" w:cs="Arial"/>
        </w:rPr>
        <w:t>ﬃ</w:t>
      </w:r>
      <w:r w:rsidRPr="00AB6605">
        <w:rPr>
          <w:rFonts w:ascii="Aptos" w:hAnsi="Aptos"/>
        </w:rPr>
        <w:t>ce in writing if a student receiving veteran</w:t>
      </w:r>
      <w:r w:rsidRPr="00AB6605">
        <w:rPr>
          <w:rFonts w:ascii="Aptos" w:hAnsi="Aptos" w:cs="Aptos"/>
        </w:rPr>
        <w:t>’</w:t>
      </w:r>
      <w:r w:rsidRPr="00AB6605">
        <w:rPr>
          <w:rFonts w:ascii="Aptos" w:hAnsi="Aptos"/>
        </w:rPr>
        <w:t>s bene</w:t>
      </w:r>
      <w:r w:rsidRPr="00AB6605">
        <w:rPr>
          <w:rFonts w:ascii="Aptos" w:hAnsi="Aptos" w:cs="Aptos"/>
        </w:rPr>
        <w:t>ﬁ</w:t>
      </w:r>
      <w:r w:rsidRPr="00AB6605">
        <w:rPr>
          <w:rFonts w:ascii="Aptos" w:hAnsi="Aptos"/>
        </w:rPr>
        <w:t xml:space="preserve">ts is absent from a class three consecutive weeks in a </w:t>
      </w:r>
      <w:r w:rsidR="001263E9" w:rsidRPr="00AB6605">
        <w:rPr>
          <w:rFonts w:ascii="Aptos" w:hAnsi="Aptos"/>
        </w:rPr>
        <w:t>F</w:t>
      </w:r>
      <w:r w:rsidRPr="00AB6605">
        <w:rPr>
          <w:rFonts w:ascii="Aptos" w:hAnsi="Aptos"/>
        </w:rPr>
        <w:t xml:space="preserve">all or </w:t>
      </w:r>
      <w:r w:rsidR="001263E9" w:rsidRPr="00AB6605">
        <w:rPr>
          <w:rFonts w:ascii="Aptos" w:hAnsi="Aptos"/>
        </w:rPr>
        <w:t>S</w:t>
      </w:r>
      <w:r w:rsidRPr="00AB6605">
        <w:rPr>
          <w:rFonts w:ascii="Aptos" w:hAnsi="Aptos"/>
        </w:rPr>
        <w:t xml:space="preserve">pring semester, two consecutive weeks in a full session </w:t>
      </w:r>
      <w:proofErr w:type="gramStart"/>
      <w:r w:rsidR="001263E9" w:rsidRPr="00AB6605">
        <w:rPr>
          <w:rFonts w:ascii="Aptos" w:hAnsi="Aptos"/>
        </w:rPr>
        <w:t>S</w:t>
      </w:r>
      <w:r w:rsidRPr="00AB6605">
        <w:rPr>
          <w:rFonts w:ascii="Aptos" w:hAnsi="Aptos"/>
        </w:rPr>
        <w:t>ummer</w:t>
      </w:r>
      <w:proofErr w:type="gramEnd"/>
      <w:r w:rsidRPr="00AB6605">
        <w:rPr>
          <w:rFonts w:ascii="Aptos" w:hAnsi="Aptos"/>
        </w:rPr>
        <w:t xml:space="preserve"> semester, or one week in a half session </w:t>
      </w:r>
      <w:proofErr w:type="gramStart"/>
      <w:r w:rsidR="001263E9" w:rsidRPr="00AB6605">
        <w:rPr>
          <w:rFonts w:ascii="Aptos" w:hAnsi="Aptos"/>
        </w:rPr>
        <w:t>S</w:t>
      </w:r>
      <w:r w:rsidRPr="00AB6605">
        <w:rPr>
          <w:rFonts w:ascii="Aptos" w:hAnsi="Aptos"/>
        </w:rPr>
        <w:t>ummer</w:t>
      </w:r>
      <w:proofErr w:type="gramEnd"/>
      <w:r w:rsidRPr="00AB6605">
        <w:rPr>
          <w:rFonts w:ascii="Aptos" w:hAnsi="Aptos"/>
        </w:rPr>
        <w:t xml:space="preserve"> semester.</w:t>
      </w:r>
    </w:p>
    <w:p w14:paraId="34F13A01" w14:textId="18066993" w:rsidR="00B378A2" w:rsidRPr="00AB6605" w:rsidRDefault="00B378A2" w:rsidP="001110DD">
      <w:pPr>
        <w:ind w:left="270"/>
        <w:rPr>
          <w:rFonts w:ascii="Aptos" w:hAnsi="Aptos"/>
        </w:rPr>
      </w:pPr>
      <w:r w:rsidRPr="00AB6605">
        <w:rPr>
          <w:rFonts w:ascii="Aptos" w:hAnsi="Aptos"/>
        </w:rPr>
        <w:t xml:space="preserve">Field trips and extracurricular activities which require a student’s absence from class must be approved by the </w:t>
      </w:r>
      <w:proofErr w:type="gramStart"/>
      <w:r w:rsidRPr="00AB6605">
        <w:rPr>
          <w:rFonts w:ascii="Aptos" w:hAnsi="Aptos"/>
        </w:rPr>
        <w:t>Provost</w:t>
      </w:r>
      <w:proofErr w:type="gramEnd"/>
      <w:r w:rsidRPr="00AB6605">
        <w:rPr>
          <w:rFonts w:ascii="Aptos" w:hAnsi="Aptos"/>
        </w:rPr>
        <w:t>; however, ﬁnal approval for class absences remains with the individual instructor.</w:t>
      </w:r>
    </w:p>
    <w:p w14:paraId="3F25D95D" w14:textId="5A304623" w:rsidR="00B378A2" w:rsidRPr="00AB6605" w:rsidRDefault="00B378A2" w:rsidP="001110DD">
      <w:pPr>
        <w:ind w:left="270"/>
        <w:rPr>
          <w:rFonts w:ascii="Aptos" w:hAnsi="Aptos"/>
        </w:rPr>
      </w:pPr>
      <w:r w:rsidRPr="00AB6605">
        <w:rPr>
          <w:rFonts w:ascii="Aptos" w:hAnsi="Aptos"/>
        </w:rPr>
        <w:t>Every semester, faculty will provide electronic veriﬁcation of class attendance for each student on each o</w:t>
      </w:r>
      <w:r w:rsidRPr="00AB6605">
        <w:rPr>
          <w:rFonts w:ascii="Arial" w:hAnsi="Arial" w:cs="Arial"/>
        </w:rPr>
        <w:t>ﬃ</w:t>
      </w:r>
      <w:r w:rsidRPr="00AB6605">
        <w:rPr>
          <w:rFonts w:ascii="Aptos" w:hAnsi="Aptos"/>
        </w:rPr>
        <w:t>cial class roll following procedures outlined by the Registrar. Class rolls become o</w:t>
      </w:r>
      <w:r w:rsidRPr="00AB6605">
        <w:rPr>
          <w:rFonts w:ascii="Arial" w:hAnsi="Arial" w:cs="Arial"/>
        </w:rPr>
        <w:t>ﬃ</w:t>
      </w:r>
      <w:r w:rsidRPr="00AB6605">
        <w:rPr>
          <w:rFonts w:ascii="Aptos" w:hAnsi="Aptos"/>
        </w:rPr>
        <w:t>cial at the close of the drop-add period each semester. Faculty enrollment veriﬁcation is due on the tenth calendar day of fall and spring semesters and as announced for summer semester. Students reported as never attending a class by this date will be removed from the o</w:t>
      </w:r>
      <w:r w:rsidRPr="00AB6605">
        <w:rPr>
          <w:rFonts w:ascii="Arial" w:hAnsi="Arial" w:cs="Arial"/>
        </w:rPr>
        <w:t>ﬃ</w:t>
      </w:r>
      <w:r w:rsidRPr="00AB6605">
        <w:rPr>
          <w:rFonts w:ascii="Aptos" w:hAnsi="Aptos"/>
        </w:rPr>
        <w:t>cial class roll.</w:t>
      </w:r>
    </w:p>
    <w:p w14:paraId="2A108F91" w14:textId="3F6AB9E6" w:rsidR="00B378A2" w:rsidRPr="00AB6605" w:rsidRDefault="00B378A2" w:rsidP="00B81E93">
      <w:pPr>
        <w:pStyle w:val="ListParagraph"/>
        <w:numPr>
          <w:ilvl w:val="1"/>
          <w:numId w:val="1"/>
        </w:numPr>
        <w:rPr>
          <w:rFonts w:ascii="Aptos" w:hAnsi="Aptos"/>
        </w:rPr>
      </w:pPr>
      <w:r w:rsidRPr="00AB6605">
        <w:rPr>
          <w:rFonts w:ascii="Aptos" w:hAnsi="Aptos"/>
        </w:rPr>
        <w:t>For students who do not receive ﬁnancial aid, loans or scholarships, tuition and fees will be recalculated after the class is removed from the schedule. If appropriate, a refund will be issued to the student.</w:t>
      </w:r>
    </w:p>
    <w:p w14:paraId="58606BCA" w14:textId="1F1CD212" w:rsidR="00B378A2" w:rsidRPr="00AB6605" w:rsidRDefault="00B378A2" w:rsidP="00B81E93">
      <w:pPr>
        <w:pStyle w:val="ListParagraph"/>
        <w:numPr>
          <w:ilvl w:val="1"/>
          <w:numId w:val="1"/>
        </w:numPr>
        <w:rPr>
          <w:rFonts w:ascii="Aptos" w:hAnsi="Aptos"/>
        </w:rPr>
      </w:pPr>
      <w:r w:rsidRPr="00AB6605">
        <w:rPr>
          <w:rFonts w:ascii="Aptos" w:hAnsi="Aptos"/>
        </w:rPr>
        <w:t>For students receiving ﬁnancial aid, loans or scholarships, tuition and fees will be recalculated after the class is removed and ﬁnancial aid, loans or scholarships will be adjusted accordingly. This adjustment could result in a reduction of aid awarded or loss of loan or scholarship funds.</w:t>
      </w:r>
    </w:p>
    <w:p w14:paraId="0614147B" w14:textId="2D33C54C" w:rsidR="00B378A2" w:rsidRPr="00AB6605" w:rsidRDefault="00B378A2" w:rsidP="00B81E93">
      <w:pPr>
        <w:pStyle w:val="ListParagraph"/>
        <w:numPr>
          <w:ilvl w:val="1"/>
          <w:numId w:val="1"/>
        </w:numPr>
        <w:rPr>
          <w:rFonts w:ascii="Aptos" w:hAnsi="Aptos"/>
        </w:rPr>
      </w:pPr>
      <w:r w:rsidRPr="00AB6605">
        <w:rPr>
          <w:rFonts w:ascii="Aptos" w:hAnsi="Aptos"/>
        </w:rPr>
        <w:t>No student will be enrolled in a class after the close of the drop/add period</w:t>
      </w:r>
      <w:r w:rsidR="005C3BB1">
        <w:rPr>
          <w:rFonts w:ascii="Aptos" w:hAnsi="Aptos"/>
        </w:rPr>
        <w:t>.</w:t>
      </w:r>
    </w:p>
    <w:p w14:paraId="3A71A37E" w14:textId="176F1628" w:rsidR="006344E4" w:rsidRPr="00AB6605" w:rsidRDefault="00B378A2" w:rsidP="001110DD">
      <w:pPr>
        <w:ind w:left="270"/>
        <w:rPr>
          <w:rStyle w:val="normalspan"/>
          <w:rFonts w:ascii="Aptos" w:hAnsi="Aptos" w:cs="Arial"/>
          <w:bCs/>
          <w:caps/>
        </w:rPr>
      </w:pPr>
      <w:r w:rsidRPr="00AB6605">
        <w:rPr>
          <w:rFonts w:ascii="Aptos" w:hAnsi="Aptos"/>
        </w:rPr>
        <w:t>Individual faculty may establish additional attendance requirements appropriate to their course’s context, e.g. lab attendance. A student whose class schedule would otherwise prevent them from voting will be permitted an excused absence for the interval reasonably required for voting.</w:t>
      </w:r>
    </w:p>
    <w:p w14:paraId="0AA976FF" w14:textId="73D32D05" w:rsidR="00837E7E" w:rsidRPr="00AB6605" w:rsidRDefault="00C6787D" w:rsidP="00376F29">
      <w:pPr>
        <w:pStyle w:val="ListParagraph"/>
        <w:numPr>
          <w:ilvl w:val="0"/>
          <w:numId w:val="1"/>
        </w:numPr>
        <w:rPr>
          <w:rStyle w:val="normalspan"/>
          <w:rFonts w:ascii="Aptos" w:hAnsi="Aptos" w:cs="Arial"/>
          <w:b/>
          <w:bCs/>
          <w:caps/>
        </w:rPr>
      </w:pPr>
      <w:r w:rsidRPr="00AB6605">
        <w:rPr>
          <w:rStyle w:val="normalspan"/>
          <w:rFonts w:ascii="Aptos" w:hAnsi="Aptos" w:cs="Arial"/>
          <w:b/>
          <w:bCs/>
          <w:caps/>
        </w:rPr>
        <w:t>COMPUTER &amp; ELECTRONIC EQUIPMENT USAGE POLICY</w:t>
      </w:r>
    </w:p>
    <w:p w14:paraId="77ECE1B3" w14:textId="7853E61B" w:rsidR="00EA3CBC" w:rsidRPr="00AB6605" w:rsidRDefault="00EA3CBC" w:rsidP="00376F29">
      <w:pPr>
        <w:pStyle w:val="ListParagraph"/>
        <w:numPr>
          <w:ilvl w:val="1"/>
          <w:numId w:val="1"/>
        </w:numPr>
        <w:rPr>
          <w:rFonts w:ascii="Aptos" w:hAnsi="Aptos"/>
        </w:rPr>
      </w:pPr>
      <w:r w:rsidRPr="00AB6605">
        <w:rPr>
          <w:rFonts w:ascii="Aptos" w:hAnsi="Aptos"/>
        </w:rPr>
        <w:t xml:space="preserve">The rules stated below are (1) to assure that all College property, including, but not limited to, computer hardware and software, electronic and telephone systems are used for business purposes only, (2) to assure that all internal proprietary information is safe- guarded, and (3) to advise employees and students that College equipment is not to be used to store or transmit information or items which they consider to be private or personal. The fact that the College may not have enforced these policies in the past should not be interpreted </w:t>
      </w:r>
      <w:proofErr w:type="gramStart"/>
      <w:r w:rsidRPr="00AB6605">
        <w:rPr>
          <w:rFonts w:ascii="Aptos" w:hAnsi="Aptos"/>
        </w:rPr>
        <w:t>to</w:t>
      </w:r>
      <w:proofErr w:type="gramEnd"/>
      <w:r w:rsidRPr="00AB6605">
        <w:rPr>
          <w:rFonts w:ascii="Aptos" w:hAnsi="Aptos"/>
        </w:rPr>
        <w:t xml:space="preserve"> </w:t>
      </w:r>
      <w:proofErr w:type="gramStart"/>
      <w:r w:rsidRPr="00AB6605">
        <w:rPr>
          <w:rFonts w:ascii="Aptos" w:hAnsi="Aptos"/>
        </w:rPr>
        <w:t>mean</w:t>
      </w:r>
      <w:proofErr w:type="gramEnd"/>
      <w:r w:rsidRPr="00AB6605">
        <w:rPr>
          <w:rFonts w:ascii="Aptos" w:hAnsi="Aptos"/>
        </w:rPr>
        <w:t xml:space="preserve"> that the College cannot enforce them now or in the future.</w:t>
      </w:r>
      <w:r w:rsidR="00355733" w:rsidRPr="00AB6605">
        <w:rPr>
          <w:rFonts w:ascii="Aptos" w:hAnsi="Aptos"/>
        </w:rPr>
        <w:t xml:space="preserve"> </w:t>
      </w:r>
      <w:r w:rsidRPr="00AB6605">
        <w:rPr>
          <w:rFonts w:ascii="Aptos" w:hAnsi="Aptos"/>
        </w:rPr>
        <w:t>Only current faculty, sta</w:t>
      </w:r>
      <w:r w:rsidRPr="00AB6605">
        <w:rPr>
          <w:rFonts w:ascii="Arial" w:hAnsi="Arial" w:cs="Arial"/>
        </w:rPr>
        <w:t>ﬀ</w:t>
      </w:r>
      <w:r w:rsidRPr="00AB6605">
        <w:rPr>
          <w:rFonts w:ascii="Aptos" w:hAnsi="Aptos"/>
        </w:rPr>
        <w:t>, and students may use the College computer equipment, electronic equipment and software.</w:t>
      </w:r>
    </w:p>
    <w:p w14:paraId="559B91BA" w14:textId="77777777" w:rsidR="00EA3CBC" w:rsidRPr="00AB6605" w:rsidRDefault="00EA3CBC" w:rsidP="00376F29">
      <w:pPr>
        <w:pStyle w:val="ListParagraph"/>
        <w:numPr>
          <w:ilvl w:val="1"/>
          <w:numId w:val="1"/>
        </w:numPr>
        <w:rPr>
          <w:rFonts w:ascii="Aptos" w:hAnsi="Aptos"/>
        </w:rPr>
      </w:pPr>
      <w:r w:rsidRPr="00AB6605">
        <w:rPr>
          <w:rFonts w:ascii="Aptos" w:hAnsi="Aptos"/>
        </w:rPr>
        <w:t>Students may use college computers and software for class assignments, term papers, projects, and/or tutorials for their courses.</w:t>
      </w:r>
    </w:p>
    <w:p w14:paraId="4C327698" w14:textId="77777777" w:rsidR="00EA3CBC" w:rsidRPr="00AB6605" w:rsidRDefault="00EA3CBC" w:rsidP="00376F29">
      <w:pPr>
        <w:pStyle w:val="ListParagraph"/>
        <w:numPr>
          <w:ilvl w:val="1"/>
          <w:numId w:val="1"/>
        </w:numPr>
        <w:rPr>
          <w:rFonts w:ascii="Aptos" w:hAnsi="Aptos"/>
        </w:rPr>
      </w:pPr>
      <w:r w:rsidRPr="00AB6605">
        <w:rPr>
          <w:rFonts w:ascii="Aptos" w:hAnsi="Aptos"/>
        </w:rPr>
        <w:t xml:space="preserve">Computer software is protected by United States copyright law. Most software manufacturers allow for use of software in classes or computer labs. The College does not </w:t>
      </w:r>
      <w:proofErr w:type="gramStart"/>
      <w:r w:rsidRPr="00AB6605">
        <w:rPr>
          <w:rFonts w:ascii="Aptos" w:hAnsi="Aptos"/>
        </w:rPr>
        <w:t>condone</w:t>
      </w:r>
      <w:proofErr w:type="gramEnd"/>
      <w:r w:rsidRPr="00AB6605">
        <w:rPr>
          <w:rFonts w:ascii="Aptos" w:hAnsi="Aptos"/>
        </w:rPr>
        <w:t xml:space="preserve"> use of its software for any other purpose.</w:t>
      </w:r>
    </w:p>
    <w:p w14:paraId="46FC7FE2" w14:textId="77777777" w:rsidR="00EA3CBC" w:rsidRPr="00AB6605" w:rsidRDefault="00EA3CBC" w:rsidP="00376F29">
      <w:pPr>
        <w:pStyle w:val="ListParagraph"/>
        <w:numPr>
          <w:ilvl w:val="1"/>
          <w:numId w:val="1"/>
        </w:numPr>
        <w:rPr>
          <w:rFonts w:ascii="Aptos" w:hAnsi="Aptos"/>
        </w:rPr>
      </w:pPr>
      <w:r w:rsidRPr="00AB6605">
        <w:rPr>
          <w:rFonts w:ascii="Aptos" w:hAnsi="Aptos"/>
        </w:rPr>
        <w:lastRenderedPageBreak/>
        <w:t>Disk/ﬁles are subject to inspection by Gordon State College. Those found to contain unauthorized copies of copyrighted software will be erased.</w:t>
      </w:r>
    </w:p>
    <w:p w14:paraId="5FC2D2B2" w14:textId="77777777" w:rsidR="00EA3CBC" w:rsidRPr="00AB6605" w:rsidRDefault="00EA3CBC" w:rsidP="00376F29">
      <w:pPr>
        <w:pStyle w:val="ListParagraph"/>
        <w:numPr>
          <w:ilvl w:val="1"/>
          <w:numId w:val="1"/>
        </w:numPr>
        <w:rPr>
          <w:rFonts w:ascii="Aptos" w:hAnsi="Aptos"/>
        </w:rPr>
      </w:pPr>
      <w:r w:rsidRPr="00AB6605">
        <w:rPr>
          <w:rFonts w:ascii="Aptos" w:hAnsi="Aptos"/>
        </w:rPr>
        <w:t>In classes where computer networks are used, students may use only usernames, passwords, and ﬁles authorized by their instructor.</w:t>
      </w:r>
    </w:p>
    <w:p w14:paraId="5019EF73" w14:textId="77777777" w:rsidR="00EA3CBC" w:rsidRPr="00AB6605" w:rsidRDefault="00EA3CBC" w:rsidP="00376F29">
      <w:pPr>
        <w:pStyle w:val="ListParagraph"/>
        <w:numPr>
          <w:ilvl w:val="1"/>
          <w:numId w:val="1"/>
        </w:numPr>
        <w:rPr>
          <w:rFonts w:ascii="Aptos" w:hAnsi="Aptos"/>
        </w:rPr>
      </w:pPr>
      <w:r w:rsidRPr="00AB6605">
        <w:rPr>
          <w:rFonts w:ascii="Aptos" w:hAnsi="Aptos"/>
        </w:rPr>
        <w:t>Unauthorized changes to machine conﬁgurations, system conﬁguration programs, or batch ﬁles are prohibited.</w:t>
      </w:r>
    </w:p>
    <w:p w14:paraId="0E03E120" w14:textId="77777777" w:rsidR="00EA3CBC" w:rsidRPr="00AB6605" w:rsidRDefault="00EA3CBC" w:rsidP="00376F29">
      <w:pPr>
        <w:pStyle w:val="ListParagraph"/>
        <w:numPr>
          <w:ilvl w:val="1"/>
          <w:numId w:val="1"/>
        </w:numPr>
        <w:rPr>
          <w:rFonts w:ascii="Aptos" w:hAnsi="Aptos"/>
        </w:rPr>
      </w:pPr>
      <w:r w:rsidRPr="00AB6605">
        <w:rPr>
          <w:rFonts w:ascii="Aptos" w:hAnsi="Aptos"/>
        </w:rPr>
        <w:t>Unauthorized additions, deletions, or modiﬁcations of application software are prohibited.</w:t>
      </w:r>
    </w:p>
    <w:p w14:paraId="45E05401" w14:textId="1A9502C6" w:rsidR="00EA3CBC" w:rsidRPr="00AB6605" w:rsidRDefault="00EA3CBC" w:rsidP="00376F29">
      <w:pPr>
        <w:pStyle w:val="ListParagraph"/>
        <w:numPr>
          <w:ilvl w:val="1"/>
          <w:numId w:val="1"/>
        </w:numPr>
        <w:rPr>
          <w:rFonts w:ascii="Aptos" w:hAnsi="Aptos"/>
        </w:rPr>
      </w:pPr>
      <w:r w:rsidRPr="00AB6605">
        <w:rPr>
          <w:rFonts w:ascii="Aptos" w:hAnsi="Aptos"/>
        </w:rPr>
        <w:t>Gordon State College equipment cannot be used to type, transmit</w:t>
      </w:r>
      <w:r w:rsidR="004A7253" w:rsidRPr="00AB6605">
        <w:rPr>
          <w:rFonts w:ascii="Aptos" w:hAnsi="Aptos"/>
        </w:rPr>
        <w:t>,</w:t>
      </w:r>
      <w:r w:rsidRPr="00AB6605">
        <w:rPr>
          <w:rFonts w:ascii="Aptos" w:hAnsi="Aptos"/>
        </w:rPr>
        <w:t xml:space="preserve"> or print harassing, o</w:t>
      </w:r>
      <w:r w:rsidRPr="00AB6605">
        <w:rPr>
          <w:rFonts w:ascii="Arial" w:hAnsi="Arial" w:cs="Arial"/>
        </w:rPr>
        <w:t>ﬀ</w:t>
      </w:r>
      <w:r w:rsidRPr="00AB6605">
        <w:rPr>
          <w:rFonts w:ascii="Aptos" w:hAnsi="Aptos"/>
        </w:rPr>
        <w:t>ending, illegal, sexually suggestive, or inappropriate messages.</w:t>
      </w:r>
    </w:p>
    <w:p w14:paraId="4A0379DD" w14:textId="77777777" w:rsidR="00EA3CBC" w:rsidRPr="00AB6605" w:rsidRDefault="00EA3CBC" w:rsidP="00376F29">
      <w:pPr>
        <w:pStyle w:val="ListParagraph"/>
        <w:numPr>
          <w:ilvl w:val="1"/>
          <w:numId w:val="1"/>
        </w:numPr>
        <w:rPr>
          <w:rFonts w:ascii="Aptos" w:hAnsi="Aptos"/>
        </w:rPr>
      </w:pPr>
      <w:r w:rsidRPr="00AB6605">
        <w:rPr>
          <w:rFonts w:ascii="Aptos" w:hAnsi="Aptos"/>
        </w:rPr>
        <w:t>All systems belonging to Gordon State College are subject to monitoring. The College reserves the right to enter and review all computer databases and electronic transmissions, including but not limited to, computer, electronic, and telephone systems.</w:t>
      </w:r>
    </w:p>
    <w:p w14:paraId="458B89F9" w14:textId="50293AFA" w:rsidR="00C6787D" w:rsidRPr="00AB6605" w:rsidRDefault="00EA3CBC" w:rsidP="00737925">
      <w:pPr>
        <w:ind w:left="270"/>
        <w:rPr>
          <w:rStyle w:val="normalspan"/>
          <w:rFonts w:ascii="Aptos" w:hAnsi="Aptos" w:cs="Arial"/>
          <w:b/>
          <w:bCs/>
          <w:caps/>
        </w:rPr>
      </w:pPr>
      <w:r w:rsidRPr="00AB6605">
        <w:rPr>
          <w:rFonts w:ascii="Aptos" w:hAnsi="Aptos"/>
        </w:rPr>
        <w:t>Anyone</w:t>
      </w:r>
      <w:r w:rsidRPr="00AB6605">
        <w:rPr>
          <w:rFonts w:ascii="Aptos" w:hAnsi="Aptos"/>
          <w:spacing w:val="-10"/>
        </w:rPr>
        <w:t xml:space="preserve"> </w:t>
      </w:r>
      <w:r w:rsidRPr="00AB6605">
        <w:rPr>
          <w:rFonts w:ascii="Aptos" w:hAnsi="Aptos"/>
        </w:rPr>
        <w:t>who</w:t>
      </w:r>
      <w:r w:rsidRPr="00AB6605">
        <w:rPr>
          <w:rFonts w:ascii="Aptos" w:hAnsi="Aptos"/>
          <w:spacing w:val="-9"/>
        </w:rPr>
        <w:t xml:space="preserve"> </w:t>
      </w:r>
      <w:r w:rsidRPr="00AB6605">
        <w:rPr>
          <w:rFonts w:ascii="Aptos" w:hAnsi="Aptos"/>
        </w:rPr>
        <w:t>uses</w:t>
      </w:r>
      <w:r w:rsidRPr="00AB6605">
        <w:rPr>
          <w:rFonts w:ascii="Aptos" w:hAnsi="Aptos"/>
          <w:spacing w:val="-10"/>
        </w:rPr>
        <w:t xml:space="preserve"> </w:t>
      </w:r>
      <w:r w:rsidRPr="00AB6605">
        <w:rPr>
          <w:rFonts w:ascii="Aptos" w:hAnsi="Aptos"/>
        </w:rPr>
        <w:t>the</w:t>
      </w:r>
      <w:r w:rsidRPr="00AB6605">
        <w:rPr>
          <w:rFonts w:ascii="Aptos" w:hAnsi="Aptos"/>
          <w:spacing w:val="-7"/>
        </w:rPr>
        <w:t xml:space="preserve"> </w:t>
      </w:r>
      <w:r w:rsidRPr="00AB6605">
        <w:rPr>
          <w:rFonts w:ascii="Aptos" w:hAnsi="Aptos"/>
        </w:rPr>
        <w:t>College’s</w:t>
      </w:r>
      <w:r w:rsidRPr="00AB6605">
        <w:rPr>
          <w:rFonts w:ascii="Aptos" w:hAnsi="Aptos"/>
          <w:spacing w:val="-8"/>
        </w:rPr>
        <w:t xml:space="preserve"> </w:t>
      </w:r>
      <w:r w:rsidRPr="00AB6605">
        <w:rPr>
          <w:rFonts w:ascii="Aptos" w:hAnsi="Aptos"/>
        </w:rPr>
        <w:t>computers</w:t>
      </w:r>
      <w:r w:rsidRPr="00AB6605">
        <w:rPr>
          <w:rFonts w:ascii="Aptos" w:hAnsi="Aptos"/>
          <w:spacing w:val="-8"/>
        </w:rPr>
        <w:t xml:space="preserve"> </w:t>
      </w:r>
      <w:r w:rsidRPr="00AB6605">
        <w:rPr>
          <w:rFonts w:ascii="Aptos" w:hAnsi="Aptos"/>
        </w:rPr>
        <w:t>and</w:t>
      </w:r>
      <w:r w:rsidRPr="00AB6605">
        <w:rPr>
          <w:rFonts w:ascii="Aptos" w:hAnsi="Aptos"/>
          <w:spacing w:val="-9"/>
        </w:rPr>
        <w:t xml:space="preserve"> </w:t>
      </w:r>
      <w:r w:rsidRPr="00AB6605">
        <w:rPr>
          <w:rFonts w:ascii="Aptos" w:hAnsi="Aptos"/>
        </w:rPr>
        <w:t>electronic</w:t>
      </w:r>
      <w:r w:rsidRPr="00AB6605">
        <w:rPr>
          <w:rFonts w:ascii="Aptos" w:hAnsi="Aptos"/>
          <w:spacing w:val="-8"/>
        </w:rPr>
        <w:t xml:space="preserve"> </w:t>
      </w:r>
      <w:r w:rsidRPr="00AB6605">
        <w:rPr>
          <w:rFonts w:ascii="Aptos" w:hAnsi="Aptos"/>
        </w:rPr>
        <w:t>equipment</w:t>
      </w:r>
      <w:r w:rsidRPr="00AB6605">
        <w:rPr>
          <w:rFonts w:ascii="Aptos" w:hAnsi="Aptos"/>
          <w:spacing w:val="-7"/>
        </w:rPr>
        <w:t xml:space="preserve"> </w:t>
      </w:r>
      <w:r w:rsidRPr="00AB6605">
        <w:rPr>
          <w:rFonts w:ascii="Aptos" w:hAnsi="Aptos"/>
        </w:rPr>
        <w:t>acknowledges and agrees to observe these policies.</w:t>
      </w:r>
    </w:p>
    <w:p w14:paraId="576E6C4F" w14:textId="3B1DA6A7" w:rsidR="00F70DDE" w:rsidRPr="00AB6605" w:rsidRDefault="00F70DDE" w:rsidP="00376F29">
      <w:pPr>
        <w:pStyle w:val="ListParagraph"/>
        <w:numPr>
          <w:ilvl w:val="0"/>
          <w:numId w:val="1"/>
        </w:numPr>
        <w:rPr>
          <w:rStyle w:val="normalspan"/>
          <w:rFonts w:ascii="Aptos" w:hAnsi="Aptos" w:cs="Arial"/>
          <w:b/>
          <w:bCs/>
          <w:caps/>
        </w:rPr>
      </w:pPr>
      <w:r w:rsidRPr="00AB6605">
        <w:rPr>
          <w:rStyle w:val="normalspan"/>
          <w:rFonts w:ascii="Aptos" w:hAnsi="Aptos" w:cs="Arial"/>
          <w:b/>
          <w:bCs/>
          <w:caps/>
        </w:rPr>
        <w:t xml:space="preserve">Standards of Academic Conduct and Student Integrity </w:t>
      </w:r>
    </w:p>
    <w:p w14:paraId="150D9701" w14:textId="77777777" w:rsidR="00317C9F" w:rsidRPr="00AB6605" w:rsidRDefault="00317C9F" w:rsidP="00D37D66">
      <w:pPr>
        <w:pStyle w:val="ListParagraph"/>
        <w:numPr>
          <w:ilvl w:val="1"/>
          <w:numId w:val="1"/>
        </w:numPr>
        <w:rPr>
          <w:rFonts w:ascii="Aptos" w:hAnsi="Aptos"/>
        </w:rPr>
      </w:pPr>
      <w:r w:rsidRPr="00AB6605">
        <w:rPr>
          <w:rFonts w:ascii="Aptos" w:hAnsi="Aptos"/>
        </w:rPr>
        <w:t>Gordon State College Academic Dishonesty Policy - When a faculty member becomes aware of an act of academic dishonesty, the faculty member may penalize the act in one or any combination of five ways depending on the faculty member’s assessment of the severity of the infraction.</w:t>
      </w:r>
    </w:p>
    <w:p w14:paraId="4566B92F" w14:textId="77777777" w:rsidR="00317C9F" w:rsidRPr="00AB6605" w:rsidRDefault="00317C9F" w:rsidP="00D37D66">
      <w:pPr>
        <w:pStyle w:val="ListParagraph"/>
        <w:numPr>
          <w:ilvl w:val="0"/>
          <w:numId w:val="29"/>
        </w:numPr>
        <w:rPr>
          <w:rFonts w:ascii="Aptos" w:hAnsi="Aptos"/>
        </w:rPr>
      </w:pPr>
      <w:r w:rsidRPr="00AB6605">
        <w:rPr>
          <w:rFonts w:ascii="Aptos" w:hAnsi="Aptos"/>
        </w:rPr>
        <w:t>Assign a grade of F for the assignment and/or require remedial action by the student.</w:t>
      </w:r>
    </w:p>
    <w:p w14:paraId="10DB2648" w14:textId="77777777" w:rsidR="00317C9F" w:rsidRPr="00AB6605" w:rsidRDefault="00317C9F" w:rsidP="00D37D66">
      <w:pPr>
        <w:pStyle w:val="ListParagraph"/>
        <w:numPr>
          <w:ilvl w:val="0"/>
          <w:numId w:val="29"/>
        </w:numPr>
        <w:rPr>
          <w:rFonts w:ascii="Aptos" w:hAnsi="Aptos"/>
        </w:rPr>
      </w:pPr>
      <w:r w:rsidRPr="00AB6605">
        <w:rPr>
          <w:rFonts w:ascii="Aptos" w:hAnsi="Aptos"/>
        </w:rPr>
        <w:t>Assign a grade of 0 for the assignment and/or require remedial action by the student.</w:t>
      </w:r>
    </w:p>
    <w:p w14:paraId="42584257" w14:textId="77777777" w:rsidR="00317C9F" w:rsidRPr="00AB6605" w:rsidRDefault="00317C9F" w:rsidP="00D37D66">
      <w:pPr>
        <w:pStyle w:val="ListParagraph"/>
        <w:numPr>
          <w:ilvl w:val="0"/>
          <w:numId w:val="29"/>
        </w:numPr>
        <w:rPr>
          <w:rFonts w:ascii="Aptos" w:hAnsi="Aptos"/>
        </w:rPr>
      </w:pPr>
      <w:r w:rsidRPr="00AB6605">
        <w:rPr>
          <w:rFonts w:ascii="Aptos" w:hAnsi="Aptos"/>
        </w:rPr>
        <w:t>Assign a failing grade in the course.</w:t>
      </w:r>
    </w:p>
    <w:p w14:paraId="4EF5E78F" w14:textId="77777777" w:rsidR="00317C9F" w:rsidRPr="00AB6605" w:rsidRDefault="00317C9F" w:rsidP="00D37D66">
      <w:pPr>
        <w:pStyle w:val="ListParagraph"/>
        <w:numPr>
          <w:ilvl w:val="0"/>
          <w:numId w:val="29"/>
        </w:numPr>
        <w:rPr>
          <w:rFonts w:ascii="Aptos" w:hAnsi="Aptos"/>
        </w:rPr>
      </w:pPr>
      <w:r w:rsidRPr="00AB6605">
        <w:rPr>
          <w:rFonts w:ascii="Aptos" w:hAnsi="Aptos"/>
        </w:rPr>
        <w:t>Assign penalties as stated in the course syllabus.</w:t>
      </w:r>
    </w:p>
    <w:p w14:paraId="4AC13EA0" w14:textId="77777777" w:rsidR="00317C9F" w:rsidRPr="00AB6605" w:rsidRDefault="00317C9F" w:rsidP="00D37D66">
      <w:pPr>
        <w:pStyle w:val="ListParagraph"/>
        <w:numPr>
          <w:ilvl w:val="0"/>
          <w:numId w:val="29"/>
        </w:numPr>
        <w:rPr>
          <w:rFonts w:ascii="Aptos" w:hAnsi="Aptos"/>
        </w:rPr>
      </w:pPr>
      <w:proofErr w:type="gramStart"/>
      <w:r w:rsidRPr="00AB6605">
        <w:rPr>
          <w:rFonts w:ascii="Aptos" w:hAnsi="Aptos"/>
        </w:rPr>
        <w:t>Refer the matter</w:t>
      </w:r>
      <w:proofErr w:type="gramEnd"/>
      <w:r w:rsidRPr="00AB6605">
        <w:rPr>
          <w:rFonts w:ascii="Aptos" w:hAnsi="Aptos"/>
        </w:rPr>
        <w:t xml:space="preserve"> to the Dean of the School.</w:t>
      </w:r>
    </w:p>
    <w:p w14:paraId="102FEA34" w14:textId="48A8F5B7" w:rsidR="00317C9F" w:rsidRPr="00AB6605" w:rsidRDefault="00317C9F" w:rsidP="003504D9">
      <w:pPr>
        <w:ind w:left="1080"/>
        <w:rPr>
          <w:rFonts w:ascii="Aptos" w:hAnsi="Aptos"/>
        </w:rPr>
      </w:pPr>
      <w:r w:rsidRPr="00AB6605">
        <w:rPr>
          <w:rFonts w:ascii="Aptos" w:hAnsi="Aptos"/>
        </w:rPr>
        <w:t>In addition, after having dealt with the act of academic dishonesty, the faculty member should send a brief memorandum to the Dean of the School identifying the student, the infraction, and the resolution. Academic deans will report egregious cases to the Dean of Students for placement in student record and potential additional action.</w:t>
      </w:r>
    </w:p>
    <w:p w14:paraId="6034071E" w14:textId="3CAA655E" w:rsidR="00317C9F" w:rsidRPr="00AB6605" w:rsidRDefault="00317C9F" w:rsidP="00B35BDD">
      <w:pPr>
        <w:ind w:left="1080"/>
        <w:rPr>
          <w:rFonts w:ascii="Aptos" w:hAnsi="Aptos"/>
        </w:rPr>
      </w:pPr>
      <w:r w:rsidRPr="00AB6605">
        <w:rPr>
          <w:rFonts w:ascii="Aptos" w:hAnsi="Aptos"/>
        </w:rPr>
        <w:t>If the student wishes to contest the faculty member’s decision, the student may appeal the decision to the Department Head and then the Dean of the School using the Academic Request process. When the matter reaches the School Dean by faculty member referral or student appeal, the Dean may ask the Academic Judicial Committee to consider the matter and make a recommendation. As stipulated in the Student Code</w:t>
      </w:r>
      <w:r w:rsidR="00B35BDD" w:rsidRPr="00AB6605">
        <w:rPr>
          <w:rFonts w:ascii="Aptos" w:hAnsi="Aptos"/>
        </w:rPr>
        <w:t xml:space="preserve"> </w:t>
      </w:r>
      <w:r w:rsidRPr="00AB6605">
        <w:rPr>
          <w:rFonts w:ascii="Aptos" w:hAnsi="Aptos"/>
        </w:rPr>
        <w:t>of Conduct found later in this catalog, the student may appeal the Committee’s recommendation to the Provost and Vice President for Academic Affairs. When the deliberations are concluded, the Provost and Vice President for Academic Affairs will communicate the decision to both the student and the faculty member.</w:t>
      </w:r>
    </w:p>
    <w:p w14:paraId="33C33F32" w14:textId="4393F09C" w:rsidR="00317C9F" w:rsidRPr="00AB6605" w:rsidRDefault="00317C9F" w:rsidP="00767B8A">
      <w:pPr>
        <w:ind w:left="1080"/>
        <w:rPr>
          <w:rFonts w:ascii="Aptos" w:hAnsi="Aptos"/>
        </w:rPr>
      </w:pPr>
      <w:r w:rsidRPr="00AB6605">
        <w:rPr>
          <w:rFonts w:ascii="Aptos" w:hAnsi="Aptos"/>
        </w:rPr>
        <w:lastRenderedPageBreak/>
        <w:t>If the Dean of Students receives memoranda reporting two different incidents of academic dishonesty by the same student and neither case is overturned by appeal in the Office of Academic Affairs, the student will be summoned to the Student Affairs Office for appropriate disciplinary proceedings.</w:t>
      </w:r>
    </w:p>
    <w:p w14:paraId="645C3C6D" w14:textId="313B2B27" w:rsidR="00317C9F" w:rsidRPr="00AB6605" w:rsidRDefault="00317C9F" w:rsidP="003504D9">
      <w:pPr>
        <w:ind w:left="1080"/>
        <w:rPr>
          <w:rFonts w:ascii="Aptos" w:hAnsi="Aptos"/>
        </w:rPr>
      </w:pPr>
      <w:r w:rsidRPr="00AB6605">
        <w:rPr>
          <w:rFonts w:ascii="Aptos" w:hAnsi="Aptos"/>
        </w:rPr>
        <w:t>Additional Definitions (</w:t>
      </w:r>
      <w:hyperlink r:id="rId16">
        <w:r w:rsidRPr="00AB6605">
          <w:rPr>
            <w:rFonts w:ascii="Aptos" w:hAnsi="Aptos"/>
          </w:rPr>
          <w:t xml:space="preserve">adapted from </w:t>
        </w:r>
        <w:r w:rsidR="00CC3E2D">
          <w:rPr>
            <w:rFonts w:ascii="Aptos" w:hAnsi="Aptos"/>
          </w:rPr>
          <w:t>Metropolitan</w:t>
        </w:r>
      </w:hyperlink>
      <w:r w:rsidR="00CC3E2D">
        <w:rPr>
          <w:rFonts w:ascii="Aptos" w:hAnsi="Aptos"/>
        </w:rPr>
        <w:t xml:space="preserve"> College of New York</w:t>
      </w:r>
      <w:r w:rsidRPr="00AB6605">
        <w:rPr>
          <w:rFonts w:ascii="Aptos" w:hAnsi="Aptos"/>
        </w:rPr>
        <w:t>)</w:t>
      </w:r>
    </w:p>
    <w:p w14:paraId="41870494" w14:textId="1513CFCB" w:rsidR="00317C9F" w:rsidRPr="00AB6605" w:rsidRDefault="00317C9F" w:rsidP="00767B8A">
      <w:pPr>
        <w:pStyle w:val="ListParagraph"/>
        <w:numPr>
          <w:ilvl w:val="2"/>
          <w:numId w:val="1"/>
        </w:numPr>
        <w:rPr>
          <w:rFonts w:ascii="Aptos" w:hAnsi="Aptos"/>
        </w:rPr>
      </w:pPr>
      <w:r w:rsidRPr="00AB6605">
        <w:rPr>
          <w:rFonts w:ascii="Aptos" w:hAnsi="Aptos"/>
          <w:b/>
          <w:bCs/>
        </w:rPr>
        <w:t>Cheating</w:t>
      </w:r>
      <w:r w:rsidR="00767B8A" w:rsidRPr="00AB6605">
        <w:rPr>
          <w:rFonts w:ascii="Aptos" w:hAnsi="Aptos"/>
        </w:rPr>
        <w:t xml:space="preserve"> is r</w:t>
      </w:r>
      <w:r w:rsidRPr="00AB6605">
        <w:rPr>
          <w:rFonts w:ascii="Aptos" w:hAnsi="Aptos"/>
        </w:rPr>
        <w:t>eceiving or providing unapproved help in any academic task, test or treatise. Cheating includes the attempt to use or the actual use of any unauthorized information, educational material, or learning aid in a test or assignment. Cheating includes multiple submission of any academic exercise more than once for credit without prior authorization and approval</w:t>
      </w:r>
      <w:r w:rsidR="00030D04" w:rsidRPr="00AB6605">
        <w:rPr>
          <w:rFonts w:ascii="Aptos" w:hAnsi="Aptos"/>
        </w:rPr>
        <w:t xml:space="preserve"> </w:t>
      </w:r>
      <w:r w:rsidRPr="00AB6605">
        <w:rPr>
          <w:rFonts w:ascii="Aptos" w:hAnsi="Aptos"/>
        </w:rPr>
        <w:t>of the instructor.</w:t>
      </w:r>
    </w:p>
    <w:p w14:paraId="73C77994" w14:textId="02AB5D8D" w:rsidR="00317C9F" w:rsidRPr="00AB6605" w:rsidRDefault="00317C9F" w:rsidP="008E0BB8">
      <w:pPr>
        <w:pStyle w:val="ListParagraph"/>
        <w:numPr>
          <w:ilvl w:val="2"/>
          <w:numId w:val="1"/>
        </w:numPr>
        <w:rPr>
          <w:rFonts w:ascii="Aptos" w:hAnsi="Aptos"/>
        </w:rPr>
      </w:pPr>
      <w:r w:rsidRPr="00AB6605">
        <w:rPr>
          <w:rFonts w:ascii="Aptos" w:hAnsi="Aptos"/>
          <w:b/>
          <w:bCs/>
        </w:rPr>
        <w:t>Plagiarism</w:t>
      </w:r>
      <w:r w:rsidRPr="00AB6605">
        <w:rPr>
          <w:rFonts w:ascii="Aptos" w:hAnsi="Aptos"/>
        </w:rPr>
        <w:t xml:space="preserve"> </w:t>
      </w:r>
      <w:proofErr w:type="gramStart"/>
      <w:r w:rsidRPr="00AB6605">
        <w:rPr>
          <w:rFonts w:ascii="Aptos" w:hAnsi="Aptos"/>
        </w:rPr>
        <w:t>is presenting</w:t>
      </w:r>
      <w:proofErr w:type="gramEnd"/>
      <w:r w:rsidRPr="00AB6605">
        <w:rPr>
          <w:rFonts w:ascii="Aptos" w:hAnsi="Aptos"/>
        </w:rPr>
        <w:t xml:space="preserve"> someone else’s work as though it is your own. In an academic community, the use of words, ideas, or discoveries of another person without explicit, formal acknowledgment constitutes an act of theft or plagiarism. To avoid the charge of plagiarism, students must engage in standard academic practices such as putting quotation marks around words that are not their own, employing the appropriate documentation or citation, and including a formal acknowledgment of the source in the proper format. Students are expected to use the proper MLA or APA format for citations. Online guides for MLA and APA can be found at </w:t>
      </w:r>
      <w:hyperlink r:id="rId17" w:history="1">
        <w:r w:rsidRPr="00CC3E2D">
          <w:rPr>
            <w:rStyle w:val="Hyperlink"/>
            <w:rFonts w:ascii="Aptos" w:hAnsi="Aptos"/>
          </w:rPr>
          <w:t>https://owl.purdue.edu</w:t>
        </w:r>
      </w:hyperlink>
      <w:r w:rsidRPr="00AB6605">
        <w:rPr>
          <w:rFonts w:ascii="Aptos" w:hAnsi="Aptos"/>
        </w:rPr>
        <w:t>.</w:t>
      </w:r>
    </w:p>
    <w:p w14:paraId="46901E79" w14:textId="77777777" w:rsidR="00317C9F" w:rsidRPr="00AB6605" w:rsidRDefault="00317C9F" w:rsidP="006A6AFF">
      <w:pPr>
        <w:pStyle w:val="ListParagraph"/>
        <w:numPr>
          <w:ilvl w:val="2"/>
          <w:numId w:val="1"/>
        </w:numPr>
        <w:rPr>
          <w:rFonts w:ascii="Aptos" w:hAnsi="Aptos"/>
        </w:rPr>
      </w:pPr>
      <w:r w:rsidRPr="00AB6605">
        <w:rPr>
          <w:rFonts w:ascii="Aptos" w:hAnsi="Aptos"/>
          <w:b/>
          <w:bCs/>
        </w:rPr>
        <w:t>Fabrication/falsiﬁcation</w:t>
      </w:r>
      <w:r w:rsidRPr="00AB6605">
        <w:rPr>
          <w:rFonts w:ascii="Aptos" w:hAnsi="Aptos"/>
        </w:rPr>
        <w:t xml:space="preserve"> involves inventing or falsifying any data, information, or records.</w:t>
      </w:r>
    </w:p>
    <w:p w14:paraId="21EDDD9A" w14:textId="77777777" w:rsidR="00317C9F" w:rsidRPr="00AB6605" w:rsidRDefault="00317C9F" w:rsidP="006A6AFF">
      <w:pPr>
        <w:pStyle w:val="ListParagraph"/>
        <w:numPr>
          <w:ilvl w:val="2"/>
          <w:numId w:val="1"/>
        </w:numPr>
        <w:rPr>
          <w:rFonts w:ascii="Aptos" w:hAnsi="Aptos"/>
        </w:rPr>
      </w:pPr>
      <w:r w:rsidRPr="00AB6605">
        <w:rPr>
          <w:rFonts w:ascii="Aptos" w:hAnsi="Aptos"/>
          <w:b/>
          <w:bCs/>
        </w:rPr>
        <w:t>Obstruction</w:t>
      </w:r>
      <w:r w:rsidRPr="00AB6605">
        <w:rPr>
          <w:rFonts w:ascii="Aptos" w:hAnsi="Aptos"/>
        </w:rPr>
        <w:t xml:space="preserve"> </w:t>
      </w:r>
      <w:proofErr w:type="gramStart"/>
      <w:r w:rsidRPr="00AB6605">
        <w:rPr>
          <w:rFonts w:ascii="Aptos" w:hAnsi="Aptos"/>
        </w:rPr>
        <w:t>is impeding</w:t>
      </w:r>
      <w:proofErr w:type="gramEnd"/>
      <w:r w:rsidRPr="00AB6605">
        <w:rPr>
          <w:rFonts w:ascii="Aptos" w:hAnsi="Aptos"/>
        </w:rPr>
        <w:t xml:space="preserve"> the ability of another student to perform assigned work.</w:t>
      </w:r>
    </w:p>
    <w:p w14:paraId="3D5B2806" w14:textId="77777777" w:rsidR="00317C9F" w:rsidRPr="00AB6605" w:rsidRDefault="00317C9F" w:rsidP="006A6AFF">
      <w:pPr>
        <w:pStyle w:val="ListParagraph"/>
        <w:numPr>
          <w:ilvl w:val="2"/>
          <w:numId w:val="1"/>
        </w:numPr>
        <w:rPr>
          <w:rFonts w:ascii="Aptos" w:hAnsi="Aptos"/>
        </w:rPr>
      </w:pPr>
      <w:r w:rsidRPr="00AB6605">
        <w:rPr>
          <w:rFonts w:ascii="Aptos" w:hAnsi="Aptos"/>
          <w:b/>
          <w:bCs/>
        </w:rPr>
        <w:t>Collusion</w:t>
      </w:r>
      <w:r w:rsidRPr="00AB6605">
        <w:rPr>
          <w:rFonts w:ascii="Aptos" w:hAnsi="Aptos"/>
        </w:rPr>
        <w:t xml:space="preserve"> constitutes assisting with any of the above conduct or knowingly and voluntarily performing work that another student presents as their own.</w:t>
      </w:r>
    </w:p>
    <w:p w14:paraId="6D1B482B" w14:textId="77777777" w:rsidR="00317C9F" w:rsidRPr="00AB6605" w:rsidRDefault="00317C9F" w:rsidP="006A6AFF">
      <w:pPr>
        <w:pStyle w:val="ListParagraph"/>
        <w:numPr>
          <w:ilvl w:val="2"/>
          <w:numId w:val="1"/>
        </w:numPr>
        <w:rPr>
          <w:rFonts w:ascii="Aptos" w:hAnsi="Aptos"/>
        </w:rPr>
      </w:pPr>
      <w:r w:rsidRPr="00AB6605">
        <w:rPr>
          <w:rFonts w:ascii="Aptos" w:hAnsi="Aptos"/>
          <w:b/>
          <w:bCs/>
        </w:rPr>
        <w:t>Use of AI</w:t>
      </w:r>
      <w:r w:rsidRPr="00AB6605">
        <w:rPr>
          <w:rFonts w:ascii="Aptos" w:hAnsi="Aptos"/>
        </w:rPr>
        <w:t xml:space="preserve"> will be determined by the faculty member.</w:t>
      </w:r>
    </w:p>
    <w:p w14:paraId="4F4C9292" w14:textId="77777777" w:rsidR="00176849" w:rsidRPr="00AB6605" w:rsidRDefault="00176849" w:rsidP="00D37D66">
      <w:pPr>
        <w:ind w:left="270"/>
        <w:rPr>
          <w:rFonts w:ascii="Aptos" w:hAnsi="Aptos"/>
        </w:rPr>
      </w:pPr>
    </w:p>
    <w:p w14:paraId="2AD81923" w14:textId="45A518E9" w:rsidR="00791A11" w:rsidRPr="00AB6605" w:rsidRDefault="00791A11" w:rsidP="00791A11">
      <w:pPr>
        <w:pStyle w:val="ListParagraph"/>
        <w:numPr>
          <w:ilvl w:val="0"/>
          <w:numId w:val="1"/>
        </w:numPr>
        <w:spacing w:after="200" w:line="276" w:lineRule="auto"/>
        <w:rPr>
          <w:rFonts w:ascii="Aptos" w:eastAsia="Calibri" w:hAnsi="Aptos" w:cs="Times New Roman"/>
          <w:b/>
        </w:rPr>
      </w:pPr>
      <w:r w:rsidRPr="00AB6605">
        <w:rPr>
          <w:rFonts w:ascii="Aptos" w:eastAsia="Calibri" w:hAnsi="Aptos" w:cs="Times New Roman"/>
          <w:b/>
        </w:rPr>
        <w:t>Title IX &amp; Mandatory Reporter Information:</w:t>
      </w:r>
      <w:r w:rsidRPr="00AB6605">
        <w:rPr>
          <w:rFonts w:ascii="Aptos" w:eastAsia="Times New Roman" w:hAnsi="Aptos" w:cs="Times New Roman"/>
        </w:rPr>
        <w:t xml:space="preserve"> Gordon State College is committed to providing an environment free of all forms of discrimination and sexual harassment, including sexual assault, domestic violence, dating violence and stalking. If you (or someone you know) </w:t>
      </w:r>
      <w:proofErr w:type="gramStart"/>
      <w:r w:rsidRPr="00AB6605">
        <w:rPr>
          <w:rFonts w:ascii="Aptos" w:eastAsia="Times New Roman" w:hAnsi="Aptos" w:cs="Times New Roman"/>
        </w:rPr>
        <w:t>has</w:t>
      </w:r>
      <w:proofErr w:type="gramEnd"/>
      <w:r w:rsidRPr="00AB6605">
        <w:rPr>
          <w:rFonts w:ascii="Aptos" w:eastAsia="Times New Roman" w:hAnsi="Aptos" w:cs="Times New Roman"/>
        </w:rPr>
        <w:t xml:space="preserve"> experienced or </w:t>
      </w:r>
      <w:proofErr w:type="gramStart"/>
      <w:r w:rsidRPr="00AB6605">
        <w:rPr>
          <w:rFonts w:ascii="Aptos" w:eastAsia="Times New Roman" w:hAnsi="Aptos" w:cs="Times New Roman"/>
        </w:rPr>
        <w:t>experiences</w:t>
      </w:r>
      <w:proofErr w:type="gramEnd"/>
      <w:r w:rsidRPr="00AB6605">
        <w:rPr>
          <w:rFonts w:ascii="Aptos" w:eastAsia="Times New Roman" w:hAnsi="Aptos" w:cs="Times New Roman"/>
        </w:rPr>
        <w:t xml:space="preserve"> any of these incidents, know that you are not alone.  Please know also that all faculty members at GSC are mandated reporters.  Any student reporting any type of sexual harassment, sexual assault, dating violence, domestic violence, or stalking must be made aware that any report made to a faculty member under the provisions of Title IX will be reported to the Title IX Coordinator or a Title IX Deputy Coordinator. If you wish to speak with someone confidentially, you can contact the Counseling and Accessibility Services via the email above.  The licensed counselors in the Counseling Office </w:t>
      </w:r>
      <w:r w:rsidR="00967B13" w:rsidRPr="00AB6605">
        <w:rPr>
          <w:rFonts w:ascii="Aptos" w:eastAsia="Times New Roman" w:hAnsi="Aptos" w:cs="Times New Roman"/>
        </w:rPr>
        <w:t>can</w:t>
      </w:r>
      <w:r w:rsidRPr="00AB6605">
        <w:rPr>
          <w:rFonts w:ascii="Aptos" w:eastAsia="Times New Roman" w:hAnsi="Aptos" w:cs="Times New Roman"/>
        </w:rPr>
        <w:t xml:space="preserve"> provide confidential support. GSC does not discriminate against any student </w:t>
      </w:r>
      <w:proofErr w:type="gramStart"/>
      <w:r w:rsidRPr="00AB6605">
        <w:rPr>
          <w:rFonts w:ascii="Aptos" w:eastAsia="Times New Roman" w:hAnsi="Aptos" w:cs="Times New Roman"/>
        </w:rPr>
        <w:t>on the basis of</w:t>
      </w:r>
      <w:proofErr w:type="gramEnd"/>
      <w:r w:rsidRPr="00AB6605">
        <w:rPr>
          <w:rFonts w:ascii="Aptos" w:eastAsia="Times New Roman" w:hAnsi="Aptos" w:cs="Times New Roman"/>
        </w:rPr>
        <w:t xml:space="preserve"> pregnancy, parenting, or related conditions. Students seeking accommodations </w:t>
      </w:r>
      <w:proofErr w:type="gramStart"/>
      <w:r w:rsidRPr="00AB6605">
        <w:rPr>
          <w:rFonts w:ascii="Aptos" w:eastAsia="Times New Roman" w:hAnsi="Aptos" w:cs="Times New Roman"/>
        </w:rPr>
        <w:t>on the basis of</w:t>
      </w:r>
      <w:proofErr w:type="gramEnd"/>
      <w:r w:rsidRPr="00AB6605">
        <w:rPr>
          <w:rFonts w:ascii="Aptos" w:eastAsia="Times New Roman" w:hAnsi="Aptos" w:cs="Times New Roman"/>
        </w:rPr>
        <w:t xml:space="preserve"> pregnancy, parenting, or related conditions should contact Counseling and Accessibility </w:t>
      </w:r>
      <w:r w:rsidRPr="00AB6605">
        <w:rPr>
          <w:rFonts w:ascii="Aptos" w:eastAsia="Times New Roman" w:hAnsi="Aptos" w:cs="Times New Roman"/>
        </w:rPr>
        <w:lastRenderedPageBreak/>
        <w:t>Services at the email above regarding the process of documenting pregnancy related issues and being approved for accommodations, including pregnancy related absences as defined under Title IX.”</w:t>
      </w:r>
    </w:p>
    <w:p w14:paraId="3F491F05" w14:textId="77777777" w:rsidR="00791A11" w:rsidRPr="00AB6605" w:rsidRDefault="00791A11" w:rsidP="00791A11">
      <w:pPr>
        <w:pStyle w:val="ListParagraph"/>
        <w:numPr>
          <w:ilvl w:val="0"/>
          <w:numId w:val="1"/>
        </w:numPr>
        <w:spacing w:after="200" w:line="276" w:lineRule="auto"/>
        <w:rPr>
          <w:rFonts w:ascii="Aptos" w:hAnsi="Aptos"/>
          <w:color w:val="1F497D"/>
        </w:rPr>
      </w:pPr>
      <w:r w:rsidRPr="00AB6605">
        <w:rPr>
          <w:rFonts w:ascii="Aptos" w:eastAsia="Calibri" w:hAnsi="Aptos" w:cs="Times New Roman"/>
          <w:b/>
        </w:rPr>
        <w:t xml:space="preserve">ADA, IEP, and 504: </w:t>
      </w:r>
      <w:r w:rsidRPr="00AB6605">
        <w:rPr>
          <w:rFonts w:ascii="Aptos" w:eastAsia="Times New Roman" w:hAnsi="Aptos" w:cs="Times New Roman"/>
        </w:rPr>
        <w:t xml:space="preserve">If you have a documented disability as described by the Americans with Disabilities Act (ADA) and the Rehabilitation Act of 1973, Section 504, you may be eligible to receive accommodations to assist in programmatic and/or physical accessibility. The Counseling and Accessibility Services office can assist you in formulating a reasonable accommodation plan and in providing support in developing appropriate accommodations to ensure equal access to all GSC programs and facilities.” Contact Counseling and Accessibility Services at </w:t>
      </w:r>
      <w:hyperlink r:id="rId18" w:history="1">
        <w:r w:rsidRPr="00AB6605">
          <w:rPr>
            <w:rStyle w:val="Hyperlink"/>
            <w:rFonts w:ascii="Aptos" w:eastAsia="Times New Roman" w:hAnsi="Aptos" w:cs="Times New Roman"/>
          </w:rPr>
          <w:t>aliciad@gordonstate.edu</w:t>
        </w:r>
      </w:hyperlink>
    </w:p>
    <w:p w14:paraId="5D757CAF" w14:textId="1A0AA9C6" w:rsidR="007B2DFD" w:rsidRPr="00AB6605" w:rsidRDefault="00791A11" w:rsidP="00656B4E">
      <w:pPr>
        <w:pStyle w:val="ListParagraph"/>
        <w:numPr>
          <w:ilvl w:val="0"/>
          <w:numId w:val="1"/>
        </w:numPr>
        <w:spacing w:after="200" w:line="276" w:lineRule="auto"/>
        <w:rPr>
          <w:rFonts w:ascii="Aptos" w:eastAsia="Calibri" w:hAnsi="Aptos" w:cs="Times New Roman"/>
          <w:b/>
        </w:rPr>
      </w:pPr>
      <w:r w:rsidRPr="00AB6605">
        <w:rPr>
          <w:rFonts w:ascii="Aptos" w:eastAsia="Calibri" w:hAnsi="Aptos" w:cs="Times New Roman"/>
          <w:b/>
        </w:rPr>
        <w:t xml:space="preserve">COVID updates:  </w:t>
      </w:r>
      <w:hyperlink r:id="rId19" w:history="1">
        <w:r w:rsidR="007B2DFD" w:rsidRPr="00AB6605">
          <w:rPr>
            <w:rStyle w:val="Hyperlink"/>
            <w:rFonts w:ascii="Aptos" w:hAnsi="Aptos"/>
          </w:rPr>
          <w:t>https://www.gordonstate.edu/corona-virus/index.html</w:t>
        </w:r>
      </w:hyperlink>
    </w:p>
    <w:p w14:paraId="3E80E894" w14:textId="030E7A46" w:rsidR="00791A11" w:rsidRPr="00AB6605" w:rsidRDefault="00791A11" w:rsidP="00656B4E">
      <w:pPr>
        <w:pStyle w:val="ListParagraph"/>
        <w:numPr>
          <w:ilvl w:val="0"/>
          <w:numId w:val="1"/>
        </w:numPr>
        <w:spacing w:after="200" w:line="276" w:lineRule="auto"/>
        <w:rPr>
          <w:rFonts w:ascii="Aptos" w:eastAsia="Calibri" w:hAnsi="Aptos" w:cs="Times New Roman"/>
          <w:b/>
        </w:rPr>
      </w:pPr>
      <w:r w:rsidRPr="00AB6605">
        <w:rPr>
          <w:rFonts w:ascii="Aptos" w:eastAsia="Calibri" w:hAnsi="Aptos" w:cs="Times New Roman"/>
          <w:b/>
        </w:rPr>
        <w:t>Rel</w:t>
      </w:r>
      <w:r w:rsidRPr="00AB6605">
        <w:rPr>
          <w:rFonts w:ascii="Aptos" w:hAnsi="Aptos"/>
          <w:b/>
        </w:rPr>
        <w:t>igious Holidays</w:t>
      </w:r>
      <w:proofErr w:type="gramStart"/>
      <w:r w:rsidRPr="00AB6605">
        <w:rPr>
          <w:rFonts w:ascii="Aptos" w:hAnsi="Aptos"/>
          <w:b/>
        </w:rPr>
        <w:t>:</w:t>
      </w:r>
      <w:r w:rsidRPr="00AB6605">
        <w:rPr>
          <w:rFonts w:ascii="Aptos" w:eastAsia="Calibri" w:hAnsi="Aptos" w:cs="Times New Roman"/>
          <w:b/>
        </w:rPr>
        <w:t xml:space="preserve">  </w:t>
      </w:r>
      <w:r w:rsidRPr="00AB6605">
        <w:rPr>
          <w:rFonts w:ascii="Aptos" w:hAnsi="Aptos"/>
        </w:rPr>
        <w:t>GSC</w:t>
      </w:r>
      <w:proofErr w:type="gramEnd"/>
      <w:r w:rsidRPr="00AB6605">
        <w:rPr>
          <w:rFonts w:ascii="Aptos" w:hAnsi="Aptos"/>
        </w:rPr>
        <w:t xml:space="preserve"> acknowledges that the academic calendar can sometimes conflict with major holidays from among our diverse religious traditions.  If you need to miss </w:t>
      </w:r>
      <w:r w:rsidR="0015280F" w:rsidRPr="00AB6605">
        <w:rPr>
          <w:rFonts w:ascii="Aptos" w:hAnsi="Aptos"/>
        </w:rPr>
        <w:t xml:space="preserve">class </w:t>
      </w:r>
      <w:r w:rsidRPr="00AB6605">
        <w:rPr>
          <w:rFonts w:ascii="Aptos" w:hAnsi="Aptos"/>
        </w:rPr>
        <w:t xml:space="preserve">to observe a religious holiday, just let me know beforehand so we can figure out how you’ll get your work completed.   </w:t>
      </w:r>
    </w:p>
    <w:p w14:paraId="7267481C" w14:textId="29677540" w:rsidR="00791A11" w:rsidRPr="00AB6605" w:rsidRDefault="00791A11" w:rsidP="00791A11">
      <w:pPr>
        <w:pStyle w:val="ListParagraph"/>
        <w:numPr>
          <w:ilvl w:val="0"/>
          <w:numId w:val="1"/>
        </w:numPr>
        <w:spacing w:after="200" w:line="276" w:lineRule="auto"/>
        <w:rPr>
          <w:rFonts w:ascii="Aptos" w:eastAsia="Calibri" w:hAnsi="Aptos" w:cs="Times New Roman"/>
          <w:b/>
        </w:rPr>
      </w:pPr>
      <w:r w:rsidRPr="00AB6605">
        <w:rPr>
          <w:rFonts w:ascii="Aptos" w:hAnsi="Aptos"/>
          <w:b/>
        </w:rPr>
        <w:t>School-Related Absences</w:t>
      </w:r>
      <w:proofErr w:type="gramStart"/>
      <w:r w:rsidRPr="00AB6605">
        <w:rPr>
          <w:rFonts w:ascii="Aptos" w:hAnsi="Aptos"/>
          <w:b/>
        </w:rPr>
        <w:t xml:space="preserve">:  </w:t>
      </w:r>
      <w:r w:rsidRPr="00AB6605">
        <w:rPr>
          <w:rFonts w:ascii="Aptos" w:hAnsi="Aptos"/>
        </w:rPr>
        <w:t>If</w:t>
      </w:r>
      <w:proofErr w:type="gramEnd"/>
      <w:r w:rsidRPr="00AB6605">
        <w:rPr>
          <w:rFonts w:ascii="Aptos" w:hAnsi="Aptos"/>
        </w:rPr>
        <w:t xml:space="preserve"> you need to miss class because of a school-related activity (sports, field trips, etc.), please contact </w:t>
      </w:r>
      <w:r w:rsidR="001D17A3" w:rsidRPr="00AB6605">
        <w:rPr>
          <w:rFonts w:ascii="Aptos" w:hAnsi="Aptos"/>
        </w:rPr>
        <w:t>the instructor</w:t>
      </w:r>
      <w:r w:rsidRPr="00AB6605">
        <w:rPr>
          <w:rFonts w:ascii="Aptos" w:hAnsi="Aptos"/>
        </w:rPr>
        <w:t xml:space="preserve">. </w:t>
      </w:r>
    </w:p>
    <w:p w14:paraId="7F464BE9" w14:textId="77777777" w:rsidR="00791A11" w:rsidRPr="00AB6605" w:rsidRDefault="00791A11" w:rsidP="00791A11">
      <w:pPr>
        <w:pStyle w:val="ListParagraph"/>
        <w:numPr>
          <w:ilvl w:val="0"/>
          <w:numId w:val="1"/>
        </w:numPr>
        <w:spacing w:after="200" w:line="276" w:lineRule="auto"/>
        <w:rPr>
          <w:rFonts w:ascii="Aptos" w:eastAsia="Times New Roman" w:hAnsi="Aptos" w:cs="Times New Roman"/>
          <w:b/>
        </w:rPr>
      </w:pPr>
      <w:r w:rsidRPr="00AB6605">
        <w:rPr>
          <w:rFonts w:ascii="Aptos" w:eastAsia="Times New Roman" w:hAnsi="Aptos" w:cs="Times New Roman"/>
          <w:b/>
        </w:rPr>
        <w:t xml:space="preserve">GA House Bill 280: </w:t>
      </w:r>
      <w:r w:rsidRPr="00AB6605">
        <w:rPr>
          <w:rFonts w:ascii="Aptos" w:eastAsia="Times New Roman" w:hAnsi="Aptos" w:cs="Times New Roman"/>
        </w:rPr>
        <w:t xml:space="preserve">See the University System of Georgia at the following link  </w:t>
      </w:r>
      <w:hyperlink r:id="rId20" w:history="1">
        <w:r w:rsidRPr="00AB6605">
          <w:rPr>
            <w:rFonts w:ascii="Aptos" w:eastAsia="Times New Roman" w:hAnsi="Aptos" w:cs="Times New Roman"/>
            <w:color w:val="0000FF"/>
            <w:u w:val="single"/>
          </w:rPr>
          <w:t>http://www.usg.edu/hb280</w:t>
        </w:r>
      </w:hyperlink>
      <w:r w:rsidRPr="00AB6605">
        <w:rPr>
          <w:rFonts w:ascii="Aptos" w:eastAsia="Times New Roman" w:hAnsi="Aptos" w:cs="Times New Roman"/>
        </w:rPr>
        <w:t>.</w:t>
      </w:r>
    </w:p>
    <w:p w14:paraId="308705F3" w14:textId="69B988B2" w:rsidR="00791A11" w:rsidRPr="00AB6605" w:rsidRDefault="00791A11" w:rsidP="00803E83">
      <w:pPr>
        <w:rPr>
          <w:rFonts w:ascii="Aptos" w:hAnsi="Aptos"/>
          <w:b/>
          <w:bCs/>
          <w:color w:val="1F4E79" w:themeColor="accent5" w:themeShade="80"/>
          <w:sz w:val="24"/>
          <w:szCs w:val="24"/>
        </w:rPr>
      </w:pPr>
      <w:r w:rsidRPr="00AB6605">
        <w:rPr>
          <w:rFonts w:ascii="Aptos" w:hAnsi="Aptos"/>
          <w:b/>
          <w:bCs/>
          <w:color w:val="1F4E79" w:themeColor="accent5" w:themeShade="80"/>
          <w:sz w:val="24"/>
          <w:szCs w:val="24"/>
        </w:rPr>
        <w:t xml:space="preserve">Miscellaneous </w:t>
      </w:r>
      <w:r w:rsidR="007814F5" w:rsidRPr="00AB6605">
        <w:rPr>
          <w:rFonts w:ascii="Aptos" w:hAnsi="Aptos"/>
          <w:b/>
          <w:bCs/>
          <w:color w:val="1F4E79" w:themeColor="accent5" w:themeShade="80"/>
          <w:sz w:val="24"/>
          <w:szCs w:val="24"/>
        </w:rPr>
        <w:t xml:space="preserve">Student </w:t>
      </w:r>
      <w:r w:rsidR="00A52782" w:rsidRPr="00AB6605">
        <w:rPr>
          <w:rFonts w:ascii="Aptos" w:hAnsi="Aptos"/>
          <w:b/>
          <w:bCs/>
          <w:color w:val="1F4E79" w:themeColor="accent5" w:themeShade="80"/>
          <w:sz w:val="24"/>
          <w:szCs w:val="24"/>
        </w:rPr>
        <w:t>R</w:t>
      </w:r>
      <w:r w:rsidR="007814F5" w:rsidRPr="00AB6605">
        <w:rPr>
          <w:rFonts w:ascii="Aptos" w:hAnsi="Aptos"/>
          <w:b/>
          <w:bCs/>
          <w:color w:val="1F4E79" w:themeColor="accent5" w:themeShade="80"/>
          <w:sz w:val="24"/>
          <w:szCs w:val="24"/>
        </w:rPr>
        <w:t>esources</w:t>
      </w:r>
      <w:r w:rsidR="002A03AA" w:rsidRPr="00AB6605">
        <w:rPr>
          <w:rFonts w:ascii="Aptos" w:hAnsi="Aptos"/>
          <w:b/>
          <w:bCs/>
          <w:color w:val="1F4E79" w:themeColor="accent5" w:themeShade="80"/>
          <w:sz w:val="24"/>
          <w:szCs w:val="24"/>
        </w:rPr>
        <w:t>:</w:t>
      </w:r>
    </w:p>
    <w:p w14:paraId="58D595C6" w14:textId="0A2CAFE6" w:rsidR="004821F6" w:rsidRPr="00AB6605" w:rsidRDefault="003B1A52" w:rsidP="00163006">
      <w:pPr>
        <w:pStyle w:val="ListParagraph"/>
        <w:numPr>
          <w:ilvl w:val="0"/>
          <w:numId w:val="1"/>
        </w:numPr>
        <w:spacing w:after="200" w:line="276" w:lineRule="auto"/>
        <w:rPr>
          <w:rStyle w:val="Hyperlink"/>
          <w:rFonts w:ascii="Aptos" w:hAnsi="Aptos" w:cstheme="minorHAnsi"/>
          <w:color w:val="auto"/>
          <w:u w:val="none"/>
        </w:rPr>
      </w:pPr>
      <w:r w:rsidRPr="00AB6605">
        <w:rPr>
          <w:rFonts w:ascii="Aptos" w:hAnsi="Aptos"/>
          <w:b/>
          <w:bCs/>
        </w:rPr>
        <w:t>Tutoring</w:t>
      </w:r>
      <w:proofErr w:type="gramStart"/>
      <w:r w:rsidRPr="00AB6605">
        <w:rPr>
          <w:rFonts w:ascii="Aptos" w:hAnsi="Aptos"/>
          <w:b/>
          <w:bCs/>
        </w:rPr>
        <w:t>:</w:t>
      </w:r>
      <w:r w:rsidRPr="00AB6605">
        <w:rPr>
          <w:rFonts w:ascii="Aptos" w:hAnsi="Aptos"/>
        </w:rPr>
        <w:t xml:space="preserve">  </w:t>
      </w:r>
      <w:r w:rsidR="004821F6" w:rsidRPr="00AB6605">
        <w:rPr>
          <w:rFonts w:ascii="Aptos" w:hAnsi="Aptos"/>
        </w:rPr>
        <w:t>The</w:t>
      </w:r>
      <w:proofErr w:type="gramEnd"/>
      <w:r w:rsidR="004821F6" w:rsidRPr="00AB6605">
        <w:rPr>
          <w:rFonts w:ascii="Aptos" w:hAnsi="Aptos"/>
        </w:rPr>
        <w:t xml:space="preserve"> GSC Student Success Center</w:t>
      </w:r>
      <w:r w:rsidRPr="00AB6605">
        <w:rPr>
          <w:rFonts w:ascii="Aptos" w:hAnsi="Aptos"/>
        </w:rPr>
        <w:t xml:space="preserve"> </w:t>
      </w:r>
      <w:r w:rsidR="004821F6" w:rsidRPr="00AB6605">
        <w:rPr>
          <w:rFonts w:ascii="Aptos" w:eastAsia="Times New Roman" w:hAnsi="Aptos" w:cstheme="minorHAnsi"/>
        </w:rPr>
        <w:t xml:space="preserve">provides tutoring services for students on a variety of topics. </w:t>
      </w:r>
      <w:hyperlink r:id="rId21">
        <w:r w:rsidR="004821F6" w:rsidRPr="00AB6605">
          <w:rPr>
            <w:rStyle w:val="Hyperlink"/>
            <w:rFonts w:ascii="Aptos" w:eastAsia="Times New Roman" w:hAnsi="Aptos" w:cstheme="minorHAnsi"/>
          </w:rPr>
          <w:t>They also provide online academic resources</w:t>
        </w:r>
      </w:hyperlink>
      <w:r w:rsidR="004821F6" w:rsidRPr="00AB6605">
        <w:rPr>
          <w:rFonts w:ascii="Aptos" w:eastAsia="Times New Roman" w:hAnsi="Aptos" w:cstheme="minorHAnsi"/>
        </w:rPr>
        <w:t xml:space="preserve">. </w:t>
      </w:r>
      <w:hyperlink r:id="rId22">
        <w:r w:rsidR="004821F6" w:rsidRPr="00AB6605">
          <w:rPr>
            <w:rStyle w:val="Hyperlink"/>
            <w:rFonts w:ascii="Aptos" w:eastAsia="Times New Roman" w:hAnsi="Aptos" w:cstheme="minorHAnsi"/>
          </w:rPr>
          <w:t>Please see the Student Success Center’s website for more information.</w:t>
        </w:r>
      </w:hyperlink>
    </w:p>
    <w:p w14:paraId="3AD332CE" w14:textId="528091BF" w:rsidR="004D7170" w:rsidRPr="00AB6605" w:rsidRDefault="004D7170" w:rsidP="00163006">
      <w:pPr>
        <w:pStyle w:val="ListParagraph"/>
        <w:numPr>
          <w:ilvl w:val="1"/>
          <w:numId w:val="1"/>
        </w:numPr>
        <w:spacing w:after="200" w:line="276" w:lineRule="auto"/>
        <w:rPr>
          <w:rFonts w:ascii="Aptos" w:eastAsia="Times New Roman" w:hAnsi="Aptos" w:cs="Times New Roman"/>
        </w:rPr>
      </w:pPr>
      <w:proofErr w:type="spellStart"/>
      <w:r w:rsidRPr="00AB6605">
        <w:rPr>
          <w:rFonts w:ascii="Aptos" w:eastAsia="Times New Roman" w:hAnsi="Aptos" w:cs="Times New Roman"/>
          <w:b/>
        </w:rPr>
        <w:t>NetTutor</w:t>
      </w:r>
      <w:proofErr w:type="spellEnd"/>
      <w:r w:rsidRPr="00AB6605">
        <w:rPr>
          <w:rFonts w:ascii="Aptos" w:eastAsia="Times New Roman" w:hAnsi="Aptos" w:cs="Times New Roman"/>
        </w:rPr>
        <w:t xml:space="preserve"> This free online </w:t>
      </w:r>
      <w:r w:rsidRPr="00AB6605">
        <w:rPr>
          <w:rFonts w:ascii="Aptos" w:hAnsi="Aptos"/>
        </w:rPr>
        <w:t>tutoring</w:t>
      </w:r>
      <w:r w:rsidRPr="00AB6605">
        <w:rPr>
          <w:rFonts w:ascii="Aptos" w:eastAsia="Times New Roman" w:hAnsi="Aptos" w:cs="Times New Roman"/>
        </w:rPr>
        <w:t xml:space="preserve"> is available 24/7 via D2L.  To access, </w:t>
      </w:r>
      <w:r w:rsidR="00E93A41" w:rsidRPr="00AB6605">
        <w:rPr>
          <w:rFonts w:ascii="Aptos" w:eastAsia="Times New Roman" w:hAnsi="Aptos" w:cs="Times New Roman"/>
        </w:rPr>
        <w:t xml:space="preserve">select </w:t>
      </w:r>
      <w:r w:rsidRPr="00AB6605">
        <w:rPr>
          <w:rFonts w:ascii="Aptos" w:eastAsia="Times New Roman" w:hAnsi="Aptos" w:cs="Times New Roman"/>
        </w:rPr>
        <w:t>“Tools/Resources” from within the D2L course</w:t>
      </w:r>
      <w:r w:rsidR="00E93A41" w:rsidRPr="00AB6605">
        <w:rPr>
          <w:rFonts w:ascii="Aptos" w:eastAsia="Times New Roman" w:hAnsi="Aptos" w:cs="Times New Roman"/>
        </w:rPr>
        <w:t xml:space="preserve">. Then select </w:t>
      </w:r>
      <w:r w:rsidR="00DA4CEF">
        <w:rPr>
          <w:rFonts w:ascii="Aptos" w:eastAsia="Times New Roman" w:hAnsi="Aptos" w:cs="Times New Roman"/>
        </w:rPr>
        <w:t>“</w:t>
      </w:r>
      <w:proofErr w:type="spellStart"/>
      <w:r w:rsidRPr="00AB6605">
        <w:rPr>
          <w:rFonts w:ascii="Aptos" w:eastAsia="Times New Roman" w:hAnsi="Aptos" w:cs="Times New Roman"/>
        </w:rPr>
        <w:t>NetTutor</w:t>
      </w:r>
      <w:proofErr w:type="spellEnd"/>
      <w:r w:rsidR="00DA4CEF">
        <w:rPr>
          <w:rFonts w:ascii="Aptos" w:eastAsia="Times New Roman" w:hAnsi="Aptos" w:cs="Times New Roman"/>
        </w:rPr>
        <w:t>”</w:t>
      </w:r>
      <w:r w:rsidRPr="00AB6605">
        <w:rPr>
          <w:rFonts w:ascii="Aptos" w:eastAsia="Times New Roman" w:hAnsi="Aptos" w:cs="Times New Roman"/>
        </w:rPr>
        <w:t xml:space="preserve"> &amp; pick the subject</w:t>
      </w:r>
      <w:r w:rsidR="00E93A41" w:rsidRPr="00AB6605">
        <w:rPr>
          <w:rFonts w:ascii="Aptos" w:eastAsia="Times New Roman" w:hAnsi="Aptos" w:cs="Times New Roman"/>
        </w:rPr>
        <w:t xml:space="preserve">. </w:t>
      </w:r>
      <w:r w:rsidR="00001115" w:rsidRPr="00AB6605">
        <w:rPr>
          <w:rFonts w:ascii="Aptos" w:eastAsia="Times New Roman" w:hAnsi="Aptos" w:cs="Times New Roman"/>
        </w:rPr>
        <w:t xml:space="preserve">Leave </w:t>
      </w:r>
      <w:r w:rsidRPr="00AB6605">
        <w:rPr>
          <w:rFonts w:ascii="Aptos" w:eastAsia="Times New Roman" w:hAnsi="Aptos" w:cs="Times New Roman"/>
        </w:rPr>
        <w:t xml:space="preserve">a question or start </w:t>
      </w:r>
      <w:proofErr w:type="gramStart"/>
      <w:r w:rsidR="00D72D8D" w:rsidRPr="00AB6605">
        <w:rPr>
          <w:rFonts w:ascii="Aptos" w:eastAsia="Times New Roman" w:hAnsi="Aptos" w:cs="Times New Roman"/>
        </w:rPr>
        <w:t>live</w:t>
      </w:r>
      <w:proofErr w:type="gramEnd"/>
      <w:r w:rsidR="00D72D8D" w:rsidRPr="00AB6605">
        <w:rPr>
          <w:rFonts w:ascii="Aptos" w:eastAsia="Times New Roman" w:hAnsi="Aptos" w:cs="Times New Roman"/>
        </w:rPr>
        <w:t xml:space="preserve"> </w:t>
      </w:r>
      <w:r w:rsidRPr="00AB6605">
        <w:rPr>
          <w:rFonts w:ascii="Aptos" w:eastAsia="Times New Roman" w:hAnsi="Aptos" w:cs="Times New Roman"/>
        </w:rPr>
        <w:t>tutoring (link to tutoring hours will be in upper right corner)</w:t>
      </w:r>
      <w:r w:rsidR="00296828" w:rsidRPr="00AB6605">
        <w:rPr>
          <w:rFonts w:ascii="Aptos" w:eastAsia="Times New Roman" w:hAnsi="Aptos" w:cs="Times New Roman"/>
        </w:rPr>
        <w:t xml:space="preserve">. </w:t>
      </w:r>
      <w:r w:rsidRPr="00AB6605">
        <w:rPr>
          <w:rFonts w:ascii="Aptos" w:eastAsia="Times New Roman" w:hAnsi="Aptos" w:cs="Times New Roman"/>
        </w:rPr>
        <w:t xml:space="preserve">You can </w:t>
      </w:r>
      <w:r w:rsidR="00EA6CF6" w:rsidRPr="00AB6605">
        <w:rPr>
          <w:rFonts w:ascii="Aptos" w:eastAsia="Times New Roman" w:hAnsi="Aptos" w:cs="Times New Roman"/>
        </w:rPr>
        <w:t xml:space="preserve">use the </w:t>
      </w:r>
      <w:r w:rsidRPr="00AB6605">
        <w:rPr>
          <w:rFonts w:ascii="Aptos" w:eastAsia="Times New Roman" w:hAnsi="Aptos" w:cs="Times New Roman"/>
        </w:rPr>
        <w:t xml:space="preserve">chat </w:t>
      </w:r>
      <w:r w:rsidR="00EA6CF6" w:rsidRPr="00AB6605">
        <w:rPr>
          <w:rFonts w:ascii="Aptos" w:eastAsia="Times New Roman" w:hAnsi="Aptos" w:cs="Times New Roman"/>
        </w:rPr>
        <w:t xml:space="preserve">feature </w:t>
      </w:r>
      <w:r w:rsidRPr="00AB6605">
        <w:rPr>
          <w:rFonts w:ascii="Aptos" w:eastAsia="Times New Roman" w:hAnsi="Aptos" w:cs="Times New Roman"/>
        </w:rPr>
        <w:t>or ask tutor to turn on audio</w:t>
      </w:r>
      <w:r w:rsidR="00EA6CF6" w:rsidRPr="00AB6605">
        <w:rPr>
          <w:rFonts w:ascii="Aptos" w:eastAsia="Times New Roman" w:hAnsi="Aptos" w:cs="Times New Roman"/>
        </w:rPr>
        <w:t>. T</w:t>
      </w:r>
      <w:r w:rsidRPr="00AB6605">
        <w:rPr>
          <w:rFonts w:ascii="Aptos" w:eastAsia="Times New Roman" w:hAnsi="Aptos" w:cs="Times New Roman"/>
        </w:rPr>
        <w:t>hese sessions are recorded, so you</w:t>
      </w:r>
      <w:r w:rsidR="009872C2">
        <w:rPr>
          <w:rFonts w:ascii="Aptos" w:eastAsia="Times New Roman" w:hAnsi="Aptos" w:cs="Times New Roman"/>
        </w:rPr>
        <w:t xml:space="preserve"> can</w:t>
      </w:r>
      <w:r w:rsidRPr="00AB6605">
        <w:rPr>
          <w:rFonts w:ascii="Aptos" w:eastAsia="Times New Roman" w:hAnsi="Aptos" w:cs="Times New Roman"/>
        </w:rPr>
        <w:t xml:space="preserve"> watch them </w:t>
      </w:r>
      <w:r w:rsidR="003218A6" w:rsidRPr="00AB6605">
        <w:rPr>
          <w:rFonts w:ascii="Aptos" w:eastAsia="Times New Roman" w:hAnsi="Aptos" w:cs="Times New Roman"/>
        </w:rPr>
        <w:t xml:space="preserve">multiple times. </w:t>
      </w:r>
    </w:p>
    <w:p w14:paraId="34380935" w14:textId="02902B37" w:rsidR="003B1A52" w:rsidRPr="00AB6605" w:rsidRDefault="003B1A52" w:rsidP="00163006">
      <w:pPr>
        <w:pStyle w:val="ListParagraph"/>
        <w:numPr>
          <w:ilvl w:val="0"/>
          <w:numId w:val="1"/>
        </w:numPr>
        <w:spacing w:after="200" w:line="276" w:lineRule="auto"/>
        <w:rPr>
          <w:rFonts w:ascii="Aptos" w:eastAsia="Times New Roman" w:hAnsi="Aptos" w:cs="Times New Roman"/>
        </w:rPr>
      </w:pPr>
      <w:r w:rsidRPr="00AB6605">
        <w:rPr>
          <w:rFonts w:ascii="Aptos" w:eastAsia="Times New Roman" w:hAnsi="Aptos" w:cs="Times New Roman"/>
          <w:b/>
        </w:rPr>
        <w:t>D2L</w:t>
      </w:r>
      <w:proofErr w:type="gramStart"/>
      <w:r w:rsidRPr="00AB6605">
        <w:rPr>
          <w:rFonts w:ascii="Aptos" w:eastAsia="Times New Roman" w:hAnsi="Aptos" w:cs="Times New Roman"/>
          <w:b/>
        </w:rPr>
        <w:t xml:space="preserve">:  </w:t>
      </w:r>
      <w:r w:rsidRPr="00AB6605">
        <w:rPr>
          <w:rFonts w:ascii="Aptos" w:eastAsia="Times New Roman" w:hAnsi="Aptos" w:cs="Times New Roman"/>
        </w:rPr>
        <w:t>Brightspace</w:t>
      </w:r>
      <w:proofErr w:type="gramEnd"/>
      <w:r w:rsidRPr="00AB6605">
        <w:rPr>
          <w:rFonts w:ascii="Aptos" w:eastAsia="Times New Roman" w:hAnsi="Aptos" w:cs="Times New Roman"/>
        </w:rPr>
        <w:t xml:space="preserve"> by D2L is </w:t>
      </w:r>
      <w:r w:rsidRPr="00AB6605">
        <w:rPr>
          <w:rFonts w:ascii="Aptos" w:eastAsia="Times New Roman" w:hAnsi="Aptos" w:cstheme="minorHAnsi"/>
        </w:rPr>
        <w:t>GSC’s</w:t>
      </w:r>
      <w:r w:rsidRPr="00AB6605">
        <w:rPr>
          <w:rFonts w:ascii="Aptos" w:eastAsia="Times New Roman" w:hAnsi="Aptos" w:cs="Times New Roman"/>
        </w:rPr>
        <w:t xml:space="preserve"> online learning management system (LMS).  </w:t>
      </w:r>
      <w:r w:rsidR="00F85F83" w:rsidRPr="00AB6605">
        <w:rPr>
          <w:rFonts w:ascii="Aptos" w:eastAsia="Times New Roman" w:hAnsi="Aptos" w:cs="Times New Roman"/>
        </w:rPr>
        <w:t xml:space="preserve">Course materials </w:t>
      </w:r>
      <w:r w:rsidR="0075034B" w:rsidRPr="00AB6605">
        <w:rPr>
          <w:rFonts w:ascii="Aptos" w:eastAsia="Times New Roman" w:hAnsi="Aptos" w:cs="Times New Roman"/>
        </w:rPr>
        <w:t xml:space="preserve">and your </w:t>
      </w:r>
      <w:r w:rsidRPr="00AB6605">
        <w:rPr>
          <w:rFonts w:ascii="Aptos" w:eastAsia="Times New Roman" w:hAnsi="Aptos" w:cs="Times New Roman"/>
        </w:rPr>
        <w:t xml:space="preserve">gradebook are housed on D2L.  </w:t>
      </w:r>
      <w:r w:rsidR="00B54C01" w:rsidRPr="00AB6605">
        <w:rPr>
          <w:rFonts w:ascii="Aptos" w:eastAsia="Times New Roman" w:hAnsi="Aptos" w:cs="Times New Roman"/>
        </w:rPr>
        <w:t>H</w:t>
      </w:r>
      <w:r w:rsidRPr="00AB6605">
        <w:rPr>
          <w:rFonts w:ascii="Aptos" w:eastAsia="Times New Roman" w:hAnsi="Aptos" w:cs="Times New Roman"/>
        </w:rPr>
        <w:t>ere are the instructions for getting into</w:t>
      </w:r>
      <w:r w:rsidR="006B7F29" w:rsidRPr="00AB6605">
        <w:rPr>
          <w:rFonts w:ascii="Aptos" w:eastAsia="Times New Roman" w:hAnsi="Aptos" w:cs="Times New Roman"/>
        </w:rPr>
        <w:t xml:space="preserve"> </w:t>
      </w:r>
      <w:r w:rsidRPr="00AB6605">
        <w:rPr>
          <w:rFonts w:ascii="Aptos" w:eastAsia="Times New Roman" w:hAnsi="Aptos" w:cs="Times New Roman"/>
        </w:rPr>
        <w:t xml:space="preserve">our course: </w:t>
      </w:r>
    </w:p>
    <w:p w14:paraId="64C618A2" w14:textId="5FFF290E" w:rsidR="003B1A52" w:rsidRDefault="003B1A52" w:rsidP="00163006">
      <w:pPr>
        <w:pStyle w:val="ListParagraph"/>
        <w:numPr>
          <w:ilvl w:val="1"/>
          <w:numId w:val="1"/>
        </w:numPr>
        <w:spacing w:after="200" w:line="276" w:lineRule="auto"/>
        <w:rPr>
          <w:rFonts w:ascii="Aptos" w:hAnsi="Aptos"/>
        </w:rPr>
      </w:pPr>
      <w:r w:rsidRPr="00AB6605">
        <w:rPr>
          <w:rFonts w:ascii="Aptos" w:eastAsia="Times New Roman" w:hAnsi="Aptos" w:cs="Times New Roman"/>
        </w:rPr>
        <w:t xml:space="preserve">Go to the </w:t>
      </w:r>
      <w:r w:rsidR="000F72AA">
        <w:rPr>
          <w:rFonts w:ascii="Aptos" w:eastAsia="Times New Roman" w:hAnsi="Aptos" w:cs="Times New Roman"/>
        </w:rPr>
        <w:t xml:space="preserve">GSC </w:t>
      </w:r>
      <w:r w:rsidRPr="00AB6605">
        <w:rPr>
          <w:rFonts w:ascii="Aptos" w:hAnsi="Aptos"/>
        </w:rPr>
        <w:t>homepage</w:t>
      </w:r>
      <w:r w:rsidR="000F72AA">
        <w:rPr>
          <w:rFonts w:ascii="Aptos" w:hAnsi="Aptos"/>
        </w:rPr>
        <w:t xml:space="preserve"> at</w:t>
      </w:r>
      <w:r w:rsidRPr="00AB6605">
        <w:rPr>
          <w:rFonts w:ascii="Aptos" w:hAnsi="Aptos"/>
        </w:rPr>
        <w:t xml:space="preserve">  </w:t>
      </w:r>
      <w:hyperlink r:id="rId23" w:history="1">
        <w:r w:rsidR="00ED3951" w:rsidRPr="0011788D">
          <w:rPr>
            <w:rStyle w:val="Hyperlink"/>
            <w:rFonts w:ascii="Aptos" w:hAnsi="Aptos"/>
          </w:rPr>
          <w:t>https://www.gordonstate.edu/</w:t>
        </w:r>
      </w:hyperlink>
      <w:r w:rsidR="00ED3951">
        <w:rPr>
          <w:rFonts w:ascii="Aptos" w:hAnsi="Aptos"/>
        </w:rPr>
        <w:t>.</w:t>
      </w:r>
    </w:p>
    <w:p w14:paraId="1EABEBA6" w14:textId="68551896" w:rsidR="003B1A52" w:rsidRPr="00AB6605" w:rsidRDefault="003B1A52" w:rsidP="00163006">
      <w:pPr>
        <w:pStyle w:val="ListParagraph"/>
        <w:numPr>
          <w:ilvl w:val="1"/>
          <w:numId w:val="1"/>
        </w:numPr>
        <w:spacing w:after="200" w:line="276" w:lineRule="auto"/>
        <w:rPr>
          <w:rFonts w:ascii="Aptos" w:hAnsi="Aptos"/>
        </w:rPr>
      </w:pPr>
      <w:r w:rsidRPr="00AB6605">
        <w:rPr>
          <w:rFonts w:ascii="Aptos" w:hAnsi="Aptos"/>
        </w:rPr>
        <w:t>Choose “My Gordon” link (top middle of page)</w:t>
      </w:r>
      <w:r w:rsidR="003340C1">
        <w:rPr>
          <w:rFonts w:ascii="Aptos" w:hAnsi="Aptos"/>
        </w:rPr>
        <w:t>.</w:t>
      </w:r>
    </w:p>
    <w:p w14:paraId="447C0F41" w14:textId="239D33BF" w:rsidR="003B1A52" w:rsidRPr="00AB6605" w:rsidRDefault="003B1A52" w:rsidP="00163006">
      <w:pPr>
        <w:pStyle w:val="ListParagraph"/>
        <w:numPr>
          <w:ilvl w:val="1"/>
          <w:numId w:val="1"/>
        </w:numPr>
        <w:spacing w:after="200" w:line="276" w:lineRule="auto"/>
        <w:rPr>
          <w:rFonts w:ascii="Aptos" w:hAnsi="Aptos"/>
        </w:rPr>
      </w:pPr>
      <w:r w:rsidRPr="00AB6605">
        <w:rPr>
          <w:rFonts w:ascii="Aptos" w:hAnsi="Aptos"/>
        </w:rPr>
        <w:t>Choose “Brightspace by D2L”</w:t>
      </w:r>
      <w:r w:rsidR="003340C1">
        <w:rPr>
          <w:rFonts w:ascii="Aptos" w:hAnsi="Aptos"/>
        </w:rPr>
        <w:t>.</w:t>
      </w:r>
    </w:p>
    <w:p w14:paraId="6662032F" w14:textId="60D6E686" w:rsidR="003B1A52" w:rsidRPr="00AB6605" w:rsidRDefault="003B1A52" w:rsidP="00163006">
      <w:pPr>
        <w:pStyle w:val="ListParagraph"/>
        <w:numPr>
          <w:ilvl w:val="1"/>
          <w:numId w:val="1"/>
        </w:numPr>
        <w:spacing w:after="200" w:line="276" w:lineRule="auto"/>
        <w:rPr>
          <w:rFonts w:ascii="Aptos" w:hAnsi="Aptos"/>
        </w:rPr>
      </w:pPr>
      <w:r w:rsidRPr="00AB6605">
        <w:rPr>
          <w:rFonts w:ascii="Aptos" w:hAnsi="Aptos"/>
        </w:rPr>
        <w:t xml:space="preserve">Log in with GSC email username (do not </w:t>
      </w:r>
      <w:proofErr w:type="gramStart"/>
      <w:r w:rsidRPr="00AB6605">
        <w:rPr>
          <w:rFonts w:ascii="Aptos" w:hAnsi="Aptos"/>
        </w:rPr>
        <w:t>include @</w:t>
      </w:r>
      <w:proofErr w:type="gramEnd"/>
      <w:r w:rsidRPr="00AB6605">
        <w:rPr>
          <w:rFonts w:ascii="Aptos" w:hAnsi="Aptos"/>
        </w:rPr>
        <w:t>gordonstate.edu) and current GSC email password</w:t>
      </w:r>
      <w:r w:rsidR="003340C1">
        <w:rPr>
          <w:rFonts w:ascii="Aptos" w:hAnsi="Aptos"/>
        </w:rPr>
        <w:t>.</w:t>
      </w:r>
    </w:p>
    <w:p w14:paraId="5921025B" w14:textId="2F568F1A" w:rsidR="003B1A52" w:rsidRPr="00AB6605" w:rsidRDefault="003B1A52" w:rsidP="00163006">
      <w:pPr>
        <w:pStyle w:val="ListParagraph"/>
        <w:numPr>
          <w:ilvl w:val="1"/>
          <w:numId w:val="1"/>
        </w:numPr>
        <w:spacing w:after="200" w:line="276" w:lineRule="auto"/>
        <w:rPr>
          <w:rFonts w:ascii="Aptos" w:hAnsi="Aptos"/>
        </w:rPr>
      </w:pPr>
      <w:r w:rsidRPr="00AB6605">
        <w:rPr>
          <w:rFonts w:ascii="Aptos" w:hAnsi="Aptos"/>
        </w:rPr>
        <w:t>Once D2L opens, choose our class under the “My Courses” widget (on far right of page)</w:t>
      </w:r>
      <w:r w:rsidR="003340C1">
        <w:rPr>
          <w:rFonts w:ascii="Aptos" w:hAnsi="Aptos"/>
        </w:rPr>
        <w:t>.</w:t>
      </w:r>
    </w:p>
    <w:p w14:paraId="6264468E" w14:textId="16A1C989" w:rsidR="003B1A52" w:rsidRPr="00AB6605" w:rsidRDefault="003B1A52" w:rsidP="00163006">
      <w:pPr>
        <w:pStyle w:val="ListParagraph"/>
        <w:numPr>
          <w:ilvl w:val="1"/>
          <w:numId w:val="1"/>
        </w:numPr>
        <w:spacing w:after="200" w:line="276" w:lineRule="auto"/>
        <w:rPr>
          <w:rFonts w:ascii="Aptos" w:hAnsi="Aptos"/>
        </w:rPr>
      </w:pPr>
      <w:r w:rsidRPr="00AB6605">
        <w:rPr>
          <w:rFonts w:ascii="Aptos" w:hAnsi="Aptos"/>
        </w:rPr>
        <w:t>Choose “Content” on the course navigation bar at top to view our course materials</w:t>
      </w:r>
      <w:r w:rsidR="00B54C01" w:rsidRPr="00AB6605">
        <w:rPr>
          <w:rFonts w:ascii="Aptos" w:hAnsi="Aptos"/>
        </w:rPr>
        <w:t>.</w:t>
      </w:r>
    </w:p>
    <w:p w14:paraId="4A0467DB" w14:textId="0396D531" w:rsidR="007A0DAA" w:rsidRPr="00AB6605" w:rsidRDefault="003340C1" w:rsidP="00913CF7">
      <w:pPr>
        <w:pStyle w:val="ListParagraph"/>
        <w:numPr>
          <w:ilvl w:val="1"/>
          <w:numId w:val="1"/>
        </w:numPr>
        <w:spacing w:after="0" w:line="240" w:lineRule="auto"/>
        <w:rPr>
          <w:rFonts w:ascii="Aptos" w:eastAsia="Times New Roman" w:hAnsi="Aptos" w:cs="Times New Roman"/>
        </w:rPr>
      </w:pPr>
      <w:r>
        <w:rPr>
          <w:rFonts w:ascii="Aptos" w:hAnsi="Aptos"/>
        </w:rPr>
        <w:lastRenderedPageBreak/>
        <w:t>N</w:t>
      </w:r>
      <w:r w:rsidR="003B1A52" w:rsidRPr="00AB6605">
        <w:rPr>
          <w:rFonts w:ascii="Aptos" w:hAnsi="Aptos"/>
        </w:rPr>
        <w:t>ote that you</w:t>
      </w:r>
      <w:r w:rsidR="003B1A52" w:rsidRPr="00AB6605">
        <w:rPr>
          <w:rFonts w:ascii="Aptos" w:eastAsia="Times New Roman" w:hAnsi="Aptos" w:cs="Times New Roman"/>
        </w:rPr>
        <w:t xml:space="preserve"> cannot see any of your courses in D2L until the first official day of classes. If you add the class </w:t>
      </w:r>
      <w:proofErr w:type="gramStart"/>
      <w:r w:rsidR="003B1A52" w:rsidRPr="00AB6605">
        <w:rPr>
          <w:rFonts w:ascii="Aptos" w:eastAsia="Times New Roman" w:hAnsi="Aptos" w:cs="Times New Roman"/>
        </w:rPr>
        <w:t>in</w:t>
      </w:r>
      <w:proofErr w:type="gramEnd"/>
      <w:r w:rsidR="003B1A52" w:rsidRPr="00AB6605">
        <w:rPr>
          <w:rFonts w:ascii="Aptos" w:eastAsia="Times New Roman" w:hAnsi="Aptos" w:cs="Times New Roman"/>
        </w:rPr>
        <w:t xml:space="preserve"> Banner Web during the Drop/Add period, it will take an overnight process for you to be added into D2L.</w:t>
      </w:r>
    </w:p>
    <w:p w14:paraId="63E59741" w14:textId="77777777" w:rsidR="003F1446" w:rsidRPr="00AB6605" w:rsidRDefault="003F1446" w:rsidP="003F1446">
      <w:pPr>
        <w:pStyle w:val="ListParagraph"/>
        <w:numPr>
          <w:ilvl w:val="0"/>
          <w:numId w:val="8"/>
        </w:numPr>
        <w:spacing w:after="0" w:line="240" w:lineRule="auto"/>
        <w:rPr>
          <w:rFonts w:ascii="Aptos" w:eastAsia="Times New Roman" w:hAnsi="Aptos" w:cs="Times New Roman"/>
        </w:rPr>
      </w:pPr>
      <w:r w:rsidRPr="00AB6605">
        <w:rPr>
          <w:rFonts w:ascii="Aptos" w:eastAsia="Times New Roman" w:hAnsi="Aptos" w:cs="Times New Roman"/>
          <w:b/>
        </w:rPr>
        <w:t xml:space="preserve">Assistance with D2L:  </w:t>
      </w:r>
    </w:p>
    <w:p w14:paraId="79E8918B" w14:textId="2D2F2D28" w:rsidR="003F1446" w:rsidRPr="00AB6605" w:rsidRDefault="003F1446" w:rsidP="00913CF7">
      <w:pPr>
        <w:pStyle w:val="ListParagraph"/>
        <w:numPr>
          <w:ilvl w:val="1"/>
          <w:numId w:val="1"/>
        </w:numPr>
        <w:spacing w:after="200" w:line="276" w:lineRule="auto"/>
        <w:rPr>
          <w:rFonts w:ascii="Aptos" w:eastAsia="Times New Roman" w:hAnsi="Aptos" w:cs="Times New Roman"/>
        </w:rPr>
      </w:pPr>
      <w:r w:rsidRPr="00AB6605">
        <w:rPr>
          <w:rFonts w:ascii="Aptos" w:eastAsia="Times New Roman" w:hAnsi="Aptos" w:cs="Times New Roman"/>
        </w:rPr>
        <w:t xml:space="preserve">If you </w:t>
      </w:r>
      <w:r w:rsidRPr="00AB6605">
        <w:rPr>
          <w:rFonts w:ascii="Aptos" w:hAnsi="Aptos"/>
        </w:rPr>
        <w:t>cannot</w:t>
      </w:r>
      <w:r w:rsidRPr="00AB6605">
        <w:rPr>
          <w:rFonts w:ascii="Aptos" w:eastAsia="Times New Roman" w:hAnsi="Aptos" w:cs="Times New Roman"/>
        </w:rPr>
        <w:t xml:space="preserve"> log in, </w:t>
      </w:r>
      <w:hyperlink r:id="rId24" w:history="1">
        <w:r w:rsidR="005D2298" w:rsidRPr="00AB6605">
          <w:rPr>
            <w:rFonts w:ascii="Aptos" w:eastAsia="Times New Roman" w:hAnsi="Aptos" w:cs="Times New Roman"/>
            <w:color w:val="0000FF"/>
            <w:u w:val="single"/>
          </w:rPr>
          <w:t>c</w:t>
        </w:r>
        <w:r w:rsidRPr="00AB6605">
          <w:rPr>
            <w:rFonts w:ascii="Aptos" w:eastAsia="Times New Roman" w:hAnsi="Aptos" w:cs="Times New Roman"/>
            <w:color w:val="0000FF"/>
            <w:u w:val="single"/>
          </w:rPr>
          <w:t>onsider resetting your password here</w:t>
        </w:r>
      </w:hyperlink>
      <w:r w:rsidRPr="00AB6605">
        <w:rPr>
          <w:rFonts w:ascii="Aptos" w:eastAsia="Times New Roman" w:hAnsi="Aptos" w:cs="Times New Roman"/>
        </w:rPr>
        <w:t xml:space="preserve"> (passwords must have uppercase letters, lowercase letters, numbers/symbols, must be at least 10 characters and cannot include name/username).</w:t>
      </w:r>
    </w:p>
    <w:p w14:paraId="6A248824" w14:textId="77777777" w:rsidR="003F1446" w:rsidRPr="00AB6605" w:rsidRDefault="003F1446" w:rsidP="00913CF7">
      <w:pPr>
        <w:pStyle w:val="ListParagraph"/>
        <w:numPr>
          <w:ilvl w:val="1"/>
          <w:numId w:val="1"/>
        </w:numPr>
        <w:spacing w:after="200" w:line="276" w:lineRule="auto"/>
        <w:rPr>
          <w:rFonts w:ascii="Aptos" w:eastAsia="Times New Roman" w:hAnsi="Aptos" w:cs="Times New Roman"/>
        </w:rPr>
      </w:pPr>
      <w:r w:rsidRPr="00AB6605">
        <w:rPr>
          <w:rFonts w:ascii="Aptos" w:eastAsia="Times New Roman" w:hAnsi="Aptos" w:cs="Times New Roman"/>
        </w:rPr>
        <w:t xml:space="preserve">If you still cannot log in or if you have some other weird problem, then email </w:t>
      </w:r>
      <w:hyperlink r:id="rId25" w:history="1">
        <w:r w:rsidRPr="00AB6605">
          <w:rPr>
            <w:rFonts w:ascii="Aptos" w:eastAsia="Times New Roman" w:hAnsi="Aptos" w:cs="Times New Roman"/>
            <w:color w:val="0000FF"/>
            <w:u w:val="single"/>
          </w:rPr>
          <w:t>d2lhelp@gordonstate.edu</w:t>
        </w:r>
      </w:hyperlink>
      <w:r w:rsidRPr="00AB6605">
        <w:rPr>
          <w:rFonts w:ascii="Aptos" w:eastAsia="Times New Roman" w:hAnsi="Aptos" w:cs="Times New Roman"/>
        </w:rPr>
        <w:t xml:space="preserve"> and provide your name, your 929 number, and the course/section information. This email is checked M-F, 8-5.</w:t>
      </w:r>
    </w:p>
    <w:p w14:paraId="1687B6A8" w14:textId="3FF99ABC" w:rsidR="003F1446" w:rsidRPr="00AB6605" w:rsidRDefault="003F1446" w:rsidP="00913CF7">
      <w:pPr>
        <w:pStyle w:val="ListParagraph"/>
        <w:numPr>
          <w:ilvl w:val="1"/>
          <w:numId w:val="1"/>
        </w:numPr>
        <w:spacing w:after="200" w:line="276" w:lineRule="auto"/>
        <w:rPr>
          <w:rFonts w:ascii="Aptos" w:eastAsia="Times New Roman" w:hAnsi="Aptos" w:cs="Times New Roman"/>
        </w:rPr>
      </w:pPr>
      <w:r w:rsidRPr="00AB6605">
        <w:rPr>
          <w:rFonts w:ascii="Aptos" w:eastAsia="Times New Roman" w:hAnsi="Aptos" w:cs="Times New Roman"/>
        </w:rPr>
        <w:t xml:space="preserve">You also have </w:t>
      </w:r>
      <w:r w:rsidRPr="00AB6605">
        <w:rPr>
          <w:rFonts w:ascii="Aptos" w:hAnsi="Aptos"/>
        </w:rPr>
        <w:t>access</w:t>
      </w:r>
      <w:r w:rsidRPr="00AB6605">
        <w:rPr>
          <w:rFonts w:ascii="Aptos" w:eastAsia="Times New Roman" w:hAnsi="Aptos" w:cs="Times New Roman"/>
        </w:rPr>
        <w:t xml:space="preserve"> to a 24/7 Live Chat hosted by the University System of Georgia.  </w:t>
      </w:r>
      <w:hyperlink r:id="rId26" w:history="1">
        <w:r w:rsidRPr="00AB6605">
          <w:rPr>
            <w:rStyle w:val="Hyperlink"/>
            <w:rFonts w:ascii="Aptos" w:eastAsia="Times New Roman" w:hAnsi="Aptos" w:cs="Times New Roman"/>
          </w:rPr>
          <w:t xml:space="preserve">Chat </w:t>
        </w:r>
        <w:proofErr w:type="gramStart"/>
        <w:r w:rsidRPr="00AB6605">
          <w:rPr>
            <w:rStyle w:val="Hyperlink"/>
            <w:rFonts w:ascii="Aptos" w:eastAsia="Times New Roman" w:hAnsi="Aptos" w:cs="Times New Roman"/>
          </w:rPr>
          <w:t>live</w:t>
        </w:r>
        <w:proofErr w:type="gramEnd"/>
        <w:r w:rsidRPr="00AB6605">
          <w:rPr>
            <w:rStyle w:val="Hyperlink"/>
            <w:rFonts w:ascii="Aptos" w:eastAsia="Times New Roman" w:hAnsi="Aptos" w:cs="Times New Roman"/>
          </w:rPr>
          <w:t xml:space="preserve"> here</w:t>
        </w:r>
      </w:hyperlink>
      <w:r w:rsidRPr="00AB6605">
        <w:rPr>
          <w:rFonts w:ascii="Aptos" w:eastAsia="Times New Roman" w:hAnsi="Aptos" w:cs="Times New Roman"/>
        </w:rPr>
        <w:t>.</w:t>
      </w:r>
    </w:p>
    <w:p w14:paraId="6F76FBE2" w14:textId="60FA4C08" w:rsidR="003F1446" w:rsidRPr="00AB6605" w:rsidRDefault="003F1446" w:rsidP="00163006">
      <w:pPr>
        <w:pStyle w:val="ListParagraph"/>
        <w:numPr>
          <w:ilvl w:val="0"/>
          <w:numId w:val="1"/>
        </w:numPr>
        <w:spacing w:after="200" w:line="276" w:lineRule="auto"/>
        <w:rPr>
          <w:rFonts w:ascii="Aptos" w:eastAsia="Times New Roman" w:hAnsi="Aptos" w:cs="Times New Roman"/>
        </w:rPr>
      </w:pPr>
      <w:r w:rsidRPr="00AB6605">
        <w:rPr>
          <w:rFonts w:ascii="Aptos" w:eastAsia="Times New Roman" w:hAnsi="Aptos" w:cs="Times New Roman"/>
          <w:b/>
        </w:rPr>
        <w:t>Assistance with</w:t>
      </w:r>
      <w:r w:rsidRPr="00AB6605">
        <w:rPr>
          <w:rFonts w:ascii="Aptos" w:eastAsia="Times New Roman" w:hAnsi="Aptos" w:cs="Times New Roman"/>
        </w:rPr>
        <w:t xml:space="preserve"> </w:t>
      </w:r>
      <w:r w:rsidRPr="00AB6605">
        <w:rPr>
          <w:rFonts w:ascii="Aptos" w:eastAsia="Times New Roman" w:hAnsi="Aptos" w:cs="Times New Roman"/>
          <w:b/>
        </w:rPr>
        <w:t>computer hardware</w:t>
      </w:r>
      <w:r w:rsidRPr="00AB6605">
        <w:rPr>
          <w:rFonts w:ascii="Aptos" w:eastAsia="Times New Roman" w:hAnsi="Aptos" w:cs="Times New Roman"/>
        </w:rPr>
        <w:t xml:space="preserve"> (</w:t>
      </w:r>
      <w:r w:rsidR="00787043" w:rsidRPr="00AB6605">
        <w:rPr>
          <w:rFonts w:ascii="Aptos" w:eastAsia="Times New Roman" w:hAnsi="Aptos" w:cs="Times New Roman"/>
        </w:rPr>
        <w:t>i.e.,</w:t>
      </w:r>
      <w:r w:rsidRPr="00AB6605">
        <w:rPr>
          <w:rFonts w:ascii="Aptos" w:eastAsia="Times New Roman" w:hAnsi="Aptos" w:cs="Times New Roman"/>
        </w:rPr>
        <w:t xml:space="preserve"> loading Microsoft Office, removing a virus from your computer, etc.)</w:t>
      </w:r>
    </w:p>
    <w:p w14:paraId="42A9F76D" w14:textId="0FD59139" w:rsidR="003F1446" w:rsidRPr="00AB6605" w:rsidRDefault="003F1446" w:rsidP="00913CF7">
      <w:pPr>
        <w:pStyle w:val="ListParagraph"/>
        <w:numPr>
          <w:ilvl w:val="1"/>
          <w:numId w:val="1"/>
        </w:numPr>
        <w:spacing w:after="200" w:line="276" w:lineRule="auto"/>
        <w:rPr>
          <w:rFonts w:ascii="Aptos" w:eastAsia="Times New Roman" w:hAnsi="Aptos" w:cs="Times New Roman"/>
        </w:rPr>
      </w:pPr>
      <w:r w:rsidRPr="00AB6605">
        <w:rPr>
          <w:rFonts w:ascii="Aptos" w:eastAsia="Times New Roman" w:hAnsi="Aptos" w:cs="Times New Roman"/>
        </w:rPr>
        <w:t xml:space="preserve">You can call GSC </w:t>
      </w:r>
      <w:r w:rsidRPr="00AB6605">
        <w:rPr>
          <w:rFonts w:ascii="Aptos" w:hAnsi="Aptos"/>
        </w:rPr>
        <w:t>Information</w:t>
      </w:r>
      <w:r w:rsidRPr="00AB6605">
        <w:rPr>
          <w:rFonts w:ascii="Aptos" w:eastAsia="Times New Roman" w:hAnsi="Aptos" w:cs="Times New Roman"/>
        </w:rPr>
        <w:t xml:space="preserve"> Technology </w:t>
      </w:r>
      <w:proofErr w:type="gramStart"/>
      <w:r w:rsidRPr="00AB6605">
        <w:rPr>
          <w:rFonts w:ascii="Aptos" w:eastAsia="Times New Roman" w:hAnsi="Aptos" w:cs="Times New Roman"/>
        </w:rPr>
        <w:t>at</w:t>
      </w:r>
      <w:proofErr w:type="gramEnd"/>
      <w:r w:rsidRPr="00AB6605">
        <w:rPr>
          <w:rFonts w:ascii="Aptos" w:eastAsia="Times New Roman" w:hAnsi="Aptos" w:cs="Times New Roman"/>
        </w:rPr>
        <w:t xml:space="preserve"> 678-359-5008. They are open </w:t>
      </w:r>
      <w:r w:rsidR="002E229A" w:rsidRPr="00AB6605">
        <w:rPr>
          <w:rFonts w:ascii="Aptos" w:eastAsia="Times New Roman" w:hAnsi="Aptos" w:cs="Times New Roman"/>
        </w:rPr>
        <w:t xml:space="preserve">M-F </w:t>
      </w:r>
      <w:r w:rsidRPr="00AB6605">
        <w:rPr>
          <w:rFonts w:ascii="Aptos" w:eastAsia="Times New Roman" w:hAnsi="Aptos" w:cs="Times New Roman"/>
        </w:rPr>
        <w:t>8-5.  If you leave a voicemail, please include your name</w:t>
      </w:r>
      <w:r w:rsidR="002E229A" w:rsidRPr="00AB6605">
        <w:rPr>
          <w:rFonts w:ascii="Aptos" w:eastAsia="Times New Roman" w:hAnsi="Aptos" w:cs="Times New Roman"/>
        </w:rPr>
        <w:t xml:space="preserve">, </w:t>
      </w:r>
      <w:r w:rsidRPr="00AB6605">
        <w:rPr>
          <w:rFonts w:ascii="Aptos" w:eastAsia="Times New Roman" w:hAnsi="Aptos" w:cs="Times New Roman"/>
        </w:rPr>
        <w:t xml:space="preserve">929 number, a brief description of the problem, and a call-back number. </w:t>
      </w:r>
    </w:p>
    <w:p w14:paraId="0D85E0D9" w14:textId="75CDE857" w:rsidR="003F1446" w:rsidRPr="00AB6605" w:rsidRDefault="003F1446" w:rsidP="00913CF7">
      <w:pPr>
        <w:pStyle w:val="ListParagraph"/>
        <w:numPr>
          <w:ilvl w:val="1"/>
          <w:numId w:val="1"/>
        </w:numPr>
        <w:spacing w:after="200" w:line="276" w:lineRule="auto"/>
        <w:rPr>
          <w:rFonts w:ascii="Aptos" w:eastAsia="Times New Roman" w:hAnsi="Aptos" w:cs="Times New Roman"/>
        </w:rPr>
      </w:pPr>
      <w:r w:rsidRPr="00AB6605">
        <w:rPr>
          <w:rFonts w:ascii="Aptos" w:eastAsia="Times New Roman" w:hAnsi="Aptos" w:cs="Times New Roman"/>
        </w:rPr>
        <w:t xml:space="preserve">You can go to GSC </w:t>
      </w:r>
      <w:r w:rsidRPr="00AB6605">
        <w:rPr>
          <w:rFonts w:ascii="Aptos" w:hAnsi="Aptos"/>
        </w:rPr>
        <w:t>Information</w:t>
      </w:r>
      <w:r w:rsidRPr="00AB6605">
        <w:rPr>
          <w:rFonts w:ascii="Aptos" w:eastAsia="Times New Roman" w:hAnsi="Aptos" w:cs="Times New Roman"/>
        </w:rPr>
        <w:t xml:space="preserve"> Technology in the Instructional Complex </w:t>
      </w:r>
      <w:r w:rsidR="00A06A5E" w:rsidRPr="00AB6605">
        <w:rPr>
          <w:rFonts w:ascii="Aptos" w:eastAsia="Times New Roman" w:hAnsi="Aptos" w:cs="Times New Roman"/>
        </w:rPr>
        <w:t>B</w:t>
      </w:r>
      <w:r w:rsidRPr="00AB6605">
        <w:rPr>
          <w:rFonts w:ascii="Aptos" w:eastAsia="Times New Roman" w:hAnsi="Aptos" w:cs="Times New Roman"/>
        </w:rPr>
        <w:t xml:space="preserve">uilding, room 109. </w:t>
      </w:r>
    </w:p>
    <w:p w14:paraId="46F6A010" w14:textId="454E6D45" w:rsidR="004D7170" w:rsidRPr="00AB6605" w:rsidRDefault="004D7170" w:rsidP="00163006">
      <w:pPr>
        <w:pStyle w:val="ListParagraph"/>
        <w:numPr>
          <w:ilvl w:val="0"/>
          <w:numId w:val="1"/>
        </w:numPr>
        <w:spacing w:after="200" w:line="276" w:lineRule="auto"/>
        <w:rPr>
          <w:rFonts w:ascii="Aptos" w:eastAsia="Times New Roman" w:hAnsi="Aptos" w:cs="Times New Roman"/>
        </w:rPr>
      </w:pPr>
      <w:r w:rsidRPr="00AB6605">
        <w:rPr>
          <w:rFonts w:ascii="Aptos" w:eastAsia="Times New Roman" w:hAnsi="Aptos" w:cs="Times New Roman"/>
          <w:b/>
        </w:rPr>
        <w:t>Computers on Campus</w:t>
      </w:r>
      <w:r w:rsidRPr="00AB6605">
        <w:rPr>
          <w:rFonts w:ascii="Aptos" w:eastAsia="Times New Roman" w:hAnsi="Aptos" w:cs="Times New Roman"/>
        </w:rPr>
        <w:t xml:space="preserve">: There are computers all over the campus if you need to use one, including </w:t>
      </w:r>
      <w:r w:rsidR="008B2370" w:rsidRPr="00AB6605">
        <w:rPr>
          <w:rFonts w:ascii="Aptos" w:eastAsia="Times New Roman" w:hAnsi="Aptos" w:cs="Times New Roman"/>
        </w:rPr>
        <w:t>i</w:t>
      </w:r>
      <w:r w:rsidRPr="00AB6605">
        <w:rPr>
          <w:rFonts w:ascii="Aptos" w:eastAsia="Times New Roman" w:hAnsi="Aptos" w:cs="Times New Roman"/>
        </w:rPr>
        <w:t xml:space="preserve">n the </w:t>
      </w:r>
      <w:r w:rsidR="008B2370" w:rsidRPr="00AB6605">
        <w:rPr>
          <w:rFonts w:ascii="Aptos" w:eastAsia="Times New Roman" w:hAnsi="Aptos" w:cs="Times New Roman"/>
        </w:rPr>
        <w:t>first-floor</w:t>
      </w:r>
      <w:r w:rsidRPr="00AB6605">
        <w:rPr>
          <w:rFonts w:ascii="Aptos" w:eastAsia="Times New Roman" w:hAnsi="Aptos" w:cs="Times New Roman"/>
        </w:rPr>
        <w:t xml:space="preserve"> computer lab of the Instructional Complex (IC), as well as in Academic, Russell, Smith, Nursing &amp; Allied Health Services, Hightower Library, and the Student Success Center. If you live in the residence halls, there are computer labs located there as well. </w:t>
      </w:r>
    </w:p>
    <w:p w14:paraId="348957AF" w14:textId="77777777" w:rsidR="00E92BE0" w:rsidRPr="00AB6605" w:rsidRDefault="003F1446" w:rsidP="00163006">
      <w:pPr>
        <w:pStyle w:val="ListParagraph"/>
        <w:numPr>
          <w:ilvl w:val="0"/>
          <w:numId w:val="1"/>
        </w:numPr>
        <w:spacing w:after="200" w:line="276" w:lineRule="auto"/>
        <w:rPr>
          <w:rFonts w:ascii="Aptos" w:hAnsi="Aptos"/>
        </w:rPr>
      </w:pPr>
      <w:r w:rsidRPr="00AB6605">
        <w:rPr>
          <w:rFonts w:ascii="Aptos" w:hAnsi="Aptos"/>
          <w:b/>
        </w:rPr>
        <w:t>Counseling and Accessibility Services Office</w:t>
      </w:r>
      <w:r w:rsidRPr="00AB6605">
        <w:rPr>
          <w:rFonts w:ascii="Aptos" w:hAnsi="Aptos"/>
        </w:rPr>
        <w:t xml:space="preserve">: </w:t>
      </w:r>
      <w:r w:rsidR="00E92BE0" w:rsidRPr="00AB6605">
        <w:rPr>
          <w:rFonts w:ascii="Aptos" w:hAnsi="Aptos"/>
        </w:rPr>
        <w:t xml:space="preserve">If </w:t>
      </w:r>
      <w:r w:rsidR="00E92BE0" w:rsidRPr="00AB6605">
        <w:rPr>
          <w:rFonts w:ascii="Aptos" w:eastAsia="Times New Roman" w:hAnsi="Aptos" w:cs="Times New Roman"/>
        </w:rPr>
        <w:t>you</w:t>
      </w:r>
      <w:r w:rsidR="00E92BE0" w:rsidRPr="00AB6605">
        <w:rPr>
          <w:rFonts w:ascii="Aptos" w:hAnsi="Aptos"/>
        </w:rPr>
        <w:t xml:space="preserve"> (or someone you care for at GSC) feels overwhelmed, depressed, or in need of support, Telehealth for mental health counseling is available 24/7/365 through UWILL at </w:t>
      </w:r>
      <w:hyperlink r:id="rId27">
        <w:r w:rsidR="00E92BE0" w:rsidRPr="00AB6605">
          <w:rPr>
            <w:rFonts w:ascii="Aptos" w:hAnsi="Aptos"/>
            <w:color w:val="0562C1"/>
            <w:u w:val="single" w:color="0562C1"/>
          </w:rPr>
          <w:t>https://app.uwill.com</w:t>
        </w:r>
      </w:hyperlink>
    </w:p>
    <w:p w14:paraId="13F5A234" w14:textId="5A1BB087" w:rsidR="00E92BE0" w:rsidRPr="00AB6605" w:rsidRDefault="00E92BE0" w:rsidP="00913CF7">
      <w:pPr>
        <w:pStyle w:val="ListParagraph"/>
        <w:numPr>
          <w:ilvl w:val="1"/>
          <w:numId w:val="1"/>
        </w:numPr>
        <w:spacing w:after="200" w:line="276" w:lineRule="auto"/>
        <w:rPr>
          <w:rFonts w:ascii="Aptos" w:eastAsia="Times New Roman" w:hAnsi="Aptos" w:cs="Times New Roman"/>
        </w:rPr>
      </w:pPr>
      <w:r w:rsidRPr="00AB6605">
        <w:rPr>
          <w:rFonts w:ascii="Aptos" w:eastAsia="Times New Roman" w:hAnsi="Aptos" w:cs="Times New Roman"/>
        </w:rPr>
        <w:t xml:space="preserve">Please know that there is also a 24-hour mental health support line: </w:t>
      </w:r>
      <w:r w:rsidRPr="00AB6605">
        <w:rPr>
          <w:rFonts w:ascii="Aptos" w:eastAsia="Times New Roman" w:hAnsi="Aptos" w:cs="Times New Roman"/>
          <w:b/>
          <w:bCs/>
        </w:rPr>
        <w:t>833-646-1526</w:t>
      </w:r>
      <w:r w:rsidR="00913CF7" w:rsidRPr="00AB6605">
        <w:rPr>
          <w:rFonts w:ascii="Aptos" w:eastAsia="Times New Roman" w:hAnsi="Aptos" w:cs="Times New Roman"/>
        </w:rPr>
        <w:t>.</w:t>
      </w:r>
    </w:p>
    <w:p w14:paraId="4E31D969" w14:textId="7350203A" w:rsidR="003F1446" w:rsidRPr="00AB6605" w:rsidRDefault="00E92BE0" w:rsidP="00913CF7">
      <w:pPr>
        <w:pStyle w:val="ListParagraph"/>
        <w:numPr>
          <w:ilvl w:val="1"/>
          <w:numId w:val="1"/>
        </w:numPr>
        <w:spacing w:after="200" w:line="276" w:lineRule="auto"/>
        <w:rPr>
          <w:rFonts w:ascii="Aptos" w:hAnsi="Aptos"/>
        </w:rPr>
      </w:pPr>
      <w:r w:rsidRPr="00AB6605">
        <w:rPr>
          <w:rFonts w:ascii="Aptos" w:eastAsia="Times New Roman" w:hAnsi="Aptos" w:cs="Times New Roman"/>
        </w:rPr>
        <w:t>Please feel free to contact the o</w:t>
      </w:r>
      <w:r w:rsidRPr="00AB6605">
        <w:rPr>
          <w:rFonts w:ascii="Arial" w:eastAsia="Times New Roman" w:hAnsi="Arial" w:cs="Arial"/>
        </w:rPr>
        <w:t>ﬃ</w:t>
      </w:r>
      <w:r w:rsidRPr="00AB6605">
        <w:rPr>
          <w:rFonts w:ascii="Aptos" w:eastAsia="Times New Roman" w:hAnsi="Aptos" w:cs="Times New Roman"/>
        </w:rPr>
        <w:t xml:space="preserve">ce with any questions </w:t>
      </w:r>
      <w:proofErr w:type="gramStart"/>
      <w:r w:rsidRPr="00AB6605">
        <w:rPr>
          <w:rFonts w:ascii="Aptos" w:eastAsia="Times New Roman" w:hAnsi="Aptos" w:cs="Times New Roman"/>
        </w:rPr>
        <w:t>at</w:t>
      </w:r>
      <w:proofErr w:type="gramEnd"/>
      <w:r w:rsidRPr="00AB6605">
        <w:rPr>
          <w:rFonts w:ascii="Aptos" w:eastAsia="Times New Roman" w:hAnsi="Aptos" w:cs="Times New Roman"/>
        </w:rPr>
        <w:t xml:space="preserve"> </w:t>
      </w:r>
      <w:r w:rsidRPr="00AB6605">
        <w:rPr>
          <w:rFonts w:ascii="Aptos" w:eastAsia="Times New Roman" w:hAnsi="Aptos" w:cs="Times New Roman"/>
          <w:b/>
          <w:bCs/>
        </w:rPr>
        <w:t>678-359-5585</w:t>
      </w:r>
      <w:r w:rsidR="00913CF7" w:rsidRPr="00AB6605">
        <w:rPr>
          <w:rFonts w:ascii="Aptos" w:eastAsia="Times New Roman" w:hAnsi="Aptos" w:cs="Times New Roman"/>
        </w:rPr>
        <w:t>.</w:t>
      </w:r>
    </w:p>
    <w:p w14:paraId="696E826F" w14:textId="286CC9CA" w:rsidR="003F1446" w:rsidRPr="00AB6605" w:rsidRDefault="003F1446" w:rsidP="00163006">
      <w:pPr>
        <w:pStyle w:val="ListParagraph"/>
        <w:numPr>
          <w:ilvl w:val="0"/>
          <w:numId w:val="1"/>
        </w:numPr>
        <w:spacing w:after="200" w:line="276" w:lineRule="auto"/>
        <w:rPr>
          <w:rFonts w:ascii="Aptos" w:hAnsi="Aptos"/>
        </w:rPr>
      </w:pPr>
      <w:r w:rsidRPr="00AB6605">
        <w:rPr>
          <w:rFonts w:ascii="Aptos" w:hAnsi="Aptos"/>
          <w:b/>
        </w:rPr>
        <w:t>Highlander House</w:t>
      </w:r>
      <w:r w:rsidRPr="00AB6605">
        <w:rPr>
          <w:rFonts w:ascii="Aptos" w:hAnsi="Aptos"/>
        </w:rPr>
        <w:t xml:space="preserve">: If you or </w:t>
      </w:r>
      <w:r w:rsidRPr="00AB6605">
        <w:rPr>
          <w:rFonts w:ascii="Aptos" w:eastAsia="Times New Roman" w:hAnsi="Aptos" w:cs="Times New Roman"/>
        </w:rPr>
        <w:t>someone</w:t>
      </w:r>
      <w:r w:rsidRPr="00AB6605">
        <w:rPr>
          <w:rFonts w:ascii="Aptos" w:hAnsi="Aptos"/>
        </w:rPr>
        <w:t xml:space="preserve"> you know is facing food insecurity or </w:t>
      </w:r>
      <w:r w:rsidR="00EA0D48" w:rsidRPr="00AB6605">
        <w:rPr>
          <w:rFonts w:ascii="Aptos" w:hAnsi="Aptos"/>
        </w:rPr>
        <w:t>needs</w:t>
      </w:r>
      <w:r w:rsidRPr="00AB6605">
        <w:rPr>
          <w:rFonts w:ascii="Aptos" w:hAnsi="Aptos"/>
        </w:rPr>
        <w:t xml:space="preserve"> toiletry items, check out this free student success resource</w:t>
      </w:r>
      <w:proofErr w:type="gramStart"/>
      <w:r w:rsidRPr="00AB6605">
        <w:rPr>
          <w:rFonts w:ascii="Aptos" w:hAnsi="Aptos"/>
        </w:rPr>
        <w:t>:  SARC</w:t>
      </w:r>
      <w:proofErr w:type="gramEnd"/>
      <w:r w:rsidRPr="00AB6605">
        <w:rPr>
          <w:rFonts w:ascii="Aptos" w:hAnsi="Aptos"/>
        </w:rPr>
        <w:t xml:space="preserve"> 113.</w:t>
      </w:r>
    </w:p>
    <w:p w14:paraId="2EEC41FD" w14:textId="716787E4" w:rsidR="003F1446" w:rsidRPr="00AB6605" w:rsidRDefault="003F1446" w:rsidP="00163006">
      <w:pPr>
        <w:pStyle w:val="ListParagraph"/>
        <w:numPr>
          <w:ilvl w:val="0"/>
          <w:numId w:val="1"/>
        </w:numPr>
        <w:spacing w:after="200" w:line="276" w:lineRule="auto"/>
        <w:rPr>
          <w:rFonts w:ascii="Aptos" w:hAnsi="Aptos"/>
        </w:rPr>
      </w:pPr>
      <w:r w:rsidRPr="00AB6605">
        <w:rPr>
          <w:rFonts w:ascii="Aptos" w:hAnsi="Aptos"/>
          <w:b/>
          <w:bCs/>
        </w:rPr>
        <w:t>Career Services Center:</w:t>
      </w:r>
      <w:r w:rsidRPr="00AB6605">
        <w:rPr>
          <w:rFonts w:ascii="Aptos" w:hAnsi="Aptos"/>
          <w:bCs/>
        </w:rPr>
        <w:t xml:space="preserve">  </w:t>
      </w:r>
      <w:r w:rsidRPr="00AB6605">
        <w:rPr>
          <w:rFonts w:ascii="Aptos" w:eastAsia="Times New Roman" w:hAnsi="Aptos" w:cs="Times New Roman"/>
        </w:rPr>
        <w:t>Our</w:t>
      </w:r>
      <w:r w:rsidRPr="00AB6605">
        <w:rPr>
          <w:rFonts w:ascii="Aptos" w:hAnsi="Aptos"/>
          <w:bCs/>
        </w:rPr>
        <w:t xml:space="preserve"> Career Services Center offers </w:t>
      </w:r>
      <w:r w:rsidR="006A1D3D" w:rsidRPr="00AB6605">
        <w:rPr>
          <w:rFonts w:ascii="Aptos" w:hAnsi="Aptos"/>
          <w:bCs/>
        </w:rPr>
        <w:t xml:space="preserve">many forms of </w:t>
      </w:r>
      <w:r w:rsidRPr="00AB6605">
        <w:rPr>
          <w:rFonts w:ascii="Aptos" w:hAnsi="Aptos"/>
          <w:bCs/>
        </w:rPr>
        <w:t>assistance</w:t>
      </w:r>
      <w:r w:rsidR="00A06A5E" w:rsidRPr="00AB6605">
        <w:rPr>
          <w:rFonts w:ascii="Aptos" w:hAnsi="Aptos"/>
          <w:bCs/>
        </w:rPr>
        <w:t xml:space="preserve"> for you, such as </w:t>
      </w:r>
      <w:r w:rsidRPr="00AB6605">
        <w:rPr>
          <w:rFonts w:ascii="Aptos" w:hAnsi="Aptos"/>
          <w:bCs/>
        </w:rPr>
        <w:t xml:space="preserve">Kuder Interest Assessments; Career readiness, preparation, &amp; assistance; internship preparation &amp; opportunities; Toastmasters; Professional Development Events; and Community Engagement &amp; </w:t>
      </w:r>
      <w:r w:rsidR="00127B05" w:rsidRPr="00AB6605">
        <w:rPr>
          <w:rFonts w:ascii="Aptos" w:hAnsi="Aptos"/>
          <w:bCs/>
        </w:rPr>
        <w:t>Service-Learning</w:t>
      </w:r>
      <w:r w:rsidR="00414644" w:rsidRPr="00AB6605">
        <w:rPr>
          <w:rFonts w:ascii="Aptos" w:hAnsi="Aptos"/>
          <w:bCs/>
        </w:rPr>
        <w:t xml:space="preserve"> opportunities</w:t>
      </w:r>
      <w:r w:rsidR="00DE1A13" w:rsidRPr="00AB6605">
        <w:rPr>
          <w:rFonts w:ascii="Aptos" w:hAnsi="Aptos"/>
          <w:bCs/>
        </w:rPr>
        <w:t xml:space="preserve"> (3</w:t>
      </w:r>
      <w:r w:rsidRPr="00AB6605">
        <w:rPr>
          <w:rFonts w:ascii="Aptos" w:hAnsi="Aptos"/>
          <w:bCs/>
        </w:rPr>
        <w:t xml:space="preserve">28 Lambdin Hall, </w:t>
      </w:r>
      <w:r w:rsidRPr="00AB6605">
        <w:rPr>
          <w:rFonts w:ascii="Aptos" w:hAnsi="Aptos"/>
          <w:b/>
        </w:rPr>
        <w:t>678</w:t>
      </w:r>
      <w:r w:rsidR="00D94A9A" w:rsidRPr="00AB6605">
        <w:rPr>
          <w:rFonts w:ascii="Aptos" w:hAnsi="Aptos"/>
          <w:b/>
        </w:rPr>
        <w:t>-</w:t>
      </w:r>
      <w:r w:rsidRPr="00AB6605">
        <w:rPr>
          <w:rFonts w:ascii="Aptos" w:hAnsi="Aptos"/>
          <w:b/>
        </w:rPr>
        <w:t>359</w:t>
      </w:r>
      <w:r w:rsidR="00D94A9A" w:rsidRPr="00AB6605">
        <w:rPr>
          <w:rFonts w:ascii="Aptos" w:hAnsi="Aptos"/>
          <w:b/>
        </w:rPr>
        <w:t>-</w:t>
      </w:r>
      <w:r w:rsidRPr="00AB6605">
        <w:rPr>
          <w:rFonts w:ascii="Aptos" w:hAnsi="Aptos"/>
          <w:b/>
        </w:rPr>
        <w:t>5719</w:t>
      </w:r>
      <w:r w:rsidR="00DE1A13" w:rsidRPr="00AB6605">
        <w:rPr>
          <w:rFonts w:ascii="Aptos" w:hAnsi="Aptos"/>
          <w:bCs/>
        </w:rPr>
        <w:t>).</w:t>
      </w:r>
    </w:p>
    <w:p w14:paraId="38AC5CEE" w14:textId="7FA811F5" w:rsidR="003F1446" w:rsidRPr="00AB6605" w:rsidRDefault="003F1446" w:rsidP="003F1446">
      <w:pPr>
        <w:pStyle w:val="ListParagraph"/>
        <w:numPr>
          <w:ilvl w:val="0"/>
          <w:numId w:val="5"/>
        </w:numPr>
        <w:spacing w:after="200" w:line="276" w:lineRule="auto"/>
        <w:rPr>
          <w:rFonts w:ascii="Aptos" w:eastAsia="Times New Roman" w:hAnsi="Aptos" w:cstheme="minorHAnsi"/>
        </w:rPr>
      </w:pPr>
      <w:r w:rsidRPr="00AB6605">
        <w:rPr>
          <w:rFonts w:ascii="Aptos" w:hAnsi="Aptos"/>
          <w:b/>
          <w:bCs/>
        </w:rPr>
        <w:t xml:space="preserve">Library Services:   </w:t>
      </w:r>
      <w:r w:rsidRPr="00AB6605">
        <w:rPr>
          <w:rFonts w:ascii="Aptos" w:hAnsi="Aptos"/>
        </w:rPr>
        <w:t xml:space="preserve">The Hightower Collaborative Learning Center &amp; Library offers Gordon State students specialized library research assistance. Students can meet with their personal librarians for one-on-one help in each discipline, major, or course to search and evaluate information sources effectively. Go to </w:t>
      </w:r>
      <w:hyperlink r:id="rId28" w:history="1">
        <w:r w:rsidR="00A05768" w:rsidRPr="00AB6605">
          <w:rPr>
            <w:rStyle w:val="Hyperlink"/>
            <w:rFonts w:ascii="Aptos" w:hAnsi="Aptos"/>
          </w:rPr>
          <w:t>http://libcal.gordonstate.edu/</w:t>
        </w:r>
      </w:hyperlink>
      <w:r w:rsidR="00414DE8" w:rsidRPr="00AB6605">
        <w:rPr>
          <w:rFonts w:ascii="Aptos" w:hAnsi="Aptos"/>
        </w:rPr>
        <w:t xml:space="preserve"> </w:t>
      </w:r>
      <w:r w:rsidRPr="00AB6605">
        <w:rPr>
          <w:rFonts w:ascii="Aptos" w:hAnsi="Aptos"/>
        </w:rPr>
        <w:t xml:space="preserve">to schedule an appointment by clicking the Personal Librarian tab or </w:t>
      </w:r>
      <w:proofErr w:type="gramStart"/>
      <w:r w:rsidRPr="00AB6605">
        <w:rPr>
          <w:rFonts w:ascii="Aptos" w:hAnsi="Aptos"/>
        </w:rPr>
        <w:t>click</w:t>
      </w:r>
      <w:proofErr w:type="gramEnd"/>
      <w:r w:rsidRPr="00AB6605">
        <w:rPr>
          <w:rFonts w:ascii="Aptos" w:hAnsi="Aptos"/>
        </w:rPr>
        <w:t xml:space="preserve"> on the Presentation Practice Room tab to make a reservation. For immediate help, call </w:t>
      </w:r>
      <w:r w:rsidRPr="00AB6605">
        <w:rPr>
          <w:rFonts w:ascii="Aptos" w:hAnsi="Aptos"/>
          <w:b/>
          <w:bCs/>
        </w:rPr>
        <w:t>678-359-5076</w:t>
      </w:r>
      <w:r w:rsidRPr="00AB6605">
        <w:rPr>
          <w:rFonts w:ascii="Aptos" w:hAnsi="Aptos"/>
        </w:rPr>
        <w:t xml:space="preserve"> or stop by the </w:t>
      </w:r>
      <w:r w:rsidRPr="00AB6605">
        <w:rPr>
          <w:rFonts w:ascii="Aptos" w:hAnsi="Aptos"/>
        </w:rPr>
        <w:lastRenderedPageBreak/>
        <w:t xml:space="preserve">Circulation/Check-Out Desk. You can also Ask </w:t>
      </w:r>
      <w:proofErr w:type="gramStart"/>
      <w:r w:rsidRPr="00AB6605">
        <w:rPr>
          <w:rFonts w:ascii="Aptos" w:hAnsi="Aptos"/>
        </w:rPr>
        <w:t>A</w:t>
      </w:r>
      <w:proofErr w:type="gramEnd"/>
      <w:r w:rsidRPr="00AB6605">
        <w:rPr>
          <w:rFonts w:ascii="Aptos" w:hAnsi="Aptos"/>
        </w:rPr>
        <w:t xml:space="preserve"> Librarian or drop by the Circulation/</w:t>
      </w:r>
      <w:r w:rsidR="00787043" w:rsidRPr="00AB6605">
        <w:rPr>
          <w:rFonts w:ascii="Aptos" w:hAnsi="Aptos"/>
        </w:rPr>
        <w:t>Checkout</w:t>
      </w:r>
      <w:r w:rsidRPr="00AB6605">
        <w:rPr>
          <w:rFonts w:ascii="Aptos" w:hAnsi="Aptos"/>
        </w:rPr>
        <w:t xml:space="preserve"> Desk. Check the library’s web site for hours, electronic resources, and </w:t>
      </w:r>
      <w:proofErr w:type="spellStart"/>
      <w:r w:rsidRPr="00AB6605">
        <w:rPr>
          <w:rFonts w:ascii="Aptos" w:hAnsi="Aptos"/>
        </w:rPr>
        <w:t>LibGuides</w:t>
      </w:r>
      <w:proofErr w:type="spellEnd"/>
      <w:r w:rsidRPr="00AB6605">
        <w:rPr>
          <w:rFonts w:ascii="Aptos" w:hAnsi="Aptos"/>
        </w:rPr>
        <w:t xml:space="preserve"> (subject- or class</w:t>
      </w:r>
      <w:r w:rsidR="00C944BA" w:rsidRPr="00AB6605">
        <w:rPr>
          <w:rFonts w:ascii="Aptos" w:hAnsi="Aptos"/>
        </w:rPr>
        <w:t xml:space="preserve"> s</w:t>
      </w:r>
      <w:r w:rsidRPr="00AB6605">
        <w:rPr>
          <w:rFonts w:ascii="Aptos" w:hAnsi="Aptos"/>
        </w:rPr>
        <w:t>pecific research guides)</w:t>
      </w:r>
      <w:r w:rsidR="002C7CC2" w:rsidRPr="00AB6605">
        <w:rPr>
          <w:rFonts w:ascii="Aptos" w:hAnsi="Aptos"/>
        </w:rPr>
        <w:t>.</w:t>
      </w:r>
    </w:p>
    <w:p w14:paraId="383CFF79" w14:textId="64BB9947" w:rsidR="006E2515" w:rsidRDefault="006E2515" w:rsidP="00576B78">
      <w:pPr>
        <w:spacing w:after="0" w:line="240" w:lineRule="auto"/>
        <w:rPr>
          <w:rFonts w:ascii="Aptos" w:hAnsi="Aptos"/>
          <w:i/>
          <w:iCs/>
        </w:rPr>
      </w:pPr>
      <w:r w:rsidRPr="00AB6605">
        <w:rPr>
          <w:rFonts w:ascii="Aptos" w:hAnsi="Aptos"/>
          <w:sz w:val="20"/>
          <w:szCs w:val="20"/>
        </w:rPr>
        <w:t xml:space="preserve">* </w:t>
      </w:r>
      <w:r w:rsidRPr="00AB6605">
        <w:rPr>
          <w:rFonts w:ascii="Aptos" w:hAnsi="Aptos"/>
          <w:i/>
          <w:iCs/>
        </w:rPr>
        <w:t xml:space="preserve">This course syllabus provides a general plan for this course. The </w:t>
      </w:r>
      <w:proofErr w:type="gramStart"/>
      <w:r w:rsidR="00A05768" w:rsidRPr="00AB6605">
        <w:rPr>
          <w:rFonts w:ascii="Aptos" w:hAnsi="Aptos"/>
          <w:i/>
          <w:iCs/>
        </w:rPr>
        <w:t>Instructor</w:t>
      </w:r>
      <w:proofErr w:type="gramEnd"/>
      <w:r w:rsidRPr="00AB6605">
        <w:rPr>
          <w:rFonts w:ascii="Aptos" w:hAnsi="Aptos"/>
          <w:i/>
          <w:iCs/>
        </w:rPr>
        <w:t xml:space="preserve"> reserves the right to make changes to the syllabus, including changes to assignments, projects, examinations, etc., </w:t>
      </w:r>
      <w:proofErr w:type="gramStart"/>
      <w:r w:rsidRPr="00AB6605">
        <w:rPr>
          <w:rFonts w:ascii="Aptos" w:hAnsi="Aptos"/>
          <w:i/>
          <w:iCs/>
        </w:rPr>
        <w:t>in order to</w:t>
      </w:r>
      <w:proofErr w:type="gramEnd"/>
      <w:r w:rsidRPr="00AB6605">
        <w:rPr>
          <w:rFonts w:ascii="Aptos" w:hAnsi="Aptos"/>
          <w:i/>
          <w:iCs/>
        </w:rPr>
        <w:t xml:space="preserve"> accommodate the needs of the class as a whole and fulfill the goals of the course.</w:t>
      </w:r>
    </w:p>
    <w:p w14:paraId="362409D3" w14:textId="24D694DF" w:rsidR="00C8329E" w:rsidRDefault="00C8329E">
      <w:pPr>
        <w:rPr>
          <w:rFonts w:ascii="Aptos" w:hAnsi="Aptos"/>
          <w:i/>
          <w:iCs/>
        </w:rPr>
      </w:pPr>
      <w:r>
        <w:rPr>
          <w:rFonts w:ascii="Aptos" w:hAnsi="Aptos"/>
          <w:i/>
          <w:iCs/>
        </w:rPr>
        <w:br w:type="page"/>
      </w:r>
    </w:p>
    <w:p w14:paraId="5719FEE2" w14:textId="77777777" w:rsidR="00F14E06" w:rsidRDefault="00F14E06" w:rsidP="00576B78">
      <w:pPr>
        <w:spacing w:after="0" w:line="240" w:lineRule="auto"/>
        <w:rPr>
          <w:rFonts w:ascii="Aptos" w:hAnsi="Aptos"/>
          <w:i/>
          <w:iCs/>
        </w:rPr>
      </w:pPr>
    </w:p>
    <w:p w14:paraId="056B2B45" w14:textId="5CDD6B50" w:rsidR="00F0713A" w:rsidRPr="004B667D" w:rsidRDefault="00F0713A" w:rsidP="004B667D">
      <w:pPr>
        <w:rPr>
          <w:rFonts w:ascii="Aptos" w:hAnsi="Aptos"/>
          <w:i/>
          <w:iCs/>
        </w:rPr>
      </w:pPr>
      <w:r w:rsidRPr="00AB6605">
        <w:rPr>
          <w:rFonts w:ascii="Aptos" w:hAnsi="Aptos"/>
          <w:b/>
          <w:bCs/>
          <w:color w:val="1F4E79" w:themeColor="accent5" w:themeShade="80"/>
          <w:sz w:val="24"/>
          <w:szCs w:val="24"/>
        </w:rPr>
        <w:t>ADDENDUM, Course Schedule</w:t>
      </w:r>
      <w:r w:rsidR="002B0BB3" w:rsidRPr="00AB6605">
        <w:rPr>
          <w:rFonts w:ascii="Aptos" w:hAnsi="Aptos"/>
          <w:b/>
          <w:bCs/>
          <w:color w:val="1F4E79" w:themeColor="accent5" w:themeShade="80"/>
          <w:sz w:val="24"/>
          <w:szCs w:val="24"/>
        </w:rPr>
        <w:t xml:space="preserve"> *</w:t>
      </w:r>
    </w:p>
    <w:tbl>
      <w:tblPr>
        <w:tblW w:w="8795" w:type="dxa"/>
        <w:tblLook w:val="04A0" w:firstRow="1" w:lastRow="0" w:firstColumn="1" w:lastColumn="0" w:noHBand="0" w:noVBand="1"/>
      </w:tblPr>
      <w:tblGrid>
        <w:gridCol w:w="723"/>
        <w:gridCol w:w="1249"/>
        <w:gridCol w:w="6823"/>
      </w:tblGrid>
      <w:tr w:rsidR="000051A6" w:rsidRPr="000051A6" w14:paraId="1844E11F" w14:textId="77777777" w:rsidTr="000051A6">
        <w:trPr>
          <w:trHeight w:val="107"/>
        </w:trPr>
        <w:tc>
          <w:tcPr>
            <w:tcW w:w="723" w:type="dxa"/>
            <w:tcBorders>
              <w:top w:val="single" w:sz="4" w:space="0" w:color="auto"/>
              <w:left w:val="single" w:sz="4" w:space="0" w:color="auto"/>
              <w:bottom w:val="single" w:sz="4" w:space="0" w:color="auto"/>
              <w:right w:val="single" w:sz="4" w:space="0" w:color="auto"/>
            </w:tcBorders>
            <w:shd w:val="clear" w:color="000000" w:fill="D9D9D9"/>
            <w:noWrap/>
            <w:hideMark/>
          </w:tcPr>
          <w:p w14:paraId="454DF713" w14:textId="3359486B" w:rsidR="000051A6" w:rsidRPr="000051A6" w:rsidRDefault="000051A6" w:rsidP="000051A6">
            <w:pPr>
              <w:jc w:val="center"/>
              <w:rPr>
                <w:rFonts w:ascii="Aptos" w:eastAsia="Times New Roman" w:hAnsi="Aptos" w:cs="Calibri"/>
                <w:b/>
                <w:bCs/>
                <w:color w:val="000000"/>
                <w:kern w:val="0"/>
                <w:sz w:val="16"/>
                <w:szCs w:val="16"/>
                <w14:ligatures w14:val="none"/>
              </w:rPr>
            </w:pPr>
            <w:r w:rsidRPr="000051A6">
              <w:rPr>
                <w:rFonts w:ascii="Aptos" w:eastAsia="Times New Roman" w:hAnsi="Aptos" w:cs="Calibri"/>
                <w:b/>
                <w:bCs/>
                <w:color w:val="000000"/>
                <w:kern w:val="0"/>
                <w:sz w:val="16"/>
                <w:szCs w:val="16"/>
                <w14:ligatures w14:val="none"/>
              </w:rPr>
              <w:t>Wee</w:t>
            </w:r>
            <w:r>
              <w:rPr>
                <w:rFonts w:ascii="Aptos" w:eastAsia="Times New Roman" w:hAnsi="Aptos" w:cs="Calibri"/>
                <w:b/>
                <w:bCs/>
                <w:color w:val="000000"/>
                <w:kern w:val="0"/>
                <w:sz w:val="16"/>
                <w:szCs w:val="16"/>
                <w14:ligatures w14:val="none"/>
              </w:rPr>
              <w:t>k</w:t>
            </w:r>
          </w:p>
        </w:tc>
        <w:tc>
          <w:tcPr>
            <w:tcW w:w="1249" w:type="dxa"/>
            <w:tcBorders>
              <w:top w:val="single" w:sz="4" w:space="0" w:color="auto"/>
              <w:left w:val="nil"/>
              <w:bottom w:val="single" w:sz="4" w:space="0" w:color="auto"/>
              <w:right w:val="single" w:sz="4" w:space="0" w:color="auto"/>
            </w:tcBorders>
            <w:shd w:val="clear" w:color="000000" w:fill="D9D9D9"/>
            <w:noWrap/>
            <w:hideMark/>
          </w:tcPr>
          <w:p w14:paraId="5B0C7070" w14:textId="77777777" w:rsidR="000051A6" w:rsidRPr="000051A6" w:rsidRDefault="000051A6" w:rsidP="000051A6">
            <w:pPr>
              <w:spacing w:after="0" w:line="240" w:lineRule="auto"/>
              <w:jc w:val="center"/>
              <w:rPr>
                <w:rFonts w:ascii="Aptos" w:eastAsia="Times New Roman" w:hAnsi="Aptos" w:cs="Calibri"/>
                <w:b/>
                <w:bCs/>
                <w:color w:val="000000"/>
                <w:kern w:val="0"/>
                <w:sz w:val="16"/>
                <w:szCs w:val="16"/>
                <w14:ligatures w14:val="none"/>
              </w:rPr>
            </w:pPr>
            <w:r w:rsidRPr="000051A6">
              <w:rPr>
                <w:rFonts w:ascii="Aptos" w:eastAsia="Times New Roman" w:hAnsi="Aptos" w:cs="Calibri"/>
                <w:b/>
                <w:bCs/>
                <w:color w:val="000000"/>
                <w:kern w:val="0"/>
                <w:sz w:val="16"/>
                <w:szCs w:val="16"/>
                <w14:ligatures w14:val="none"/>
              </w:rPr>
              <w:t>Date</w:t>
            </w:r>
          </w:p>
        </w:tc>
        <w:tc>
          <w:tcPr>
            <w:tcW w:w="6823" w:type="dxa"/>
            <w:tcBorders>
              <w:top w:val="single" w:sz="4" w:space="0" w:color="auto"/>
              <w:left w:val="nil"/>
              <w:bottom w:val="single" w:sz="4" w:space="0" w:color="auto"/>
              <w:right w:val="single" w:sz="4" w:space="0" w:color="auto"/>
            </w:tcBorders>
            <w:shd w:val="clear" w:color="000000" w:fill="D9D9D9"/>
            <w:noWrap/>
            <w:hideMark/>
          </w:tcPr>
          <w:p w14:paraId="07425F0B" w14:textId="77777777" w:rsidR="000051A6" w:rsidRPr="000051A6" w:rsidRDefault="000051A6" w:rsidP="000051A6">
            <w:pPr>
              <w:spacing w:after="0" w:line="240" w:lineRule="auto"/>
              <w:jc w:val="center"/>
              <w:rPr>
                <w:rFonts w:ascii="Aptos" w:eastAsia="Times New Roman" w:hAnsi="Aptos" w:cs="Calibri"/>
                <w:b/>
                <w:bCs/>
                <w:color w:val="000000"/>
                <w:kern w:val="0"/>
                <w:sz w:val="16"/>
                <w:szCs w:val="16"/>
                <w14:ligatures w14:val="none"/>
              </w:rPr>
            </w:pPr>
            <w:r w:rsidRPr="000051A6">
              <w:rPr>
                <w:rFonts w:ascii="Aptos" w:eastAsia="Times New Roman" w:hAnsi="Aptos" w:cs="Calibri"/>
                <w:b/>
                <w:bCs/>
                <w:color w:val="000000"/>
                <w:kern w:val="0"/>
                <w:sz w:val="16"/>
                <w:szCs w:val="16"/>
                <w14:ligatures w14:val="none"/>
              </w:rPr>
              <w:t>Topics</w:t>
            </w:r>
          </w:p>
        </w:tc>
      </w:tr>
      <w:tr w:rsidR="000051A6" w:rsidRPr="000051A6" w14:paraId="63D5255C" w14:textId="77777777" w:rsidTr="000051A6">
        <w:tc>
          <w:tcPr>
            <w:tcW w:w="723" w:type="dxa"/>
            <w:tcBorders>
              <w:top w:val="nil"/>
              <w:left w:val="single" w:sz="4" w:space="0" w:color="auto"/>
              <w:bottom w:val="single" w:sz="4" w:space="0" w:color="auto"/>
              <w:right w:val="single" w:sz="4" w:space="0" w:color="auto"/>
            </w:tcBorders>
            <w:shd w:val="clear" w:color="000000" w:fill="FFFF00"/>
            <w:noWrap/>
            <w:hideMark/>
          </w:tcPr>
          <w:p w14:paraId="257D179D" w14:textId="77777777" w:rsidR="000051A6" w:rsidRPr="000051A6" w:rsidRDefault="000051A6" w:rsidP="000051A6">
            <w:pPr>
              <w:spacing w:after="0" w:line="240" w:lineRule="auto"/>
              <w:jc w:val="center"/>
              <w:rPr>
                <w:rFonts w:ascii="Aptos" w:eastAsia="Times New Roman" w:hAnsi="Aptos" w:cs="Calibri"/>
                <w:color w:val="000000"/>
                <w:kern w:val="0"/>
                <w:sz w:val="16"/>
                <w:szCs w:val="16"/>
                <w14:ligatures w14:val="none"/>
              </w:rPr>
            </w:pPr>
            <w:r w:rsidRPr="000051A6">
              <w:rPr>
                <w:rFonts w:ascii="Aptos" w:eastAsia="Times New Roman" w:hAnsi="Aptos" w:cs="Calibri"/>
                <w:color w:val="000000"/>
                <w:kern w:val="0"/>
                <w:sz w:val="16"/>
                <w:szCs w:val="16"/>
                <w14:ligatures w14:val="none"/>
              </w:rPr>
              <w:t>1</w:t>
            </w:r>
          </w:p>
        </w:tc>
        <w:tc>
          <w:tcPr>
            <w:tcW w:w="1249" w:type="dxa"/>
            <w:tcBorders>
              <w:top w:val="nil"/>
              <w:left w:val="nil"/>
              <w:bottom w:val="single" w:sz="4" w:space="0" w:color="auto"/>
              <w:right w:val="single" w:sz="4" w:space="0" w:color="auto"/>
            </w:tcBorders>
            <w:shd w:val="clear" w:color="000000" w:fill="FFFF00"/>
            <w:noWrap/>
            <w:hideMark/>
          </w:tcPr>
          <w:p w14:paraId="4AFFA219" w14:textId="6EC6A903" w:rsidR="000051A6" w:rsidRPr="000051A6" w:rsidRDefault="000051A6" w:rsidP="000051A6">
            <w:pPr>
              <w:spacing w:after="0" w:line="240" w:lineRule="auto"/>
              <w:jc w:val="center"/>
              <w:rPr>
                <w:rFonts w:ascii="Aptos" w:eastAsia="Times New Roman" w:hAnsi="Aptos" w:cs="Calibri"/>
                <w:color w:val="000000"/>
                <w:kern w:val="0"/>
                <w:sz w:val="16"/>
                <w:szCs w:val="16"/>
                <w14:ligatures w14:val="none"/>
              </w:rPr>
            </w:pPr>
            <w:r w:rsidRPr="000051A6">
              <w:rPr>
                <w:rFonts w:ascii="Aptos" w:eastAsia="Times New Roman" w:hAnsi="Aptos" w:cs="Calibri"/>
                <w:color w:val="000000"/>
                <w:kern w:val="0"/>
                <w:sz w:val="16"/>
                <w:szCs w:val="16"/>
                <w14:ligatures w14:val="none"/>
              </w:rPr>
              <w:t>01/15/2</w:t>
            </w:r>
            <w:r w:rsidR="0027448D">
              <w:rPr>
                <w:rFonts w:ascii="Aptos" w:eastAsia="Times New Roman" w:hAnsi="Aptos" w:cs="Calibri"/>
                <w:color w:val="000000"/>
                <w:kern w:val="0"/>
                <w:sz w:val="16"/>
                <w:szCs w:val="16"/>
                <w14:ligatures w14:val="none"/>
              </w:rPr>
              <w:t>6</w:t>
            </w:r>
          </w:p>
        </w:tc>
        <w:tc>
          <w:tcPr>
            <w:tcW w:w="6823" w:type="dxa"/>
            <w:tcBorders>
              <w:top w:val="nil"/>
              <w:left w:val="nil"/>
              <w:bottom w:val="single" w:sz="4" w:space="0" w:color="auto"/>
              <w:right w:val="single" w:sz="4" w:space="0" w:color="auto"/>
            </w:tcBorders>
            <w:shd w:val="clear" w:color="000000" w:fill="FFFF00"/>
            <w:noWrap/>
            <w:hideMark/>
          </w:tcPr>
          <w:p w14:paraId="4BFA7E89" w14:textId="77777777" w:rsidR="000051A6" w:rsidRPr="000051A6" w:rsidRDefault="000051A6" w:rsidP="000051A6">
            <w:pPr>
              <w:spacing w:after="0" w:line="240" w:lineRule="auto"/>
              <w:rPr>
                <w:rFonts w:ascii="Aptos" w:eastAsia="Times New Roman" w:hAnsi="Aptos" w:cs="Calibri"/>
                <w:color w:val="000000"/>
                <w:kern w:val="0"/>
                <w:sz w:val="16"/>
                <w:szCs w:val="16"/>
                <w14:ligatures w14:val="none"/>
              </w:rPr>
            </w:pPr>
            <w:r w:rsidRPr="000051A6">
              <w:rPr>
                <w:rFonts w:ascii="Aptos" w:eastAsia="Times New Roman" w:hAnsi="Aptos" w:cs="Calibri"/>
                <w:color w:val="000000"/>
                <w:kern w:val="0"/>
                <w:sz w:val="16"/>
                <w:szCs w:val="16"/>
                <w14:ligatures w14:val="none"/>
              </w:rPr>
              <w:t>// First day of GSC classes</w:t>
            </w:r>
          </w:p>
        </w:tc>
      </w:tr>
      <w:tr w:rsidR="000051A6" w:rsidRPr="000051A6" w14:paraId="7EF042FD" w14:textId="77777777" w:rsidTr="000051A6">
        <w:tc>
          <w:tcPr>
            <w:tcW w:w="723" w:type="dxa"/>
            <w:tcBorders>
              <w:top w:val="nil"/>
              <w:left w:val="single" w:sz="4" w:space="0" w:color="auto"/>
              <w:bottom w:val="single" w:sz="4" w:space="0" w:color="auto"/>
              <w:right w:val="single" w:sz="4" w:space="0" w:color="auto"/>
            </w:tcBorders>
            <w:shd w:val="clear" w:color="000000" w:fill="D9E1F2"/>
            <w:noWrap/>
            <w:hideMark/>
          </w:tcPr>
          <w:p w14:paraId="0307213A" w14:textId="77777777" w:rsidR="000051A6" w:rsidRPr="000051A6" w:rsidRDefault="000051A6" w:rsidP="000051A6">
            <w:pPr>
              <w:spacing w:after="0" w:line="240" w:lineRule="auto"/>
              <w:jc w:val="center"/>
              <w:rPr>
                <w:rFonts w:ascii="Aptos" w:eastAsia="Times New Roman" w:hAnsi="Aptos" w:cs="Calibri"/>
                <w:color w:val="000000"/>
                <w:kern w:val="0"/>
                <w:sz w:val="16"/>
                <w:szCs w:val="16"/>
                <w14:ligatures w14:val="none"/>
              </w:rPr>
            </w:pPr>
            <w:r w:rsidRPr="000051A6">
              <w:rPr>
                <w:rFonts w:ascii="Aptos" w:eastAsia="Times New Roman" w:hAnsi="Aptos" w:cs="Calibri"/>
                <w:color w:val="000000"/>
                <w:kern w:val="0"/>
                <w:sz w:val="16"/>
                <w:szCs w:val="16"/>
                <w14:ligatures w14:val="none"/>
              </w:rPr>
              <w:t>1</w:t>
            </w:r>
          </w:p>
        </w:tc>
        <w:tc>
          <w:tcPr>
            <w:tcW w:w="1249" w:type="dxa"/>
            <w:tcBorders>
              <w:top w:val="nil"/>
              <w:left w:val="nil"/>
              <w:bottom w:val="single" w:sz="4" w:space="0" w:color="auto"/>
              <w:right w:val="single" w:sz="4" w:space="0" w:color="auto"/>
            </w:tcBorders>
            <w:shd w:val="clear" w:color="000000" w:fill="D9E1F2"/>
            <w:noWrap/>
            <w:hideMark/>
          </w:tcPr>
          <w:p w14:paraId="439269A3" w14:textId="26938C09" w:rsidR="000051A6" w:rsidRPr="000051A6" w:rsidRDefault="000051A6" w:rsidP="000051A6">
            <w:pPr>
              <w:spacing w:after="0" w:line="240" w:lineRule="auto"/>
              <w:jc w:val="center"/>
              <w:rPr>
                <w:rFonts w:ascii="Aptos" w:eastAsia="Times New Roman" w:hAnsi="Aptos" w:cs="Calibri"/>
                <w:color w:val="000000"/>
                <w:kern w:val="0"/>
                <w:sz w:val="16"/>
                <w:szCs w:val="16"/>
                <w14:ligatures w14:val="none"/>
              </w:rPr>
            </w:pPr>
            <w:r w:rsidRPr="000051A6">
              <w:rPr>
                <w:rFonts w:ascii="Aptos" w:eastAsia="Times New Roman" w:hAnsi="Aptos" w:cs="Calibri"/>
                <w:color w:val="000000"/>
                <w:kern w:val="0"/>
                <w:sz w:val="16"/>
                <w:szCs w:val="16"/>
                <w14:ligatures w14:val="none"/>
              </w:rPr>
              <w:t>01/15/2</w:t>
            </w:r>
            <w:r w:rsidR="0027448D">
              <w:rPr>
                <w:rFonts w:ascii="Aptos" w:eastAsia="Times New Roman" w:hAnsi="Aptos" w:cs="Calibri"/>
                <w:color w:val="000000"/>
                <w:kern w:val="0"/>
                <w:sz w:val="16"/>
                <w:szCs w:val="16"/>
                <w14:ligatures w14:val="none"/>
              </w:rPr>
              <w:t>6</w:t>
            </w:r>
          </w:p>
        </w:tc>
        <w:tc>
          <w:tcPr>
            <w:tcW w:w="6823" w:type="dxa"/>
            <w:tcBorders>
              <w:top w:val="nil"/>
              <w:left w:val="nil"/>
              <w:bottom w:val="single" w:sz="4" w:space="0" w:color="auto"/>
              <w:right w:val="single" w:sz="4" w:space="0" w:color="auto"/>
            </w:tcBorders>
            <w:shd w:val="clear" w:color="000000" w:fill="D9E1F2"/>
            <w:hideMark/>
          </w:tcPr>
          <w:p w14:paraId="62EB7B91" w14:textId="77777777" w:rsidR="000051A6" w:rsidRPr="000051A6" w:rsidRDefault="000051A6" w:rsidP="000051A6">
            <w:pPr>
              <w:spacing w:after="0" w:line="240" w:lineRule="auto"/>
              <w:rPr>
                <w:rFonts w:ascii="Aptos" w:eastAsia="Times New Roman" w:hAnsi="Aptos" w:cs="Calibri"/>
                <w:color w:val="000000"/>
                <w:kern w:val="0"/>
                <w:sz w:val="16"/>
                <w:szCs w:val="16"/>
                <w14:ligatures w14:val="none"/>
              </w:rPr>
            </w:pPr>
            <w:r w:rsidRPr="000051A6">
              <w:rPr>
                <w:rFonts w:ascii="Aptos" w:eastAsia="Times New Roman" w:hAnsi="Aptos" w:cs="Calibri"/>
                <w:color w:val="000000"/>
                <w:kern w:val="0"/>
                <w:sz w:val="16"/>
                <w:szCs w:val="16"/>
                <w14:ligatures w14:val="none"/>
              </w:rPr>
              <w:t>Recommended reading: Ch 01, Intro to Graphical Communication in Engineering</w:t>
            </w:r>
            <w:r w:rsidRPr="000051A6">
              <w:rPr>
                <w:rFonts w:ascii="Aptos" w:eastAsia="Times New Roman" w:hAnsi="Aptos" w:cs="Calibri"/>
                <w:color w:val="000000"/>
                <w:kern w:val="0"/>
                <w:sz w:val="16"/>
                <w:szCs w:val="16"/>
                <w14:ligatures w14:val="none"/>
              </w:rPr>
              <w:br/>
            </w:r>
            <w:proofErr w:type="spellStart"/>
            <w:r w:rsidRPr="000051A6">
              <w:rPr>
                <w:rFonts w:ascii="Aptos" w:eastAsia="Times New Roman" w:hAnsi="Aptos" w:cs="Calibri"/>
                <w:color w:val="000000"/>
                <w:kern w:val="0"/>
                <w:sz w:val="16"/>
                <w:szCs w:val="16"/>
                <w14:ligatures w14:val="none"/>
              </w:rPr>
              <w:t>SolidProfessor</w:t>
            </w:r>
            <w:proofErr w:type="spellEnd"/>
            <w:r w:rsidRPr="000051A6">
              <w:rPr>
                <w:rFonts w:ascii="Aptos" w:eastAsia="Times New Roman" w:hAnsi="Aptos" w:cs="Calibri"/>
                <w:color w:val="000000"/>
                <w:kern w:val="0"/>
                <w:sz w:val="16"/>
                <w:szCs w:val="16"/>
                <w14:ligatures w14:val="none"/>
              </w:rPr>
              <w:t>: Spatial Visualization</w:t>
            </w:r>
          </w:p>
        </w:tc>
      </w:tr>
      <w:tr w:rsidR="000051A6" w:rsidRPr="000051A6" w14:paraId="40060FC5" w14:textId="77777777" w:rsidTr="000051A6">
        <w:tc>
          <w:tcPr>
            <w:tcW w:w="723" w:type="dxa"/>
            <w:tcBorders>
              <w:top w:val="nil"/>
              <w:left w:val="single" w:sz="4" w:space="0" w:color="auto"/>
              <w:bottom w:val="single" w:sz="4" w:space="0" w:color="auto"/>
              <w:right w:val="single" w:sz="4" w:space="0" w:color="auto"/>
            </w:tcBorders>
            <w:shd w:val="clear" w:color="000000" w:fill="FFF2CC"/>
            <w:noWrap/>
            <w:hideMark/>
          </w:tcPr>
          <w:p w14:paraId="6246D187" w14:textId="77777777" w:rsidR="000051A6" w:rsidRPr="000051A6" w:rsidRDefault="000051A6" w:rsidP="000051A6">
            <w:pPr>
              <w:spacing w:after="0" w:line="240" w:lineRule="auto"/>
              <w:jc w:val="center"/>
              <w:rPr>
                <w:rFonts w:ascii="Aptos" w:eastAsia="Times New Roman" w:hAnsi="Aptos" w:cs="Calibri"/>
                <w:color w:val="000000"/>
                <w:kern w:val="0"/>
                <w:sz w:val="16"/>
                <w:szCs w:val="16"/>
                <w14:ligatures w14:val="none"/>
              </w:rPr>
            </w:pPr>
            <w:r w:rsidRPr="000051A6">
              <w:rPr>
                <w:rFonts w:ascii="Aptos" w:eastAsia="Times New Roman" w:hAnsi="Aptos" w:cs="Calibri"/>
                <w:color w:val="000000"/>
                <w:kern w:val="0"/>
                <w:sz w:val="16"/>
                <w:szCs w:val="16"/>
                <w14:ligatures w14:val="none"/>
              </w:rPr>
              <w:t>2</w:t>
            </w:r>
          </w:p>
        </w:tc>
        <w:tc>
          <w:tcPr>
            <w:tcW w:w="1249" w:type="dxa"/>
            <w:tcBorders>
              <w:top w:val="nil"/>
              <w:left w:val="nil"/>
              <w:bottom w:val="single" w:sz="4" w:space="0" w:color="auto"/>
              <w:right w:val="single" w:sz="4" w:space="0" w:color="auto"/>
            </w:tcBorders>
            <w:shd w:val="clear" w:color="000000" w:fill="FFF2CC"/>
            <w:noWrap/>
            <w:hideMark/>
          </w:tcPr>
          <w:p w14:paraId="51E11E5B" w14:textId="1847C890" w:rsidR="000051A6" w:rsidRPr="000051A6" w:rsidRDefault="000051A6" w:rsidP="000051A6">
            <w:pPr>
              <w:spacing w:after="0" w:line="240" w:lineRule="auto"/>
              <w:jc w:val="center"/>
              <w:rPr>
                <w:rFonts w:ascii="Aptos" w:eastAsia="Times New Roman" w:hAnsi="Aptos" w:cs="Calibri"/>
                <w:color w:val="000000"/>
                <w:kern w:val="0"/>
                <w:sz w:val="16"/>
                <w:szCs w:val="16"/>
                <w14:ligatures w14:val="none"/>
              </w:rPr>
            </w:pPr>
            <w:r w:rsidRPr="000051A6">
              <w:rPr>
                <w:rFonts w:ascii="Aptos" w:eastAsia="Times New Roman" w:hAnsi="Aptos" w:cs="Calibri"/>
                <w:color w:val="000000"/>
                <w:kern w:val="0"/>
                <w:sz w:val="16"/>
                <w:szCs w:val="16"/>
                <w14:ligatures w14:val="none"/>
              </w:rPr>
              <w:t>01/20/2</w:t>
            </w:r>
            <w:r w:rsidR="009A1AEB">
              <w:rPr>
                <w:rFonts w:ascii="Aptos" w:eastAsia="Times New Roman" w:hAnsi="Aptos" w:cs="Calibri"/>
                <w:color w:val="000000"/>
                <w:kern w:val="0"/>
                <w:sz w:val="16"/>
                <w:szCs w:val="16"/>
                <w14:ligatures w14:val="none"/>
              </w:rPr>
              <w:t>6</w:t>
            </w:r>
          </w:p>
        </w:tc>
        <w:tc>
          <w:tcPr>
            <w:tcW w:w="6823" w:type="dxa"/>
            <w:tcBorders>
              <w:top w:val="nil"/>
              <w:left w:val="nil"/>
              <w:bottom w:val="single" w:sz="4" w:space="0" w:color="auto"/>
              <w:right w:val="single" w:sz="4" w:space="0" w:color="auto"/>
            </w:tcBorders>
            <w:shd w:val="clear" w:color="000000" w:fill="FFF2CC"/>
            <w:hideMark/>
          </w:tcPr>
          <w:p w14:paraId="44565BA1" w14:textId="77777777" w:rsidR="000051A6" w:rsidRPr="000051A6" w:rsidRDefault="000051A6" w:rsidP="000051A6">
            <w:pPr>
              <w:spacing w:after="0" w:line="240" w:lineRule="auto"/>
              <w:rPr>
                <w:rFonts w:ascii="Aptos" w:eastAsia="Times New Roman" w:hAnsi="Aptos" w:cs="Calibri"/>
                <w:color w:val="000000"/>
                <w:kern w:val="0"/>
                <w:sz w:val="16"/>
                <w:szCs w:val="16"/>
                <w14:ligatures w14:val="none"/>
              </w:rPr>
            </w:pPr>
            <w:r w:rsidRPr="000051A6">
              <w:rPr>
                <w:rFonts w:ascii="Aptos" w:eastAsia="Times New Roman" w:hAnsi="Aptos" w:cs="Calibri"/>
                <w:color w:val="000000"/>
                <w:kern w:val="0"/>
                <w:sz w:val="16"/>
                <w:szCs w:val="16"/>
                <w14:ligatures w14:val="none"/>
              </w:rPr>
              <w:t>Recommended reading: Ch 02, Sketching</w:t>
            </w:r>
            <w:r w:rsidRPr="000051A6">
              <w:rPr>
                <w:rFonts w:ascii="Aptos" w:eastAsia="Times New Roman" w:hAnsi="Aptos" w:cs="Calibri"/>
                <w:color w:val="000000"/>
                <w:kern w:val="0"/>
                <w:sz w:val="16"/>
                <w:szCs w:val="16"/>
                <w14:ligatures w14:val="none"/>
              </w:rPr>
              <w:br/>
            </w:r>
            <w:proofErr w:type="spellStart"/>
            <w:r w:rsidRPr="000051A6">
              <w:rPr>
                <w:rFonts w:ascii="Aptos" w:eastAsia="Times New Roman" w:hAnsi="Aptos" w:cs="Calibri"/>
                <w:color w:val="000000"/>
                <w:kern w:val="0"/>
                <w:sz w:val="16"/>
                <w:szCs w:val="16"/>
                <w14:ligatures w14:val="none"/>
              </w:rPr>
              <w:t>SolidProfessor</w:t>
            </w:r>
            <w:proofErr w:type="spellEnd"/>
            <w:r w:rsidRPr="000051A6">
              <w:rPr>
                <w:rFonts w:ascii="Aptos" w:eastAsia="Times New Roman" w:hAnsi="Aptos" w:cs="Calibri"/>
                <w:color w:val="000000"/>
                <w:kern w:val="0"/>
                <w:sz w:val="16"/>
                <w:szCs w:val="16"/>
                <w14:ligatures w14:val="none"/>
              </w:rPr>
              <w:t>: Spatial Visualization</w:t>
            </w:r>
          </w:p>
        </w:tc>
      </w:tr>
      <w:tr w:rsidR="000051A6" w:rsidRPr="000051A6" w14:paraId="418B1203" w14:textId="77777777" w:rsidTr="000051A6">
        <w:tc>
          <w:tcPr>
            <w:tcW w:w="723" w:type="dxa"/>
            <w:tcBorders>
              <w:top w:val="nil"/>
              <w:left w:val="single" w:sz="4" w:space="0" w:color="auto"/>
              <w:bottom w:val="single" w:sz="4" w:space="0" w:color="auto"/>
              <w:right w:val="single" w:sz="4" w:space="0" w:color="auto"/>
            </w:tcBorders>
            <w:shd w:val="clear" w:color="000000" w:fill="FFF2CC"/>
            <w:noWrap/>
            <w:hideMark/>
          </w:tcPr>
          <w:p w14:paraId="4397E211" w14:textId="77777777" w:rsidR="000051A6" w:rsidRPr="000051A6" w:rsidRDefault="000051A6" w:rsidP="000051A6">
            <w:pPr>
              <w:spacing w:after="0" w:line="240" w:lineRule="auto"/>
              <w:jc w:val="center"/>
              <w:rPr>
                <w:rFonts w:ascii="Aptos" w:eastAsia="Times New Roman" w:hAnsi="Aptos" w:cs="Calibri"/>
                <w:color w:val="000000"/>
                <w:kern w:val="0"/>
                <w:sz w:val="16"/>
                <w:szCs w:val="16"/>
                <w14:ligatures w14:val="none"/>
              </w:rPr>
            </w:pPr>
            <w:r w:rsidRPr="000051A6">
              <w:rPr>
                <w:rFonts w:ascii="Aptos" w:eastAsia="Times New Roman" w:hAnsi="Aptos" w:cs="Calibri"/>
                <w:color w:val="000000"/>
                <w:kern w:val="0"/>
                <w:sz w:val="16"/>
                <w:szCs w:val="16"/>
                <w14:ligatures w14:val="none"/>
              </w:rPr>
              <w:t>2</w:t>
            </w:r>
          </w:p>
        </w:tc>
        <w:tc>
          <w:tcPr>
            <w:tcW w:w="1249" w:type="dxa"/>
            <w:tcBorders>
              <w:top w:val="nil"/>
              <w:left w:val="nil"/>
              <w:bottom w:val="single" w:sz="4" w:space="0" w:color="auto"/>
              <w:right w:val="single" w:sz="4" w:space="0" w:color="auto"/>
            </w:tcBorders>
            <w:shd w:val="clear" w:color="000000" w:fill="FFF2CC"/>
            <w:noWrap/>
            <w:hideMark/>
          </w:tcPr>
          <w:p w14:paraId="34C8766D" w14:textId="57042956" w:rsidR="000051A6" w:rsidRPr="000051A6" w:rsidRDefault="000051A6" w:rsidP="000051A6">
            <w:pPr>
              <w:spacing w:after="0" w:line="240" w:lineRule="auto"/>
              <w:jc w:val="center"/>
              <w:rPr>
                <w:rFonts w:ascii="Aptos" w:eastAsia="Times New Roman" w:hAnsi="Aptos" w:cs="Calibri"/>
                <w:color w:val="000000"/>
                <w:kern w:val="0"/>
                <w:sz w:val="16"/>
                <w:szCs w:val="16"/>
                <w14:ligatures w14:val="none"/>
              </w:rPr>
            </w:pPr>
            <w:r w:rsidRPr="000051A6">
              <w:rPr>
                <w:rFonts w:ascii="Aptos" w:eastAsia="Times New Roman" w:hAnsi="Aptos" w:cs="Calibri"/>
                <w:color w:val="000000"/>
                <w:kern w:val="0"/>
                <w:sz w:val="16"/>
                <w:szCs w:val="16"/>
                <w14:ligatures w14:val="none"/>
              </w:rPr>
              <w:t>01/22/2</w:t>
            </w:r>
            <w:r w:rsidR="009A1AEB">
              <w:rPr>
                <w:rFonts w:ascii="Aptos" w:eastAsia="Times New Roman" w:hAnsi="Aptos" w:cs="Calibri"/>
                <w:color w:val="000000"/>
                <w:kern w:val="0"/>
                <w:sz w:val="16"/>
                <w:szCs w:val="16"/>
                <w14:ligatures w14:val="none"/>
              </w:rPr>
              <w:t>6</w:t>
            </w:r>
          </w:p>
        </w:tc>
        <w:tc>
          <w:tcPr>
            <w:tcW w:w="6823" w:type="dxa"/>
            <w:tcBorders>
              <w:top w:val="nil"/>
              <w:left w:val="nil"/>
              <w:bottom w:val="single" w:sz="4" w:space="0" w:color="auto"/>
              <w:right w:val="single" w:sz="4" w:space="0" w:color="auto"/>
            </w:tcBorders>
            <w:shd w:val="clear" w:color="000000" w:fill="FFF2CC"/>
            <w:noWrap/>
            <w:hideMark/>
          </w:tcPr>
          <w:p w14:paraId="0973FBAF" w14:textId="77777777" w:rsidR="000051A6" w:rsidRPr="000051A6" w:rsidRDefault="000051A6" w:rsidP="000051A6">
            <w:pPr>
              <w:spacing w:after="0" w:line="240" w:lineRule="auto"/>
              <w:rPr>
                <w:rFonts w:ascii="Aptos" w:eastAsia="Times New Roman" w:hAnsi="Aptos" w:cs="Calibri"/>
                <w:color w:val="000000"/>
                <w:kern w:val="0"/>
                <w:sz w:val="16"/>
                <w:szCs w:val="16"/>
                <w14:ligatures w14:val="none"/>
              </w:rPr>
            </w:pPr>
            <w:r w:rsidRPr="000051A6">
              <w:rPr>
                <w:rFonts w:ascii="Aptos" w:eastAsia="Times New Roman" w:hAnsi="Aptos" w:cs="Calibri"/>
                <w:color w:val="000000"/>
                <w:kern w:val="0"/>
                <w:sz w:val="16"/>
                <w:szCs w:val="16"/>
                <w14:ligatures w14:val="none"/>
              </w:rPr>
              <w:t> </w:t>
            </w:r>
          </w:p>
        </w:tc>
      </w:tr>
      <w:tr w:rsidR="000051A6" w:rsidRPr="000051A6" w14:paraId="631EB504" w14:textId="77777777" w:rsidTr="000051A6">
        <w:tc>
          <w:tcPr>
            <w:tcW w:w="723" w:type="dxa"/>
            <w:tcBorders>
              <w:top w:val="nil"/>
              <w:left w:val="single" w:sz="4" w:space="0" w:color="auto"/>
              <w:bottom w:val="single" w:sz="4" w:space="0" w:color="auto"/>
              <w:right w:val="single" w:sz="4" w:space="0" w:color="auto"/>
            </w:tcBorders>
            <w:shd w:val="clear" w:color="000000" w:fill="D9E1F2"/>
            <w:noWrap/>
            <w:hideMark/>
          </w:tcPr>
          <w:p w14:paraId="0F3EC1BA" w14:textId="77777777" w:rsidR="000051A6" w:rsidRPr="000051A6" w:rsidRDefault="000051A6" w:rsidP="000051A6">
            <w:pPr>
              <w:spacing w:after="0" w:line="240" w:lineRule="auto"/>
              <w:jc w:val="center"/>
              <w:rPr>
                <w:rFonts w:ascii="Aptos" w:eastAsia="Times New Roman" w:hAnsi="Aptos" w:cs="Calibri"/>
                <w:color w:val="000000"/>
                <w:kern w:val="0"/>
                <w:sz w:val="16"/>
                <w:szCs w:val="16"/>
                <w14:ligatures w14:val="none"/>
              </w:rPr>
            </w:pPr>
            <w:r w:rsidRPr="000051A6">
              <w:rPr>
                <w:rFonts w:ascii="Aptos" w:eastAsia="Times New Roman" w:hAnsi="Aptos" w:cs="Calibri"/>
                <w:color w:val="000000"/>
                <w:kern w:val="0"/>
                <w:sz w:val="16"/>
                <w:szCs w:val="16"/>
                <w14:ligatures w14:val="none"/>
              </w:rPr>
              <w:t>3</w:t>
            </w:r>
          </w:p>
        </w:tc>
        <w:tc>
          <w:tcPr>
            <w:tcW w:w="1249" w:type="dxa"/>
            <w:tcBorders>
              <w:top w:val="nil"/>
              <w:left w:val="nil"/>
              <w:bottom w:val="single" w:sz="4" w:space="0" w:color="auto"/>
              <w:right w:val="single" w:sz="4" w:space="0" w:color="auto"/>
            </w:tcBorders>
            <w:shd w:val="clear" w:color="000000" w:fill="D9E1F2"/>
            <w:noWrap/>
            <w:hideMark/>
          </w:tcPr>
          <w:p w14:paraId="759ABEBB" w14:textId="3FE9FDD8" w:rsidR="000051A6" w:rsidRPr="000051A6" w:rsidRDefault="000051A6" w:rsidP="000051A6">
            <w:pPr>
              <w:spacing w:after="0" w:line="240" w:lineRule="auto"/>
              <w:jc w:val="center"/>
              <w:rPr>
                <w:rFonts w:ascii="Aptos" w:eastAsia="Times New Roman" w:hAnsi="Aptos" w:cs="Calibri"/>
                <w:color w:val="000000"/>
                <w:kern w:val="0"/>
                <w:sz w:val="16"/>
                <w:szCs w:val="16"/>
                <w14:ligatures w14:val="none"/>
              </w:rPr>
            </w:pPr>
            <w:r w:rsidRPr="000051A6">
              <w:rPr>
                <w:rFonts w:ascii="Aptos" w:eastAsia="Times New Roman" w:hAnsi="Aptos" w:cs="Calibri"/>
                <w:color w:val="000000"/>
                <w:kern w:val="0"/>
                <w:sz w:val="16"/>
                <w:szCs w:val="16"/>
                <w14:ligatures w14:val="none"/>
              </w:rPr>
              <w:t>01/27/2</w:t>
            </w:r>
            <w:r w:rsidR="009A1AEB">
              <w:rPr>
                <w:rFonts w:ascii="Aptos" w:eastAsia="Times New Roman" w:hAnsi="Aptos" w:cs="Calibri"/>
                <w:color w:val="000000"/>
                <w:kern w:val="0"/>
                <w:sz w:val="16"/>
                <w:szCs w:val="16"/>
                <w14:ligatures w14:val="none"/>
              </w:rPr>
              <w:t>6</w:t>
            </w:r>
          </w:p>
        </w:tc>
        <w:tc>
          <w:tcPr>
            <w:tcW w:w="6823" w:type="dxa"/>
            <w:tcBorders>
              <w:top w:val="nil"/>
              <w:left w:val="nil"/>
              <w:bottom w:val="single" w:sz="4" w:space="0" w:color="auto"/>
              <w:right w:val="single" w:sz="4" w:space="0" w:color="auto"/>
            </w:tcBorders>
            <w:shd w:val="clear" w:color="000000" w:fill="D9E1F2"/>
            <w:hideMark/>
          </w:tcPr>
          <w:p w14:paraId="4C93F4AF" w14:textId="77777777" w:rsidR="000051A6" w:rsidRPr="000051A6" w:rsidRDefault="000051A6" w:rsidP="000051A6">
            <w:pPr>
              <w:spacing w:after="0" w:line="240" w:lineRule="auto"/>
              <w:rPr>
                <w:rFonts w:ascii="Aptos" w:eastAsia="Times New Roman" w:hAnsi="Aptos" w:cs="Calibri"/>
                <w:color w:val="000000"/>
                <w:kern w:val="0"/>
                <w:sz w:val="16"/>
                <w:szCs w:val="16"/>
                <w14:ligatures w14:val="none"/>
              </w:rPr>
            </w:pPr>
            <w:r w:rsidRPr="000051A6">
              <w:rPr>
                <w:rFonts w:ascii="Aptos" w:eastAsia="Times New Roman" w:hAnsi="Aptos" w:cs="Calibri"/>
                <w:color w:val="000000"/>
                <w:kern w:val="0"/>
                <w:sz w:val="16"/>
                <w:szCs w:val="16"/>
                <w14:ligatures w14:val="none"/>
              </w:rPr>
              <w:t>Recommended reading: Ch 03, Visualization</w:t>
            </w:r>
            <w:r w:rsidRPr="000051A6">
              <w:rPr>
                <w:rFonts w:ascii="Aptos" w:eastAsia="Times New Roman" w:hAnsi="Aptos" w:cs="Calibri"/>
                <w:color w:val="000000"/>
                <w:kern w:val="0"/>
                <w:sz w:val="16"/>
                <w:szCs w:val="16"/>
                <w14:ligatures w14:val="none"/>
              </w:rPr>
              <w:br/>
            </w:r>
            <w:proofErr w:type="spellStart"/>
            <w:r w:rsidRPr="000051A6">
              <w:rPr>
                <w:rFonts w:ascii="Aptos" w:eastAsia="Times New Roman" w:hAnsi="Aptos" w:cs="Calibri"/>
                <w:color w:val="000000"/>
                <w:kern w:val="0"/>
                <w:sz w:val="16"/>
                <w:szCs w:val="16"/>
                <w14:ligatures w14:val="none"/>
              </w:rPr>
              <w:t>SolidProfessor</w:t>
            </w:r>
            <w:proofErr w:type="spellEnd"/>
            <w:r w:rsidRPr="000051A6">
              <w:rPr>
                <w:rFonts w:ascii="Aptos" w:eastAsia="Times New Roman" w:hAnsi="Aptos" w:cs="Calibri"/>
                <w:color w:val="000000"/>
                <w:kern w:val="0"/>
                <w:sz w:val="16"/>
                <w:szCs w:val="16"/>
                <w14:ligatures w14:val="none"/>
              </w:rPr>
              <w:t>: Engineering Graphics</w:t>
            </w:r>
          </w:p>
        </w:tc>
      </w:tr>
      <w:tr w:rsidR="000051A6" w:rsidRPr="000051A6" w14:paraId="2658C66E" w14:textId="77777777" w:rsidTr="000051A6">
        <w:tc>
          <w:tcPr>
            <w:tcW w:w="723" w:type="dxa"/>
            <w:tcBorders>
              <w:top w:val="nil"/>
              <w:left w:val="single" w:sz="4" w:space="0" w:color="auto"/>
              <w:bottom w:val="single" w:sz="4" w:space="0" w:color="auto"/>
              <w:right w:val="single" w:sz="4" w:space="0" w:color="auto"/>
            </w:tcBorders>
            <w:shd w:val="clear" w:color="000000" w:fill="D9E1F2"/>
            <w:noWrap/>
            <w:hideMark/>
          </w:tcPr>
          <w:p w14:paraId="2C133352" w14:textId="77777777" w:rsidR="000051A6" w:rsidRPr="000051A6" w:rsidRDefault="000051A6" w:rsidP="000051A6">
            <w:pPr>
              <w:spacing w:after="0" w:line="240" w:lineRule="auto"/>
              <w:jc w:val="center"/>
              <w:rPr>
                <w:rFonts w:ascii="Aptos" w:eastAsia="Times New Roman" w:hAnsi="Aptos" w:cs="Calibri"/>
                <w:color w:val="000000"/>
                <w:kern w:val="0"/>
                <w:sz w:val="16"/>
                <w:szCs w:val="16"/>
                <w14:ligatures w14:val="none"/>
              </w:rPr>
            </w:pPr>
            <w:r w:rsidRPr="000051A6">
              <w:rPr>
                <w:rFonts w:ascii="Aptos" w:eastAsia="Times New Roman" w:hAnsi="Aptos" w:cs="Calibri"/>
                <w:color w:val="000000"/>
                <w:kern w:val="0"/>
                <w:sz w:val="16"/>
                <w:szCs w:val="16"/>
                <w14:ligatures w14:val="none"/>
              </w:rPr>
              <w:t>3</w:t>
            </w:r>
          </w:p>
        </w:tc>
        <w:tc>
          <w:tcPr>
            <w:tcW w:w="1249" w:type="dxa"/>
            <w:tcBorders>
              <w:top w:val="nil"/>
              <w:left w:val="nil"/>
              <w:bottom w:val="single" w:sz="4" w:space="0" w:color="auto"/>
              <w:right w:val="single" w:sz="4" w:space="0" w:color="auto"/>
            </w:tcBorders>
            <w:shd w:val="clear" w:color="000000" w:fill="D9E1F2"/>
            <w:noWrap/>
            <w:hideMark/>
          </w:tcPr>
          <w:p w14:paraId="77A49499" w14:textId="64AF6A57" w:rsidR="000051A6" w:rsidRPr="000051A6" w:rsidRDefault="000051A6" w:rsidP="000051A6">
            <w:pPr>
              <w:spacing w:after="0" w:line="240" w:lineRule="auto"/>
              <w:jc w:val="center"/>
              <w:rPr>
                <w:rFonts w:ascii="Aptos" w:eastAsia="Times New Roman" w:hAnsi="Aptos" w:cs="Calibri"/>
                <w:color w:val="000000"/>
                <w:kern w:val="0"/>
                <w:sz w:val="16"/>
                <w:szCs w:val="16"/>
                <w14:ligatures w14:val="none"/>
              </w:rPr>
            </w:pPr>
            <w:r w:rsidRPr="000051A6">
              <w:rPr>
                <w:rFonts w:ascii="Aptos" w:eastAsia="Times New Roman" w:hAnsi="Aptos" w:cs="Calibri"/>
                <w:color w:val="000000"/>
                <w:kern w:val="0"/>
                <w:sz w:val="16"/>
                <w:szCs w:val="16"/>
                <w14:ligatures w14:val="none"/>
              </w:rPr>
              <w:t>01/29/2</w:t>
            </w:r>
            <w:r w:rsidR="009A1AEB">
              <w:rPr>
                <w:rFonts w:ascii="Aptos" w:eastAsia="Times New Roman" w:hAnsi="Aptos" w:cs="Calibri"/>
                <w:color w:val="000000"/>
                <w:kern w:val="0"/>
                <w:sz w:val="16"/>
                <w:szCs w:val="16"/>
                <w14:ligatures w14:val="none"/>
              </w:rPr>
              <w:t>6</w:t>
            </w:r>
          </w:p>
        </w:tc>
        <w:tc>
          <w:tcPr>
            <w:tcW w:w="6823" w:type="dxa"/>
            <w:tcBorders>
              <w:top w:val="nil"/>
              <w:left w:val="nil"/>
              <w:bottom w:val="single" w:sz="4" w:space="0" w:color="auto"/>
              <w:right w:val="single" w:sz="4" w:space="0" w:color="auto"/>
            </w:tcBorders>
            <w:shd w:val="clear" w:color="000000" w:fill="D9E1F2"/>
            <w:hideMark/>
          </w:tcPr>
          <w:p w14:paraId="7FE59A2E" w14:textId="77777777" w:rsidR="000051A6" w:rsidRPr="000051A6" w:rsidRDefault="000051A6" w:rsidP="000051A6">
            <w:pPr>
              <w:spacing w:after="0" w:line="240" w:lineRule="auto"/>
              <w:rPr>
                <w:rFonts w:ascii="Aptos" w:eastAsia="Times New Roman" w:hAnsi="Aptos" w:cs="Calibri"/>
                <w:color w:val="000000"/>
                <w:kern w:val="0"/>
                <w:sz w:val="16"/>
                <w:szCs w:val="16"/>
                <w14:ligatures w14:val="none"/>
              </w:rPr>
            </w:pPr>
            <w:r w:rsidRPr="000051A6">
              <w:rPr>
                <w:rFonts w:ascii="Aptos" w:eastAsia="Times New Roman" w:hAnsi="Aptos" w:cs="Calibri"/>
                <w:color w:val="000000"/>
                <w:kern w:val="0"/>
                <w:sz w:val="16"/>
                <w:szCs w:val="16"/>
                <w14:ligatures w14:val="none"/>
              </w:rPr>
              <w:t>Recommended reading: Ch 04, Creativity and the Design Process</w:t>
            </w:r>
            <w:r w:rsidRPr="000051A6">
              <w:rPr>
                <w:rFonts w:ascii="Aptos" w:eastAsia="Times New Roman" w:hAnsi="Aptos" w:cs="Calibri"/>
                <w:color w:val="000000"/>
                <w:kern w:val="0"/>
                <w:sz w:val="16"/>
                <w:szCs w:val="16"/>
                <w14:ligatures w14:val="none"/>
              </w:rPr>
              <w:br/>
            </w:r>
            <w:proofErr w:type="spellStart"/>
            <w:r w:rsidRPr="000051A6">
              <w:rPr>
                <w:rFonts w:ascii="Aptos" w:eastAsia="Times New Roman" w:hAnsi="Aptos" w:cs="Calibri"/>
                <w:color w:val="000000"/>
                <w:kern w:val="0"/>
                <w:sz w:val="16"/>
                <w:szCs w:val="16"/>
                <w14:ligatures w14:val="none"/>
              </w:rPr>
              <w:t>SolidProfessor</w:t>
            </w:r>
            <w:proofErr w:type="spellEnd"/>
            <w:r w:rsidRPr="000051A6">
              <w:rPr>
                <w:rFonts w:ascii="Aptos" w:eastAsia="Times New Roman" w:hAnsi="Aptos" w:cs="Calibri"/>
                <w:color w:val="000000"/>
                <w:kern w:val="0"/>
                <w:sz w:val="16"/>
                <w:szCs w:val="16"/>
                <w14:ligatures w14:val="none"/>
              </w:rPr>
              <w:t>: SOLIDWORKS Beginner to Certification, Intro to Sketching</w:t>
            </w:r>
          </w:p>
        </w:tc>
      </w:tr>
      <w:tr w:rsidR="000051A6" w:rsidRPr="000051A6" w14:paraId="40A724C3" w14:textId="77777777" w:rsidTr="000051A6">
        <w:tc>
          <w:tcPr>
            <w:tcW w:w="723" w:type="dxa"/>
            <w:tcBorders>
              <w:top w:val="nil"/>
              <w:left w:val="single" w:sz="4" w:space="0" w:color="auto"/>
              <w:bottom w:val="single" w:sz="4" w:space="0" w:color="auto"/>
              <w:right w:val="single" w:sz="4" w:space="0" w:color="auto"/>
            </w:tcBorders>
            <w:shd w:val="clear" w:color="000000" w:fill="FFF2CC"/>
            <w:noWrap/>
            <w:hideMark/>
          </w:tcPr>
          <w:p w14:paraId="36C13D35" w14:textId="77777777" w:rsidR="000051A6" w:rsidRPr="000051A6" w:rsidRDefault="000051A6" w:rsidP="000051A6">
            <w:pPr>
              <w:spacing w:after="0" w:line="240" w:lineRule="auto"/>
              <w:jc w:val="center"/>
              <w:rPr>
                <w:rFonts w:ascii="Aptos" w:eastAsia="Times New Roman" w:hAnsi="Aptos" w:cs="Calibri"/>
                <w:color w:val="000000"/>
                <w:kern w:val="0"/>
                <w:sz w:val="16"/>
                <w:szCs w:val="16"/>
                <w14:ligatures w14:val="none"/>
              </w:rPr>
            </w:pPr>
            <w:r w:rsidRPr="000051A6">
              <w:rPr>
                <w:rFonts w:ascii="Aptos" w:eastAsia="Times New Roman" w:hAnsi="Aptos" w:cs="Calibri"/>
                <w:color w:val="000000"/>
                <w:kern w:val="0"/>
                <w:sz w:val="16"/>
                <w:szCs w:val="16"/>
                <w14:ligatures w14:val="none"/>
              </w:rPr>
              <w:t>4</w:t>
            </w:r>
          </w:p>
        </w:tc>
        <w:tc>
          <w:tcPr>
            <w:tcW w:w="1249" w:type="dxa"/>
            <w:tcBorders>
              <w:top w:val="nil"/>
              <w:left w:val="nil"/>
              <w:bottom w:val="single" w:sz="4" w:space="0" w:color="auto"/>
              <w:right w:val="single" w:sz="4" w:space="0" w:color="auto"/>
            </w:tcBorders>
            <w:shd w:val="clear" w:color="000000" w:fill="FFF2CC"/>
            <w:noWrap/>
            <w:hideMark/>
          </w:tcPr>
          <w:p w14:paraId="2E55EC87" w14:textId="734A1485" w:rsidR="000051A6" w:rsidRPr="000051A6" w:rsidRDefault="000051A6" w:rsidP="000051A6">
            <w:pPr>
              <w:spacing w:after="0" w:line="240" w:lineRule="auto"/>
              <w:jc w:val="center"/>
              <w:rPr>
                <w:rFonts w:ascii="Aptos" w:eastAsia="Times New Roman" w:hAnsi="Aptos" w:cs="Calibri"/>
                <w:color w:val="000000"/>
                <w:kern w:val="0"/>
                <w:sz w:val="16"/>
                <w:szCs w:val="16"/>
                <w14:ligatures w14:val="none"/>
              </w:rPr>
            </w:pPr>
            <w:r w:rsidRPr="000051A6">
              <w:rPr>
                <w:rFonts w:ascii="Aptos" w:eastAsia="Times New Roman" w:hAnsi="Aptos" w:cs="Calibri"/>
                <w:color w:val="000000"/>
                <w:kern w:val="0"/>
                <w:sz w:val="16"/>
                <w:szCs w:val="16"/>
                <w14:ligatures w14:val="none"/>
              </w:rPr>
              <w:t>02/03/2</w:t>
            </w:r>
            <w:r w:rsidR="009A1AEB">
              <w:rPr>
                <w:rFonts w:ascii="Aptos" w:eastAsia="Times New Roman" w:hAnsi="Aptos" w:cs="Calibri"/>
                <w:color w:val="000000"/>
                <w:kern w:val="0"/>
                <w:sz w:val="16"/>
                <w:szCs w:val="16"/>
                <w14:ligatures w14:val="none"/>
              </w:rPr>
              <w:t>6</w:t>
            </w:r>
          </w:p>
        </w:tc>
        <w:tc>
          <w:tcPr>
            <w:tcW w:w="6823" w:type="dxa"/>
            <w:tcBorders>
              <w:top w:val="nil"/>
              <w:left w:val="nil"/>
              <w:bottom w:val="single" w:sz="4" w:space="0" w:color="auto"/>
              <w:right w:val="single" w:sz="4" w:space="0" w:color="auto"/>
            </w:tcBorders>
            <w:shd w:val="clear" w:color="000000" w:fill="FFF2CC"/>
            <w:hideMark/>
          </w:tcPr>
          <w:p w14:paraId="315FBB74" w14:textId="77777777" w:rsidR="000051A6" w:rsidRPr="000051A6" w:rsidRDefault="000051A6" w:rsidP="000051A6">
            <w:pPr>
              <w:spacing w:after="0" w:line="240" w:lineRule="auto"/>
              <w:rPr>
                <w:rFonts w:ascii="Aptos" w:eastAsia="Times New Roman" w:hAnsi="Aptos" w:cs="Calibri"/>
                <w:color w:val="000000"/>
                <w:kern w:val="0"/>
                <w:sz w:val="16"/>
                <w:szCs w:val="16"/>
                <w14:ligatures w14:val="none"/>
              </w:rPr>
            </w:pPr>
            <w:r w:rsidRPr="000051A6">
              <w:rPr>
                <w:rFonts w:ascii="Aptos" w:eastAsia="Times New Roman" w:hAnsi="Aptos" w:cs="Calibri"/>
                <w:color w:val="000000"/>
                <w:kern w:val="0"/>
                <w:sz w:val="16"/>
                <w:szCs w:val="16"/>
                <w14:ligatures w14:val="none"/>
              </w:rPr>
              <w:t> </w:t>
            </w:r>
          </w:p>
        </w:tc>
      </w:tr>
      <w:tr w:rsidR="000051A6" w:rsidRPr="000051A6" w14:paraId="69D38EFD" w14:textId="77777777" w:rsidTr="000051A6">
        <w:tc>
          <w:tcPr>
            <w:tcW w:w="723" w:type="dxa"/>
            <w:tcBorders>
              <w:top w:val="nil"/>
              <w:left w:val="single" w:sz="4" w:space="0" w:color="auto"/>
              <w:bottom w:val="single" w:sz="4" w:space="0" w:color="auto"/>
              <w:right w:val="single" w:sz="4" w:space="0" w:color="auto"/>
            </w:tcBorders>
            <w:shd w:val="clear" w:color="000000" w:fill="FFF2CC"/>
            <w:noWrap/>
            <w:hideMark/>
          </w:tcPr>
          <w:p w14:paraId="673A1B96" w14:textId="77777777" w:rsidR="000051A6" w:rsidRPr="000051A6" w:rsidRDefault="000051A6" w:rsidP="000051A6">
            <w:pPr>
              <w:spacing w:after="0" w:line="240" w:lineRule="auto"/>
              <w:jc w:val="center"/>
              <w:rPr>
                <w:rFonts w:ascii="Aptos" w:eastAsia="Times New Roman" w:hAnsi="Aptos" w:cs="Calibri"/>
                <w:color w:val="000000"/>
                <w:kern w:val="0"/>
                <w:sz w:val="16"/>
                <w:szCs w:val="16"/>
                <w14:ligatures w14:val="none"/>
              </w:rPr>
            </w:pPr>
            <w:r w:rsidRPr="000051A6">
              <w:rPr>
                <w:rFonts w:ascii="Aptos" w:eastAsia="Times New Roman" w:hAnsi="Aptos" w:cs="Calibri"/>
                <w:color w:val="000000"/>
                <w:kern w:val="0"/>
                <w:sz w:val="16"/>
                <w:szCs w:val="16"/>
                <w14:ligatures w14:val="none"/>
              </w:rPr>
              <w:t>4</w:t>
            </w:r>
          </w:p>
        </w:tc>
        <w:tc>
          <w:tcPr>
            <w:tcW w:w="1249" w:type="dxa"/>
            <w:tcBorders>
              <w:top w:val="nil"/>
              <w:left w:val="nil"/>
              <w:bottom w:val="single" w:sz="4" w:space="0" w:color="auto"/>
              <w:right w:val="single" w:sz="4" w:space="0" w:color="auto"/>
            </w:tcBorders>
            <w:shd w:val="clear" w:color="000000" w:fill="FFF2CC"/>
            <w:noWrap/>
            <w:hideMark/>
          </w:tcPr>
          <w:p w14:paraId="3B414606" w14:textId="782B6E96" w:rsidR="000051A6" w:rsidRPr="000051A6" w:rsidRDefault="000051A6" w:rsidP="000051A6">
            <w:pPr>
              <w:spacing w:after="0" w:line="240" w:lineRule="auto"/>
              <w:jc w:val="center"/>
              <w:rPr>
                <w:rFonts w:ascii="Aptos" w:eastAsia="Times New Roman" w:hAnsi="Aptos" w:cs="Calibri"/>
                <w:color w:val="000000"/>
                <w:kern w:val="0"/>
                <w:sz w:val="16"/>
                <w:szCs w:val="16"/>
                <w14:ligatures w14:val="none"/>
              </w:rPr>
            </w:pPr>
            <w:r w:rsidRPr="000051A6">
              <w:rPr>
                <w:rFonts w:ascii="Aptos" w:eastAsia="Times New Roman" w:hAnsi="Aptos" w:cs="Calibri"/>
                <w:color w:val="000000"/>
                <w:kern w:val="0"/>
                <w:sz w:val="16"/>
                <w:szCs w:val="16"/>
                <w14:ligatures w14:val="none"/>
              </w:rPr>
              <w:t>02/05/2</w:t>
            </w:r>
            <w:r w:rsidR="009A1AEB">
              <w:rPr>
                <w:rFonts w:ascii="Aptos" w:eastAsia="Times New Roman" w:hAnsi="Aptos" w:cs="Calibri"/>
                <w:color w:val="000000"/>
                <w:kern w:val="0"/>
                <w:sz w:val="16"/>
                <w:szCs w:val="16"/>
                <w14:ligatures w14:val="none"/>
              </w:rPr>
              <w:t>6</w:t>
            </w:r>
          </w:p>
        </w:tc>
        <w:tc>
          <w:tcPr>
            <w:tcW w:w="6823" w:type="dxa"/>
            <w:tcBorders>
              <w:top w:val="nil"/>
              <w:left w:val="nil"/>
              <w:bottom w:val="single" w:sz="4" w:space="0" w:color="auto"/>
              <w:right w:val="single" w:sz="4" w:space="0" w:color="auto"/>
            </w:tcBorders>
            <w:shd w:val="clear" w:color="000000" w:fill="FFF2CC"/>
            <w:hideMark/>
          </w:tcPr>
          <w:p w14:paraId="522829AC" w14:textId="77777777" w:rsidR="000051A6" w:rsidRPr="000051A6" w:rsidRDefault="000051A6" w:rsidP="000051A6">
            <w:pPr>
              <w:spacing w:after="0" w:line="240" w:lineRule="auto"/>
              <w:rPr>
                <w:rFonts w:ascii="Aptos" w:eastAsia="Times New Roman" w:hAnsi="Aptos" w:cs="Calibri"/>
                <w:color w:val="000000"/>
                <w:kern w:val="0"/>
                <w:sz w:val="16"/>
                <w:szCs w:val="16"/>
                <w14:ligatures w14:val="none"/>
              </w:rPr>
            </w:pPr>
            <w:r w:rsidRPr="000051A6">
              <w:rPr>
                <w:rFonts w:ascii="Aptos" w:eastAsia="Times New Roman" w:hAnsi="Aptos" w:cs="Calibri"/>
                <w:color w:val="000000"/>
                <w:kern w:val="0"/>
                <w:sz w:val="16"/>
                <w:szCs w:val="16"/>
                <w14:ligatures w14:val="none"/>
              </w:rPr>
              <w:t>Recommended reading: Ch 05, Solid Modeling</w:t>
            </w:r>
            <w:r w:rsidRPr="000051A6">
              <w:rPr>
                <w:rFonts w:ascii="Aptos" w:eastAsia="Times New Roman" w:hAnsi="Aptos" w:cs="Calibri"/>
                <w:color w:val="000000"/>
                <w:kern w:val="0"/>
                <w:sz w:val="16"/>
                <w:szCs w:val="16"/>
                <w14:ligatures w14:val="none"/>
              </w:rPr>
              <w:br/>
            </w:r>
            <w:proofErr w:type="spellStart"/>
            <w:r w:rsidRPr="000051A6">
              <w:rPr>
                <w:rFonts w:ascii="Aptos" w:eastAsia="Times New Roman" w:hAnsi="Aptos" w:cs="Calibri"/>
                <w:color w:val="000000"/>
                <w:kern w:val="0"/>
                <w:sz w:val="16"/>
                <w:szCs w:val="16"/>
                <w14:ligatures w14:val="none"/>
              </w:rPr>
              <w:t>SolidProfessor</w:t>
            </w:r>
            <w:proofErr w:type="spellEnd"/>
            <w:r w:rsidRPr="000051A6">
              <w:rPr>
                <w:rFonts w:ascii="Aptos" w:eastAsia="Times New Roman" w:hAnsi="Aptos" w:cs="Calibri"/>
                <w:color w:val="000000"/>
                <w:kern w:val="0"/>
                <w:sz w:val="16"/>
                <w:szCs w:val="16"/>
                <w14:ligatures w14:val="none"/>
              </w:rPr>
              <w:t>: SOLIDWORKS Beginner to Certification, Features and Part Design</w:t>
            </w:r>
          </w:p>
        </w:tc>
      </w:tr>
      <w:tr w:rsidR="000051A6" w:rsidRPr="000051A6" w14:paraId="139AD2CE" w14:textId="77777777" w:rsidTr="000051A6">
        <w:tc>
          <w:tcPr>
            <w:tcW w:w="723" w:type="dxa"/>
            <w:tcBorders>
              <w:top w:val="nil"/>
              <w:left w:val="single" w:sz="4" w:space="0" w:color="auto"/>
              <w:bottom w:val="single" w:sz="4" w:space="0" w:color="auto"/>
              <w:right w:val="single" w:sz="4" w:space="0" w:color="auto"/>
            </w:tcBorders>
            <w:shd w:val="clear" w:color="000000" w:fill="D9E1F2"/>
            <w:noWrap/>
            <w:hideMark/>
          </w:tcPr>
          <w:p w14:paraId="74216223" w14:textId="77777777" w:rsidR="000051A6" w:rsidRPr="000051A6" w:rsidRDefault="000051A6" w:rsidP="000051A6">
            <w:pPr>
              <w:spacing w:after="0" w:line="240" w:lineRule="auto"/>
              <w:jc w:val="center"/>
              <w:rPr>
                <w:rFonts w:ascii="Aptos" w:eastAsia="Times New Roman" w:hAnsi="Aptos" w:cs="Calibri"/>
                <w:color w:val="000000"/>
                <w:kern w:val="0"/>
                <w:sz w:val="16"/>
                <w:szCs w:val="16"/>
                <w14:ligatures w14:val="none"/>
              </w:rPr>
            </w:pPr>
            <w:r w:rsidRPr="000051A6">
              <w:rPr>
                <w:rFonts w:ascii="Aptos" w:eastAsia="Times New Roman" w:hAnsi="Aptos" w:cs="Calibri"/>
                <w:color w:val="000000"/>
                <w:kern w:val="0"/>
                <w:sz w:val="16"/>
                <w:szCs w:val="16"/>
                <w14:ligatures w14:val="none"/>
              </w:rPr>
              <w:t>5</w:t>
            </w:r>
          </w:p>
        </w:tc>
        <w:tc>
          <w:tcPr>
            <w:tcW w:w="1249" w:type="dxa"/>
            <w:tcBorders>
              <w:top w:val="nil"/>
              <w:left w:val="nil"/>
              <w:bottom w:val="single" w:sz="4" w:space="0" w:color="auto"/>
              <w:right w:val="single" w:sz="4" w:space="0" w:color="auto"/>
            </w:tcBorders>
            <w:shd w:val="clear" w:color="000000" w:fill="D9E1F2"/>
            <w:noWrap/>
            <w:hideMark/>
          </w:tcPr>
          <w:p w14:paraId="3FBEDDF0" w14:textId="483EB898" w:rsidR="000051A6" w:rsidRPr="000051A6" w:rsidRDefault="000051A6" w:rsidP="0054746A">
            <w:pPr>
              <w:spacing w:after="0" w:line="240" w:lineRule="auto"/>
              <w:rPr>
                <w:rFonts w:ascii="Aptos" w:eastAsia="Times New Roman" w:hAnsi="Aptos" w:cs="Calibri"/>
                <w:color w:val="000000"/>
                <w:kern w:val="0"/>
                <w:sz w:val="16"/>
                <w:szCs w:val="16"/>
                <w14:ligatures w14:val="none"/>
              </w:rPr>
            </w:pPr>
          </w:p>
        </w:tc>
        <w:tc>
          <w:tcPr>
            <w:tcW w:w="6823" w:type="dxa"/>
            <w:tcBorders>
              <w:top w:val="nil"/>
              <w:left w:val="nil"/>
              <w:bottom w:val="single" w:sz="4" w:space="0" w:color="auto"/>
              <w:right w:val="single" w:sz="4" w:space="0" w:color="auto"/>
            </w:tcBorders>
            <w:shd w:val="clear" w:color="000000" w:fill="D9E1F2"/>
            <w:noWrap/>
            <w:hideMark/>
          </w:tcPr>
          <w:p w14:paraId="18551888" w14:textId="155D0B1F" w:rsidR="000051A6" w:rsidRPr="000051A6" w:rsidRDefault="000051A6" w:rsidP="000051A6">
            <w:pPr>
              <w:spacing w:after="0" w:line="240" w:lineRule="auto"/>
              <w:rPr>
                <w:rFonts w:ascii="Aptos" w:eastAsia="Times New Roman" w:hAnsi="Aptos" w:cs="Calibri"/>
                <w:color w:val="000000"/>
                <w:kern w:val="0"/>
                <w:sz w:val="16"/>
                <w:szCs w:val="16"/>
                <w14:ligatures w14:val="none"/>
              </w:rPr>
            </w:pPr>
          </w:p>
        </w:tc>
      </w:tr>
      <w:tr w:rsidR="000051A6" w:rsidRPr="000051A6" w14:paraId="3306F75B" w14:textId="77777777" w:rsidTr="000051A6">
        <w:tc>
          <w:tcPr>
            <w:tcW w:w="723" w:type="dxa"/>
            <w:tcBorders>
              <w:top w:val="nil"/>
              <w:left w:val="single" w:sz="4" w:space="0" w:color="auto"/>
              <w:bottom w:val="single" w:sz="4" w:space="0" w:color="auto"/>
              <w:right w:val="single" w:sz="4" w:space="0" w:color="auto"/>
            </w:tcBorders>
            <w:shd w:val="clear" w:color="000000" w:fill="D9E1F2"/>
            <w:noWrap/>
            <w:hideMark/>
          </w:tcPr>
          <w:p w14:paraId="3595E18F" w14:textId="77777777" w:rsidR="000051A6" w:rsidRPr="000051A6" w:rsidRDefault="000051A6" w:rsidP="000051A6">
            <w:pPr>
              <w:spacing w:after="0" w:line="240" w:lineRule="auto"/>
              <w:jc w:val="center"/>
              <w:rPr>
                <w:rFonts w:ascii="Aptos" w:eastAsia="Times New Roman" w:hAnsi="Aptos" w:cs="Calibri"/>
                <w:color w:val="000000"/>
                <w:kern w:val="0"/>
                <w:sz w:val="16"/>
                <w:szCs w:val="16"/>
                <w14:ligatures w14:val="none"/>
              </w:rPr>
            </w:pPr>
            <w:r w:rsidRPr="000051A6">
              <w:rPr>
                <w:rFonts w:ascii="Aptos" w:eastAsia="Times New Roman" w:hAnsi="Aptos" w:cs="Calibri"/>
                <w:color w:val="000000"/>
                <w:kern w:val="0"/>
                <w:sz w:val="16"/>
                <w:szCs w:val="16"/>
                <w14:ligatures w14:val="none"/>
              </w:rPr>
              <w:t>5</w:t>
            </w:r>
          </w:p>
        </w:tc>
        <w:tc>
          <w:tcPr>
            <w:tcW w:w="1249" w:type="dxa"/>
            <w:tcBorders>
              <w:top w:val="nil"/>
              <w:left w:val="nil"/>
              <w:bottom w:val="single" w:sz="4" w:space="0" w:color="auto"/>
              <w:right w:val="single" w:sz="4" w:space="0" w:color="auto"/>
            </w:tcBorders>
            <w:shd w:val="clear" w:color="000000" w:fill="D9E1F2"/>
            <w:noWrap/>
            <w:hideMark/>
          </w:tcPr>
          <w:p w14:paraId="51FAF1AE" w14:textId="4C6B29B4" w:rsidR="000051A6" w:rsidRPr="000051A6" w:rsidRDefault="000051A6" w:rsidP="000051A6">
            <w:pPr>
              <w:spacing w:after="0" w:line="240" w:lineRule="auto"/>
              <w:jc w:val="center"/>
              <w:rPr>
                <w:rFonts w:ascii="Aptos" w:eastAsia="Times New Roman" w:hAnsi="Aptos" w:cs="Calibri"/>
                <w:color w:val="000000"/>
                <w:kern w:val="0"/>
                <w:sz w:val="16"/>
                <w:szCs w:val="16"/>
                <w14:ligatures w14:val="none"/>
              </w:rPr>
            </w:pPr>
            <w:r w:rsidRPr="000051A6">
              <w:rPr>
                <w:rFonts w:ascii="Aptos" w:eastAsia="Times New Roman" w:hAnsi="Aptos" w:cs="Calibri"/>
                <w:color w:val="000000"/>
                <w:kern w:val="0"/>
                <w:sz w:val="16"/>
                <w:szCs w:val="16"/>
                <w14:ligatures w14:val="none"/>
              </w:rPr>
              <w:t>02/12/2</w:t>
            </w:r>
            <w:r w:rsidR="009A1AEB">
              <w:rPr>
                <w:rFonts w:ascii="Aptos" w:eastAsia="Times New Roman" w:hAnsi="Aptos" w:cs="Calibri"/>
                <w:color w:val="000000"/>
                <w:kern w:val="0"/>
                <w:sz w:val="16"/>
                <w:szCs w:val="16"/>
                <w14:ligatures w14:val="none"/>
              </w:rPr>
              <w:t>6</w:t>
            </w:r>
          </w:p>
        </w:tc>
        <w:tc>
          <w:tcPr>
            <w:tcW w:w="6823" w:type="dxa"/>
            <w:tcBorders>
              <w:top w:val="nil"/>
              <w:left w:val="nil"/>
              <w:bottom w:val="single" w:sz="4" w:space="0" w:color="auto"/>
              <w:right w:val="single" w:sz="4" w:space="0" w:color="auto"/>
            </w:tcBorders>
            <w:shd w:val="clear" w:color="000000" w:fill="D9E1F2"/>
            <w:noWrap/>
            <w:hideMark/>
          </w:tcPr>
          <w:p w14:paraId="23168C09" w14:textId="77777777" w:rsidR="000051A6" w:rsidRPr="000051A6" w:rsidRDefault="000051A6" w:rsidP="000051A6">
            <w:pPr>
              <w:spacing w:after="0" w:line="240" w:lineRule="auto"/>
              <w:rPr>
                <w:rFonts w:ascii="Aptos" w:eastAsia="Times New Roman" w:hAnsi="Aptos" w:cs="Calibri"/>
                <w:color w:val="000000"/>
                <w:kern w:val="0"/>
                <w:sz w:val="16"/>
                <w:szCs w:val="16"/>
                <w14:ligatures w14:val="none"/>
              </w:rPr>
            </w:pPr>
            <w:r w:rsidRPr="000051A6">
              <w:rPr>
                <w:rFonts w:ascii="Aptos" w:eastAsia="Times New Roman" w:hAnsi="Aptos" w:cs="Calibri"/>
                <w:color w:val="000000"/>
                <w:kern w:val="0"/>
                <w:sz w:val="16"/>
                <w:szCs w:val="16"/>
                <w14:ligatures w14:val="none"/>
              </w:rPr>
              <w:t> </w:t>
            </w:r>
          </w:p>
        </w:tc>
      </w:tr>
      <w:tr w:rsidR="000051A6" w:rsidRPr="000051A6" w14:paraId="7C813895" w14:textId="77777777" w:rsidTr="000051A6">
        <w:tc>
          <w:tcPr>
            <w:tcW w:w="723" w:type="dxa"/>
            <w:tcBorders>
              <w:top w:val="nil"/>
              <w:left w:val="single" w:sz="4" w:space="0" w:color="auto"/>
              <w:bottom w:val="single" w:sz="4" w:space="0" w:color="auto"/>
              <w:right w:val="single" w:sz="4" w:space="0" w:color="auto"/>
            </w:tcBorders>
            <w:shd w:val="clear" w:color="000000" w:fill="FFF2CC"/>
            <w:noWrap/>
            <w:hideMark/>
          </w:tcPr>
          <w:p w14:paraId="2D4C3FD7" w14:textId="77777777" w:rsidR="000051A6" w:rsidRPr="000051A6" w:rsidRDefault="000051A6" w:rsidP="000051A6">
            <w:pPr>
              <w:spacing w:after="0" w:line="240" w:lineRule="auto"/>
              <w:jc w:val="center"/>
              <w:rPr>
                <w:rFonts w:ascii="Aptos" w:eastAsia="Times New Roman" w:hAnsi="Aptos" w:cs="Calibri"/>
                <w:color w:val="000000"/>
                <w:kern w:val="0"/>
                <w:sz w:val="16"/>
                <w:szCs w:val="16"/>
                <w14:ligatures w14:val="none"/>
              </w:rPr>
            </w:pPr>
            <w:r w:rsidRPr="000051A6">
              <w:rPr>
                <w:rFonts w:ascii="Aptos" w:eastAsia="Times New Roman" w:hAnsi="Aptos" w:cs="Calibri"/>
                <w:color w:val="000000"/>
                <w:kern w:val="0"/>
                <w:sz w:val="16"/>
                <w:szCs w:val="16"/>
                <w14:ligatures w14:val="none"/>
              </w:rPr>
              <w:t>6</w:t>
            </w:r>
          </w:p>
        </w:tc>
        <w:tc>
          <w:tcPr>
            <w:tcW w:w="1249" w:type="dxa"/>
            <w:tcBorders>
              <w:top w:val="nil"/>
              <w:left w:val="nil"/>
              <w:bottom w:val="single" w:sz="4" w:space="0" w:color="auto"/>
              <w:right w:val="single" w:sz="4" w:space="0" w:color="auto"/>
            </w:tcBorders>
            <w:shd w:val="clear" w:color="000000" w:fill="FFF2CC"/>
            <w:noWrap/>
            <w:hideMark/>
          </w:tcPr>
          <w:p w14:paraId="6139F684" w14:textId="17E84E5B" w:rsidR="000051A6" w:rsidRPr="000051A6" w:rsidRDefault="000051A6" w:rsidP="000051A6">
            <w:pPr>
              <w:spacing w:after="0" w:line="240" w:lineRule="auto"/>
              <w:jc w:val="center"/>
              <w:rPr>
                <w:rFonts w:ascii="Aptos" w:eastAsia="Times New Roman" w:hAnsi="Aptos" w:cs="Calibri"/>
                <w:color w:val="000000"/>
                <w:kern w:val="0"/>
                <w:sz w:val="16"/>
                <w:szCs w:val="16"/>
                <w14:ligatures w14:val="none"/>
              </w:rPr>
            </w:pPr>
            <w:r w:rsidRPr="000051A6">
              <w:rPr>
                <w:rFonts w:ascii="Aptos" w:eastAsia="Times New Roman" w:hAnsi="Aptos" w:cs="Calibri"/>
                <w:color w:val="000000"/>
                <w:kern w:val="0"/>
                <w:sz w:val="16"/>
                <w:szCs w:val="16"/>
                <w14:ligatures w14:val="none"/>
              </w:rPr>
              <w:t>02/17/2</w:t>
            </w:r>
            <w:r w:rsidR="009A1AEB">
              <w:rPr>
                <w:rFonts w:ascii="Aptos" w:eastAsia="Times New Roman" w:hAnsi="Aptos" w:cs="Calibri"/>
                <w:color w:val="000000"/>
                <w:kern w:val="0"/>
                <w:sz w:val="16"/>
                <w:szCs w:val="16"/>
                <w14:ligatures w14:val="none"/>
              </w:rPr>
              <w:t>6</w:t>
            </w:r>
          </w:p>
        </w:tc>
        <w:tc>
          <w:tcPr>
            <w:tcW w:w="6823" w:type="dxa"/>
            <w:tcBorders>
              <w:top w:val="nil"/>
              <w:left w:val="nil"/>
              <w:bottom w:val="single" w:sz="4" w:space="0" w:color="auto"/>
              <w:right w:val="single" w:sz="4" w:space="0" w:color="auto"/>
            </w:tcBorders>
            <w:shd w:val="clear" w:color="000000" w:fill="FFF2CC"/>
            <w:hideMark/>
          </w:tcPr>
          <w:p w14:paraId="07B316E0" w14:textId="77777777" w:rsidR="000051A6" w:rsidRPr="000051A6" w:rsidRDefault="000051A6" w:rsidP="000051A6">
            <w:pPr>
              <w:spacing w:after="0" w:line="240" w:lineRule="auto"/>
              <w:rPr>
                <w:rFonts w:ascii="Aptos" w:eastAsia="Times New Roman" w:hAnsi="Aptos" w:cs="Calibri"/>
                <w:color w:val="000000"/>
                <w:kern w:val="0"/>
                <w:sz w:val="16"/>
                <w:szCs w:val="16"/>
                <w14:ligatures w14:val="none"/>
              </w:rPr>
            </w:pPr>
            <w:r w:rsidRPr="000051A6">
              <w:rPr>
                <w:rFonts w:ascii="Aptos" w:eastAsia="Times New Roman" w:hAnsi="Aptos" w:cs="Calibri"/>
                <w:color w:val="000000"/>
                <w:kern w:val="0"/>
                <w:sz w:val="16"/>
                <w:szCs w:val="16"/>
                <w14:ligatures w14:val="none"/>
              </w:rPr>
              <w:t>Recommended reading: Ch 06, Assembly Modeling</w:t>
            </w:r>
            <w:r w:rsidRPr="000051A6">
              <w:rPr>
                <w:rFonts w:ascii="Aptos" w:eastAsia="Times New Roman" w:hAnsi="Aptos" w:cs="Calibri"/>
                <w:color w:val="000000"/>
                <w:kern w:val="0"/>
                <w:sz w:val="16"/>
                <w:szCs w:val="16"/>
                <w14:ligatures w14:val="none"/>
              </w:rPr>
              <w:br/>
            </w:r>
            <w:proofErr w:type="spellStart"/>
            <w:r w:rsidRPr="000051A6">
              <w:rPr>
                <w:rFonts w:ascii="Aptos" w:eastAsia="Times New Roman" w:hAnsi="Aptos" w:cs="Calibri"/>
                <w:color w:val="000000"/>
                <w:kern w:val="0"/>
                <w:sz w:val="16"/>
                <w:szCs w:val="16"/>
                <w14:ligatures w14:val="none"/>
              </w:rPr>
              <w:t>SolidProfessor</w:t>
            </w:r>
            <w:proofErr w:type="spellEnd"/>
            <w:r w:rsidRPr="000051A6">
              <w:rPr>
                <w:rFonts w:ascii="Aptos" w:eastAsia="Times New Roman" w:hAnsi="Aptos" w:cs="Calibri"/>
                <w:color w:val="000000"/>
                <w:kern w:val="0"/>
                <w:sz w:val="16"/>
                <w:szCs w:val="16"/>
                <w14:ligatures w14:val="none"/>
              </w:rPr>
              <w:t>: SOLIDWORKS Beginner to Certification, Features and Part Design</w:t>
            </w:r>
          </w:p>
        </w:tc>
      </w:tr>
      <w:tr w:rsidR="000051A6" w:rsidRPr="000051A6" w14:paraId="6234C103" w14:textId="77777777" w:rsidTr="000051A6">
        <w:tc>
          <w:tcPr>
            <w:tcW w:w="723" w:type="dxa"/>
            <w:tcBorders>
              <w:top w:val="nil"/>
              <w:left w:val="single" w:sz="4" w:space="0" w:color="auto"/>
              <w:bottom w:val="single" w:sz="4" w:space="0" w:color="auto"/>
              <w:right w:val="single" w:sz="4" w:space="0" w:color="auto"/>
            </w:tcBorders>
            <w:shd w:val="clear" w:color="000000" w:fill="FFF2CC"/>
            <w:noWrap/>
            <w:hideMark/>
          </w:tcPr>
          <w:p w14:paraId="0464A897" w14:textId="77777777" w:rsidR="000051A6" w:rsidRPr="000051A6" w:rsidRDefault="000051A6" w:rsidP="000051A6">
            <w:pPr>
              <w:spacing w:after="0" w:line="240" w:lineRule="auto"/>
              <w:jc w:val="center"/>
              <w:rPr>
                <w:rFonts w:ascii="Aptos" w:eastAsia="Times New Roman" w:hAnsi="Aptos" w:cs="Calibri"/>
                <w:color w:val="000000"/>
                <w:kern w:val="0"/>
                <w:sz w:val="16"/>
                <w:szCs w:val="16"/>
                <w14:ligatures w14:val="none"/>
              </w:rPr>
            </w:pPr>
            <w:r w:rsidRPr="000051A6">
              <w:rPr>
                <w:rFonts w:ascii="Aptos" w:eastAsia="Times New Roman" w:hAnsi="Aptos" w:cs="Calibri"/>
                <w:color w:val="000000"/>
                <w:kern w:val="0"/>
                <w:sz w:val="16"/>
                <w:szCs w:val="16"/>
                <w14:ligatures w14:val="none"/>
              </w:rPr>
              <w:t>6</w:t>
            </w:r>
          </w:p>
        </w:tc>
        <w:tc>
          <w:tcPr>
            <w:tcW w:w="1249" w:type="dxa"/>
            <w:tcBorders>
              <w:top w:val="nil"/>
              <w:left w:val="nil"/>
              <w:bottom w:val="single" w:sz="4" w:space="0" w:color="auto"/>
              <w:right w:val="single" w:sz="4" w:space="0" w:color="auto"/>
            </w:tcBorders>
            <w:shd w:val="clear" w:color="000000" w:fill="FFF2CC"/>
            <w:noWrap/>
            <w:hideMark/>
          </w:tcPr>
          <w:p w14:paraId="24A45118" w14:textId="57D05A27" w:rsidR="000051A6" w:rsidRPr="000051A6" w:rsidRDefault="000051A6" w:rsidP="000051A6">
            <w:pPr>
              <w:spacing w:after="0" w:line="240" w:lineRule="auto"/>
              <w:jc w:val="center"/>
              <w:rPr>
                <w:rFonts w:ascii="Aptos" w:eastAsia="Times New Roman" w:hAnsi="Aptos" w:cs="Calibri"/>
                <w:color w:val="000000"/>
                <w:kern w:val="0"/>
                <w:sz w:val="16"/>
                <w:szCs w:val="16"/>
                <w14:ligatures w14:val="none"/>
              </w:rPr>
            </w:pPr>
            <w:r w:rsidRPr="000051A6">
              <w:rPr>
                <w:rFonts w:ascii="Aptos" w:eastAsia="Times New Roman" w:hAnsi="Aptos" w:cs="Calibri"/>
                <w:color w:val="000000"/>
                <w:kern w:val="0"/>
                <w:sz w:val="16"/>
                <w:szCs w:val="16"/>
                <w14:ligatures w14:val="none"/>
              </w:rPr>
              <w:t>02/19/2</w:t>
            </w:r>
            <w:r w:rsidR="009A1AEB">
              <w:rPr>
                <w:rFonts w:ascii="Aptos" w:eastAsia="Times New Roman" w:hAnsi="Aptos" w:cs="Calibri"/>
                <w:color w:val="000000"/>
                <w:kern w:val="0"/>
                <w:sz w:val="16"/>
                <w:szCs w:val="16"/>
                <w14:ligatures w14:val="none"/>
              </w:rPr>
              <w:t>6</w:t>
            </w:r>
          </w:p>
        </w:tc>
        <w:tc>
          <w:tcPr>
            <w:tcW w:w="6823" w:type="dxa"/>
            <w:tcBorders>
              <w:top w:val="nil"/>
              <w:left w:val="nil"/>
              <w:bottom w:val="single" w:sz="4" w:space="0" w:color="auto"/>
              <w:right w:val="single" w:sz="4" w:space="0" w:color="auto"/>
            </w:tcBorders>
            <w:shd w:val="clear" w:color="000000" w:fill="FFF2CC"/>
            <w:noWrap/>
            <w:hideMark/>
          </w:tcPr>
          <w:p w14:paraId="4EC7CDF3" w14:textId="77777777" w:rsidR="000051A6" w:rsidRPr="000051A6" w:rsidRDefault="000051A6" w:rsidP="000051A6">
            <w:pPr>
              <w:spacing w:after="0" w:line="240" w:lineRule="auto"/>
              <w:rPr>
                <w:rFonts w:ascii="Aptos" w:eastAsia="Times New Roman" w:hAnsi="Aptos" w:cs="Calibri"/>
                <w:color w:val="000000"/>
                <w:kern w:val="0"/>
                <w:sz w:val="16"/>
                <w:szCs w:val="16"/>
                <w14:ligatures w14:val="none"/>
              </w:rPr>
            </w:pPr>
            <w:r w:rsidRPr="000051A6">
              <w:rPr>
                <w:rFonts w:ascii="Aptos" w:eastAsia="Times New Roman" w:hAnsi="Aptos" w:cs="Calibri"/>
                <w:color w:val="000000"/>
                <w:kern w:val="0"/>
                <w:sz w:val="16"/>
                <w:szCs w:val="16"/>
                <w14:ligatures w14:val="none"/>
              </w:rPr>
              <w:t> </w:t>
            </w:r>
          </w:p>
        </w:tc>
      </w:tr>
      <w:tr w:rsidR="000051A6" w:rsidRPr="000051A6" w14:paraId="60E58560" w14:textId="77777777" w:rsidTr="000051A6">
        <w:tc>
          <w:tcPr>
            <w:tcW w:w="723" w:type="dxa"/>
            <w:tcBorders>
              <w:top w:val="nil"/>
              <w:left w:val="single" w:sz="4" w:space="0" w:color="auto"/>
              <w:bottom w:val="single" w:sz="4" w:space="0" w:color="auto"/>
              <w:right w:val="single" w:sz="4" w:space="0" w:color="auto"/>
            </w:tcBorders>
            <w:shd w:val="clear" w:color="000000" w:fill="D9E1F2"/>
            <w:noWrap/>
            <w:hideMark/>
          </w:tcPr>
          <w:p w14:paraId="1CDD72D9" w14:textId="77777777" w:rsidR="000051A6" w:rsidRPr="000051A6" w:rsidRDefault="000051A6" w:rsidP="000051A6">
            <w:pPr>
              <w:spacing w:after="0" w:line="240" w:lineRule="auto"/>
              <w:jc w:val="center"/>
              <w:rPr>
                <w:rFonts w:ascii="Aptos" w:eastAsia="Times New Roman" w:hAnsi="Aptos" w:cs="Calibri"/>
                <w:color w:val="000000"/>
                <w:kern w:val="0"/>
                <w:sz w:val="16"/>
                <w:szCs w:val="16"/>
                <w14:ligatures w14:val="none"/>
              </w:rPr>
            </w:pPr>
            <w:r w:rsidRPr="000051A6">
              <w:rPr>
                <w:rFonts w:ascii="Aptos" w:eastAsia="Times New Roman" w:hAnsi="Aptos" w:cs="Calibri"/>
                <w:color w:val="000000"/>
                <w:kern w:val="0"/>
                <w:sz w:val="16"/>
                <w:szCs w:val="16"/>
                <w14:ligatures w14:val="none"/>
              </w:rPr>
              <w:t>7</w:t>
            </w:r>
          </w:p>
        </w:tc>
        <w:tc>
          <w:tcPr>
            <w:tcW w:w="1249" w:type="dxa"/>
            <w:tcBorders>
              <w:top w:val="nil"/>
              <w:left w:val="nil"/>
              <w:bottom w:val="single" w:sz="4" w:space="0" w:color="auto"/>
              <w:right w:val="single" w:sz="4" w:space="0" w:color="auto"/>
            </w:tcBorders>
            <w:shd w:val="clear" w:color="000000" w:fill="D9E1F2"/>
            <w:noWrap/>
            <w:hideMark/>
          </w:tcPr>
          <w:p w14:paraId="768BB1BD" w14:textId="2426BD10" w:rsidR="000051A6" w:rsidRPr="000051A6" w:rsidRDefault="000051A6" w:rsidP="000051A6">
            <w:pPr>
              <w:spacing w:after="0" w:line="240" w:lineRule="auto"/>
              <w:jc w:val="center"/>
              <w:rPr>
                <w:rFonts w:ascii="Aptos" w:eastAsia="Times New Roman" w:hAnsi="Aptos" w:cs="Calibri"/>
                <w:color w:val="000000"/>
                <w:kern w:val="0"/>
                <w:sz w:val="16"/>
                <w:szCs w:val="16"/>
                <w14:ligatures w14:val="none"/>
              </w:rPr>
            </w:pPr>
            <w:r w:rsidRPr="000051A6">
              <w:rPr>
                <w:rFonts w:ascii="Aptos" w:eastAsia="Times New Roman" w:hAnsi="Aptos" w:cs="Calibri"/>
                <w:color w:val="000000"/>
                <w:kern w:val="0"/>
                <w:sz w:val="16"/>
                <w:szCs w:val="16"/>
                <w14:ligatures w14:val="none"/>
              </w:rPr>
              <w:t>02/24/2</w:t>
            </w:r>
            <w:r w:rsidR="009A1AEB">
              <w:rPr>
                <w:rFonts w:ascii="Aptos" w:eastAsia="Times New Roman" w:hAnsi="Aptos" w:cs="Calibri"/>
                <w:color w:val="000000"/>
                <w:kern w:val="0"/>
                <w:sz w:val="16"/>
                <w:szCs w:val="16"/>
                <w14:ligatures w14:val="none"/>
              </w:rPr>
              <w:t>6</w:t>
            </w:r>
          </w:p>
        </w:tc>
        <w:tc>
          <w:tcPr>
            <w:tcW w:w="6823" w:type="dxa"/>
            <w:tcBorders>
              <w:top w:val="nil"/>
              <w:left w:val="nil"/>
              <w:bottom w:val="single" w:sz="4" w:space="0" w:color="auto"/>
              <w:right w:val="single" w:sz="4" w:space="0" w:color="auto"/>
            </w:tcBorders>
            <w:shd w:val="clear" w:color="000000" w:fill="D9E1F2"/>
            <w:hideMark/>
          </w:tcPr>
          <w:p w14:paraId="682EA7BA" w14:textId="77777777" w:rsidR="000051A6" w:rsidRPr="000051A6" w:rsidRDefault="000051A6" w:rsidP="000051A6">
            <w:pPr>
              <w:spacing w:after="0" w:line="240" w:lineRule="auto"/>
              <w:rPr>
                <w:rFonts w:ascii="Aptos" w:eastAsia="Times New Roman" w:hAnsi="Aptos" w:cs="Calibri"/>
                <w:color w:val="000000"/>
                <w:kern w:val="0"/>
                <w:sz w:val="16"/>
                <w:szCs w:val="16"/>
                <w14:ligatures w14:val="none"/>
              </w:rPr>
            </w:pPr>
            <w:r w:rsidRPr="000051A6">
              <w:rPr>
                <w:rFonts w:ascii="Aptos" w:eastAsia="Times New Roman" w:hAnsi="Aptos" w:cs="Calibri"/>
                <w:color w:val="000000"/>
                <w:kern w:val="0"/>
                <w:sz w:val="16"/>
                <w:szCs w:val="16"/>
                <w14:ligatures w14:val="none"/>
              </w:rPr>
              <w:t>Recommended reading: Ch 07, Design Analysis</w:t>
            </w:r>
            <w:r w:rsidRPr="000051A6">
              <w:rPr>
                <w:rFonts w:ascii="Aptos" w:eastAsia="Times New Roman" w:hAnsi="Aptos" w:cs="Calibri"/>
                <w:color w:val="000000"/>
                <w:kern w:val="0"/>
                <w:sz w:val="16"/>
                <w:szCs w:val="16"/>
                <w14:ligatures w14:val="none"/>
              </w:rPr>
              <w:br/>
            </w:r>
            <w:proofErr w:type="spellStart"/>
            <w:r w:rsidRPr="000051A6">
              <w:rPr>
                <w:rFonts w:ascii="Aptos" w:eastAsia="Times New Roman" w:hAnsi="Aptos" w:cs="Calibri"/>
                <w:color w:val="000000"/>
                <w:kern w:val="0"/>
                <w:sz w:val="16"/>
                <w:szCs w:val="16"/>
                <w14:ligatures w14:val="none"/>
              </w:rPr>
              <w:t>SolidProfessor</w:t>
            </w:r>
            <w:proofErr w:type="spellEnd"/>
            <w:r w:rsidRPr="000051A6">
              <w:rPr>
                <w:rFonts w:ascii="Aptos" w:eastAsia="Times New Roman" w:hAnsi="Aptos" w:cs="Calibri"/>
                <w:color w:val="000000"/>
                <w:kern w:val="0"/>
                <w:sz w:val="16"/>
                <w:szCs w:val="16"/>
                <w14:ligatures w14:val="none"/>
              </w:rPr>
              <w:t>: SOLIDWORKS Beginner to Certification, Features and Part Design</w:t>
            </w:r>
          </w:p>
        </w:tc>
      </w:tr>
      <w:tr w:rsidR="000051A6" w:rsidRPr="000051A6" w14:paraId="0513B1C8" w14:textId="77777777" w:rsidTr="000051A6">
        <w:tc>
          <w:tcPr>
            <w:tcW w:w="723" w:type="dxa"/>
            <w:tcBorders>
              <w:top w:val="nil"/>
              <w:left w:val="single" w:sz="4" w:space="0" w:color="auto"/>
              <w:bottom w:val="single" w:sz="4" w:space="0" w:color="auto"/>
              <w:right w:val="single" w:sz="4" w:space="0" w:color="auto"/>
            </w:tcBorders>
            <w:shd w:val="clear" w:color="000000" w:fill="D9E1F2"/>
            <w:noWrap/>
            <w:hideMark/>
          </w:tcPr>
          <w:p w14:paraId="603AA8E9" w14:textId="77777777" w:rsidR="000051A6" w:rsidRPr="000051A6" w:rsidRDefault="000051A6" w:rsidP="000051A6">
            <w:pPr>
              <w:spacing w:after="0" w:line="240" w:lineRule="auto"/>
              <w:jc w:val="center"/>
              <w:rPr>
                <w:rFonts w:ascii="Aptos" w:eastAsia="Times New Roman" w:hAnsi="Aptos" w:cs="Calibri"/>
                <w:color w:val="000000"/>
                <w:kern w:val="0"/>
                <w:sz w:val="16"/>
                <w:szCs w:val="16"/>
                <w14:ligatures w14:val="none"/>
              </w:rPr>
            </w:pPr>
            <w:r w:rsidRPr="000051A6">
              <w:rPr>
                <w:rFonts w:ascii="Aptos" w:eastAsia="Times New Roman" w:hAnsi="Aptos" w:cs="Calibri"/>
                <w:color w:val="000000"/>
                <w:kern w:val="0"/>
                <w:sz w:val="16"/>
                <w:szCs w:val="16"/>
                <w14:ligatures w14:val="none"/>
              </w:rPr>
              <w:t>7</w:t>
            </w:r>
          </w:p>
        </w:tc>
        <w:tc>
          <w:tcPr>
            <w:tcW w:w="1249" w:type="dxa"/>
            <w:tcBorders>
              <w:top w:val="nil"/>
              <w:left w:val="nil"/>
              <w:bottom w:val="single" w:sz="4" w:space="0" w:color="auto"/>
              <w:right w:val="single" w:sz="4" w:space="0" w:color="auto"/>
            </w:tcBorders>
            <w:shd w:val="clear" w:color="000000" w:fill="D9E1F2"/>
            <w:noWrap/>
            <w:hideMark/>
          </w:tcPr>
          <w:p w14:paraId="456EE835" w14:textId="2DC450F8" w:rsidR="000051A6" w:rsidRPr="000051A6" w:rsidRDefault="000051A6" w:rsidP="000051A6">
            <w:pPr>
              <w:spacing w:after="0" w:line="240" w:lineRule="auto"/>
              <w:jc w:val="center"/>
              <w:rPr>
                <w:rFonts w:ascii="Aptos" w:eastAsia="Times New Roman" w:hAnsi="Aptos" w:cs="Calibri"/>
                <w:color w:val="000000"/>
                <w:kern w:val="0"/>
                <w:sz w:val="16"/>
                <w:szCs w:val="16"/>
                <w14:ligatures w14:val="none"/>
              </w:rPr>
            </w:pPr>
            <w:r w:rsidRPr="000051A6">
              <w:rPr>
                <w:rFonts w:ascii="Aptos" w:eastAsia="Times New Roman" w:hAnsi="Aptos" w:cs="Calibri"/>
                <w:color w:val="000000"/>
                <w:kern w:val="0"/>
                <w:sz w:val="16"/>
                <w:szCs w:val="16"/>
                <w14:ligatures w14:val="none"/>
              </w:rPr>
              <w:t>02/26/2</w:t>
            </w:r>
            <w:r w:rsidR="009A1AEB">
              <w:rPr>
                <w:rFonts w:ascii="Aptos" w:eastAsia="Times New Roman" w:hAnsi="Aptos" w:cs="Calibri"/>
                <w:color w:val="000000"/>
                <w:kern w:val="0"/>
                <w:sz w:val="16"/>
                <w:szCs w:val="16"/>
                <w14:ligatures w14:val="none"/>
              </w:rPr>
              <w:t>6</w:t>
            </w:r>
          </w:p>
        </w:tc>
        <w:tc>
          <w:tcPr>
            <w:tcW w:w="6823" w:type="dxa"/>
            <w:tcBorders>
              <w:top w:val="nil"/>
              <w:left w:val="nil"/>
              <w:bottom w:val="single" w:sz="4" w:space="0" w:color="auto"/>
              <w:right w:val="single" w:sz="4" w:space="0" w:color="auto"/>
            </w:tcBorders>
            <w:shd w:val="clear" w:color="000000" w:fill="D9E1F2"/>
            <w:noWrap/>
            <w:hideMark/>
          </w:tcPr>
          <w:p w14:paraId="4ACF12DE" w14:textId="77777777" w:rsidR="000051A6" w:rsidRPr="000051A6" w:rsidRDefault="000051A6" w:rsidP="000051A6">
            <w:pPr>
              <w:spacing w:after="0" w:line="240" w:lineRule="auto"/>
              <w:rPr>
                <w:rFonts w:ascii="Aptos" w:eastAsia="Times New Roman" w:hAnsi="Aptos" w:cs="Calibri"/>
                <w:color w:val="000000"/>
                <w:kern w:val="0"/>
                <w:sz w:val="16"/>
                <w:szCs w:val="16"/>
                <w14:ligatures w14:val="none"/>
              </w:rPr>
            </w:pPr>
            <w:r w:rsidRPr="000051A6">
              <w:rPr>
                <w:rFonts w:ascii="Aptos" w:eastAsia="Times New Roman" w:hAnsi="Aptos" w:cs="Calibri"/>
                <w:color w:val="000000"/>
                <w:kern w:val="0"/>
                <w:sz w:val="16"/>
                <w:szCs w:val="16"/>
                <w14:ligatures w14:val="none"/>
              </w:rPr>
              <w:t> </w:t>
            </w:r>
          </w:p>
        </w:tc>
      </w:tr>
      <w:tr w:rsidR="000051A6" w:rsidRPr="000051A6" w14:paraId="6A337980" w14:textId="77777777" w:rsidTr="000051A6">
        <w:tc>
          <w:tcPr>
            <w:tcW w:w="723" w:type="dxa"/>
            <w:tcBorders>
              <w:top w:val="nil"/>
              <w:left w:val="single" w:sz="4" w:space="0" w:color="auto"/>
              <w:bottom w:val="single" w:sz="4" w:space="0" w:color="auto"/>
              <w:right w:val="single" w:sz="4" w:space="0" w:color="auto"/>
            </w:tcBorders>
            <w:shd w:val="clear" w:color="000000" w:fill="FFF2CC"/>
            <w:noWrap/>
            <w:hideMark/>
          </w:tcPr>
          <w:p w14:paraId="5F98050B" w14:textId="77777777" w:rsidR="000051A6" w:rsidRPr="000051A6" w:rsidRDefault="000051A6" w:rsidP="000051A6">
            <w:pPr>
              <w:spacing w:after="0" w:line="240" w:lineRule="auto"/>
              <w:jc w:val="center"/>
              <w:rPr>
                <w:rFonts w:ascii="Aptos" w:eastAsia="Times New Roman" w:hAnsi="Aptos" w:cs="Calibri"/>
                <w:color w:val="000000"/>
                <w:kern w:val="0"/>
                <w:sz w:val="16"/>
                <w:szCs w:val="16"/>
                <w14:ligatures w14:val="none"/>
              </w:rPr>
            </w:pPr>
            <w:r w:rsidRPr="000051A6">
              <w:rPr>
                <w:rFonts w:ascii="Aptos" w:eastAsia="Times New Roman" w:hAnsi="Aptos" w:cs="Calibri"/>
                <w:color w:val="000000"/>
                <w:kern w:val="0"/>
                <w:sz w:val="16"/>
                <w:szCs w:val="16"/>
                <w14:ligatures w14:val="none"/>
              </w:rPr>
              <w:t>8</w:t>
            </w:r>
          </w:p>
        </w:tc>
        <w:tc>
          <w:tcPr>
            <w:tcW w:w="1249" w:type="dxa"/>
            <w:tcBorders>
              <w:top w:val="nil"/>
              <w:left w:val="nil"/>
              <w:bottom w:val="single" w:sz="4" w:space="0" w:color="auto"/>
              <w:right w:val="single" w:sz="4" w:space="0" w:color="auto"/>
            </w:tcBorders>
            <w:shd w:val="clear" w:color="000000" w:fill="FFF2CC"/>
            <w:noWrap/>
            <w:hideMark/>
          </w:tcPr>
          <w:p w14:paraId="66066A75" w14:textId="7374325C" w:rsidR="000051A6" w:rsidRPr="000051A6" w:rsidRDefault="000051A6" w:rsidP="000051A6">
            <w:pPr>
              <w:spacing w:after="0" w:line="240" w:lineRule="auto"/>
              <w:jc w:val="center"/>
              <w:rPr>
                <w:rFonts w:ascii="Aptos" w:eastAsia="Times New Roman" w:hAnsi="Aptos" w:cs="Calibri"/>
                <w:color w:val="000000"/>
                <w:kern w:val="0"/>
                <w:sz w:val="16"/>
                <w:szCs w:val="16"/>
                <w14:ligatures w14:val="none"/>
              </w:rPr>
            </w:pPr>
            <w:r w:rsidRPr="000051A6">
              <w:rPr>
                <w:rFonts w:ascii="Aptos" w:eastAsia="Times New Roman" w:hAnsi="Aptos" w:cs="Calibri"/>
                <w:color w:val="000000"/>
                <w:kern w:val="0"/>
                <w:sz w:val="16"/>
                <w:szCs w:val="16"/>
                <w14:ligatures w14:val="none"/>
              </w:rPr>
              <w:t>03/03/2</w:t>
            </w:r>
            <w:r w:rsidR="009A1AEB">
              <w:rPr>
                <w:rFonts w:ascii="Aptos" w:eastAsia="Times New Roman" w:hAnsi="Aptos" w:cs="Calibri"/>
                <w:color w:val="000000"/>
                <w:kern w:val="0"/>
                <w:sz w:val="16"/>
                <w:szCs w:val="16"/>
                <w14:ligatures w14:val="none"/>
              </w:rPr>
              <w:t>6</w:t>
            </w:r>
          </w:p>
        </w:tc>
        <w:tc>
          <w:tcPr>
            <w:tcW w:w="6823" w:type="dxa"/>
            <w:tcBorders>
              <w:top w:val="nil"/>
              <w:left w:val="nil"/>
              <w:bottom w:val="single" w:sz="4" w:space="0" w:color="auto"/>
              <w:right w:val="single" w:sz="4" w:space="0" w:color="auto"/>
            </w:tcBorders>
            <w:shd w:val="clear" w:color="000000" w:fill="FFF2CC"/>
            <w:hideMark/>
          </w:tcPr>
          <w:p w14:paraId="1F2F0730" w14:textId="77777777" w:rsidR="000051A6" w:rsidRPr="000051A6" w:rsidRDefault="000051A6" w:rsidP="000051A6">
            <w:pPr>
              <w:spacing w:after="0" w:line="240" w:lineRule="auto"/>
              <w:rPr>
                <w:rFonts w:ascii="Aptos" w:eastAsia="Times New Roman" w:hAnsi="Aptos" w:cs="Calibri"/>
                <w:color w:val="000000"/>
                <w:kern w:val="0"/>
                <w:sz w:val="16"/>
                <w:szCs w:val="16"/>
                <w14:ligatures w14:val="none"/>
              </w:rPr>
            </w:pPr>
            <w:r w:rsidRPr="000051A6">
              <w:rPr>
                <w:rFonts w:ascii="Aptos" w:eastAsia="Times New Roman" w:hAnsi="Aptos" w:cs="Calibri"/>
                <w:color w:val="000000"/>
                <w:kern w:val="0"/>
                <w:sz w:val="16"/>
                <w:szCs w:val="16"/>
                <w14:ligatures w14:val="none"/>
              </w:rPr>
              <w:t>Recommended reading: Ch 08, Orthogonal Projection and Multiview Representation</w:t>
            </w:r>
            <w:r w:rsidRPr="000051A6">
              <w:rPr>
                <w:rFonts w:ascii="Aptos" w:eastAsia="Times New Roman" w:hAnsi="Aptos" w:cs="Calibri"/>
                <w:color w:val="000000"/>
                <w:kern w:val="0"/>
                <w:sz w:val="16"/>
                <w:szCs w:val="16"/>
                <w14:ligatures w14:val="none"/>
              </w:rPr>
              <w:br/>
            </w:r>
            <w:proofErr w:type="spellStart"/>
            <w:r w:rsidRPr="000051A6">
              <w:rPr>
                <w:rFonts w:ascii="Aptos" w:eastAsia="Times New Roman" w:hAnsi="Aptos" w:cs="Calibri"/>
                <w:color w:val="000000"/>
                <w:kern w:val="0"/>
                <w:sz w:val="16"/>
                <w:szCs w:val="16"/>
                <w14:ligatures w14:val="none"/>
              </w:rPr>
              <w:t>SolidProfessor</w:t>
            </w:r>
            <w:proofErr w:type="spellEnd"/>
            <w:r w:rsidRPr="000051A6">
              <w:rPr>
                <w:rFonts w:ascii="Aptos" w:eastAsia="Times New Roman" w:hAnsi="Aptos" w:cs="Calibri"/>
                <w:color w:val="000000"/>
                <w:kern w:val="0"/>
                <w:sz w:val="16"/>
                <w:szCs w:val="16"/>
                <w14:ligatures w14:val="none"/>
              </w:rPr>
              <w:t>: SOLIDWORKS Beginner to Certification, Features and Part Design</w:t>
            </w:r>
          </w:p>
        </w:tc>
      </w:tr>
      <w:tr w:rsidR="000051A6" w:rsidRPr="000051A6" w14:paraId="390581F8" w14:textId="77777777" w:rsidTr="000051A6">
        <w:tc>
          <w:tcPr>
            <w:tcW w:w="723" w:type="dxa"/>
            <w:tcBorders>
              <w:top w:val="nil"/>
              <w:left w:val="single" w:sz="4" w:space="0" w:color="auto"/>
              <w:bottom w:val="single" w:sz="4" w:space="0" w:color="auto"/>
              <w:right w:val="single" w:sz="4" w:space="0" w:color="auto"/>
            </w:tcBorders>
            <w:shd w:val="clear" w:color="000000" w:fill="FFF2CC"/>
            <w:noWrap/>
            <w:hideMark/>
          </w:tcPr>
          <w:p w14:paraId="53C92520" w14:textId="77777777" w:rsidR="000051A6" w:rsidRPr="000051A6" w:rsidRDefault="000051A6" w:rsidP="000051A6">
            <w:pPr>
              <w:spacing w:after="0" w:line="240" w:lineRule="auto"/>
              <w:jc w:val="center"/>
              <w:rPr>
                <w:rFonts w:ascii="Aptos" w:eastAsia="Times New Roman" w:hAnsi="Aptos" w:cs="Calibri"/>
                <w:color w:val="000000"/>
                <w:kern w:val="0"/>
                <w:sz w:val="16"/>
                <w:szCs w:val="16"/>
                <w14:ligatures w14:val="none"/>
              </w:rPr>
            </w:pPr>
            <w:r w:rsidRPr="000051A6">
              <w:rPr>
                <w:rFonts w:ascii="Aptos" w:eastAsia="Times New Roman" w:hAnsi="Aptos" w:cs="Calibri"/>
                <w:color w:val="000000"/>
                <w:kern w:val="0"/>
                <w:sz w:val="16"/>
                <w:szCs w:val="16"/>
                <w14:ligatures w14:val="none"/>
              </w:rPr>
              <w:t>8</w:t>
            </w:r>
          </w:p>
        </w:tc>
        <w:tc>
          <w:tcPr>
            <w:tcW w:w="1249" w:type="dxa"/>
            <w:tcBorders>
              <w:top w:val="nil"/>
              <w:left w:val="nil"/>
              <w:bottom w:val="single" w:sz="4" w:space="0" w:color="auto"/>
              <w:right w:val="single" w:sz="4" w:space="0" w:color="auto"/>
            </w:tcBorders>
            <w:shd w:val="clear" w:color="000000" w:fill="FFF2CC"/>
            <w:noWrap/>
            <w:hideMark/>
          </w:tcPr>
          <w:p w14:paraId="66A21F9A" w14:textId="2A795745" w:rsidR="000051A6" w:rsidRPr="000051A6" w:rsidRDefault="000051A6" w:rsidP="000051A6">
            <w:pPr>
              <w:spacing w:after="0" w:line="240" w:lineRule="auto"/>
              <w:jc w:val="center"/>
              <w:rPr>
                <w:rFonts w:ascii="Aptos" w:eastAsia="Times New Roman" w:hAnsi="Aptos" w:cs="Calibri"/>
                <w:color w:val="000000"/>
                <w:kern w:val="0"/>
                <w:sz w:val="16"/>
                <w:szCs w:val="16"/>
                <w14:ligatures w14:val="none"/>
              </w:rPr>
            </w:pPr>
            <w:r w:rsidRPr="000051A6">
              <w:rPr>
                <w:rFonts w:ascii="Aptos" w:eastAsia="Times New Roman" w:hAnsi="Aptos" w:cs="Calibri"/>
                <w:color w:val="000000"/>
                <w:kern w:val="0"/>
                <w:sz w:val="16"/>
                <w:szCs w:val="16"/>
                <w14:ligatures w14:val="none"/>
              </w:rPr>
              <w:t>03/05/2</w:t>
            </w:r>
            <w:r w:rsidR="009A1AEB">
              <w:rPr>
                <w:rFonts w:ascii="Aptos" w:eastAsia="Times New Roman" w:hAnsi="Aptos" w:cs="Calibri"/>
                <w:color w:val="000000"/>
                <w:kern w:val="0"/>
                <w:sz w:val="16"/>
                <w:szCs w:val="16"/>
                <w14:ligatures w14:val="none"/>
              </w:rPr>
              <w:t>6</w:t>
            </w:r>
          </w:p>
        </w:tc>
        <w:tc>
          <w:tcPr>
            <w:tcW w:w="6823" w:type="dxa"/>
            <w:tcBorders>
              <w:top w:val="nil"/>
              <w:left w:val="nil"/>
              <w:bottom w:val="single" w:sz="4" w:space="0" w:color="auto"/>
              <w:right w:val="single" w:sz="4" w:space="0" w:color="auto"/>
            </w:tcBorders>
            <w:shd w:val="clear" w:color="000000" w:fill="FFF2CC"/>
            <w:noWrap/>
            <w:hideMark/>
          </w:tcPr>
          <w:p w14:paraId="74A3551F" w14:textId="77777777" w:rsidR="000051A6" w:rsidRPr="000051A6" w:rsidRDefault="000051A6" w:rsidP="000051A6">
            <w:pPr>
              <w:spacing w:after="0" w:line="240" w:lineRule="auto"/>
              <w:rPr>
                <w:rFonts w:ascii="Aptos" w:eastAsia="Times New Roman" w:hAnsi="Aptos" w:cs="Calibri"/>
                <w:color w:val="000000"/>
                <w:kern w:val="0"/>
                <w:sz w:val="16"/>
                <w:szCs w:val="16"/>
                <w14:ligatures w14:val="none"/>
              </w:rPr>
            </w:pPr>
            <w:r w:rsidRPr="000051A6">
              <w:rPr>
                <w:rFonts w:ascii="Aptos" w:eastAsia="Times New Roman" w:hAnsi="Aptos" w:cs="Calibri"/>
                <w:color w:val="000000"/>
                <w:kern w:val="0"/>
                <w:sz w:val="16"/>
                <w:szCs w:val="16"/>
                <w14:ligatures w14:val="none"/>
              </w:rPr>
              <w:t>MIDTERM EXAM</w:t>
            </w:r>
          </w:p>
        </w:tc>
      </w:tr>
      <w:tr w:rsidR="000051A6" w:rsidRPr="000051A6" w14:paraId="0EEACCFE" w14:textId="77777777" w:rsidTr="000051A6">
        <w:tc>
          <w:tcPr>
            <w:tcW w:w="723" w:type="dxa"/>
            <w:tcBorders>
              <w:top w:val="nil"/>
              <w:left w:val="single" w:sz="4" w:space="0" w:color="auto"/>
              <w:bottom w:val="single" w:sz="4" w:space="0" w:color="auto"/>
              <w:right w:val="single" w:sz="4" w:space="0" w:color="auto"/>
            </w:tcBorders>
            <w:shd w:val="clear" w:color="000000" w:fill="FFFF00"/>
            <w:noWrap/>
            <w:hideMark/>
          </w:tcPr>
          <w:p w14:paraId="2357DCBD" w14:textId="77777777" w:rsidR="000051A6" w:rsidRPr="000051A6" w:rsidRDefault="000051A6" w:rsidP="000051A6">
            <w:pPr>
              <w:spacing w:after="0" w:line="240" w:lineRule="auto"/>
              <w:jc w:val="center"/>
              <w:rPr>
                <w:rFonts w:ascii="Aptos" w:eastAsia="Times New Roman" w:hAnsi="Aptos" w:cs="Calibri"/>
                <w:color w:val="000000"/>
                <w:kern w:val="0"/>
                <w:sz w:val="16"/>
                <w:szCs w:val="16"/>
                <w14:ligatures w14:val="none"/>
              </w:rPr>
            </w:pPr>
            <w:r w:rsidRPr="000051A6">
              <w:rPr>
                <w:rFonts w:ascii="Aptos" w:eastAsia="Times New Roman" w:hAnsi="Aptos" w:cs="Calibri"/>
                <w:color w:val="000000"/>
                <w:kern w:val="0"/>
                <w:sz w:val="16"/>
                <w:szCs w:val="16"/>
                <w14:ligatures w14:val="none"/>
              </w:rPr>
              <w:t>8</w:t>
            </w:r>
          </w:p>
        </w:tc>
        <w:tc>
          <w:tcPr>
            <w:tcW w:w="1249" w:type="dxa"/>
            <w:tcBorders>
              <w:top w:val="nil"/>
              <w:left w:val="nil"/>
              <w:bottom w:val="single" w:sz="4" w:space="0" w:color="auto"/>
              <w:right w:val="single" w:sz="4" w:space="0" w:color="auto"/>
            </w:tcBorders>
            <w:shd w:val="clear" w:color="000000" w:fill="FFFF00"/>
            <w:noWrap/>
            <w:hideMark/>
          </w:tcPr>
          <w:p w14:paraId="7CBC09BC" w14:textId="20603CFC" w:rsidR="000051A6" w:rsidRPr="000051A6" w:rsidRDefault="000051A6" w:rsidP="000051A6">
            <w:pPr>
              <w:spacing w:after="0" w:line="240" w:lineRule="auto"/>
              <w:jc w:val="center"/>
              <w:rPr>
                <w:rFonts w:ascii="Aptos" w:eastAsia="Times New Roman" w:hAnsi="Aptos" w:cs="Calibri"/>
                <w:color w:val="000000"/>
                <w:kern w:val="0"/>
                <w:sz w:val="16"/>
                <w:szCs w:val="16"/>
                <w14:ligatures w14:val="none"/>
              </w:rPr>
            </w:pPr>
            <w:r w:rsidRPr="000051A6">
              <w:rPr>
                <w:rFonts w:ascii="Aptos" w:eastAsia="Times New Roman" w:hAnsi="Aptos" w:cs="Calibri"/>
                <w:color w:val="000000"/>
                <w:kern w:val="0"/>
                <w:sz w:val="16"/>
                <w:szCs w:val="16"/>
                <w14:ligatures w14:val="none"/>
              </w:rPr>
              <w:t>03/10/2</w:t>
            </w:r>
            <w:r w:rsidR="00EE2EC6">
              <w:rPr>
                <w:rFonts w:ascii="Aptos" w:eastAsia="Times New Roman" w:hAnsi="Aptos" w:cs="Calibri"/>
                <w:color w:val="000000"/>
                <w:kern w:val="0"/>
                <w:sz w:val="16"/>
                <w:szCs w:val="16"/>
                <w14:ligatures w14:val="none"/>
              </w:rPr>
              <w:t>6</w:t>
            </w:r>
          </w:p>
        </w:tc>
        <w:tc>
          <w:tcPr>
            <w:tcW w:w="6823" w:type="dxa"/>
            <w:tcBorders>
              <w:top w:val="nil"/>
              <w:left w:val="nil"/>
              <w:bottom w:val="single" w:sz="4" w:space="0" w:color="auto"/>
              <w:right w:val="single" w:sz="4" w:space="0" w:color="auto"/>
            </w:tcBorders>
            <w:shd w:val="clear" w:color="000000" w:fill="FFFF00"/>
            <w:noWrap/>
            <w:hideMark/>
          </w:tcPr>
          <w:p w14:paraId="54CE71A6" w14:textId="77777777" w:rsidR="000051A6" w:rsidRPr="000051A6" w:rsidRDefault="000051A6" w:rsidP="000051A6">
            <w:pPr>
              <w:spacing w:after="0" w:line="240" w:lineRule="auto"/>
              <w:rPr>
                <w:rFonts w:ascii="Aptos" w:eastAsia="Times New Roman" w:hAnsi="Aptos" w:cs="Calibri"/>
                <w:color w:val="000000"/>
                <w:kern w:val="0"/>
                <w:sz w:val="16"/>
                <w:szCs w:val="16"/>
                <w14:ligatures w14:val="none"/>
              </w:rPr>
            </w:pPr>
            <w:r w:rsidRPr="000051A6">
              <w:rPr>
                <w:rFonts w:ascii="Aptos" w:eastAsia="Times New Roman" w:hAnsi="Aptos" w:cs="Calibri"/>
                <w:color w:val="000000"/>
                <w:kern w:val="0"/>
                <w:sz w:val="16"/>
                <w:szCs w:val="16"/>
                <w14:ligatures w14:val="none"/>
              </w:rPr>
              <w:t>// Midterm</w:t>
            </w:r>
          </w:p>
        </w:tc>
      </w:tr>
      <w:tr w:rsidR="000051A6" w:rsidRPr="000051A6" w14:paraId="384265B0" w14:textId="77777777" w:rsidTr="000051A6">
        <w:tc>
          <w:tcPr>
            <w:tcW w:w="723" w:type="dxa"/>
            <w:tcBorders>
              <w:top w:val="nil"/>
              <w:left w:val="single" w:sz="4" w:space="0" w:color="auto"/>
              <w:bottom w:val="single" w:sz="4" w:space="0" w:color="auto"/>
              <w:right w:val="single" w:sz="4" w:space="0" w:color="auto"/>
            </w:tcBorders>
            <w:shd w:val="clear" w:color="000000" w:fill="D9E1F2"/>
            <w:noWrap/>
            <w:hideMark/>
          </w:tcPr>
          <w:p w14:paraId="60C6DE06" w14:textId="77777777" w:rsidR="000051A6" w:rsidRPr="000051A6" w:rsidRDefault="000051A6" w:rsidP="000051A6">
            <w:pPr>
              <w:spacing w:after="0" w:line="240" w:lineRule="auto"/>
              <w:jc w:val="center"/>
              <w:rPr>
                <w:rFonts w:ascii="Aptos" w:eastAsia="Times New Roman" w:hAnsi="Aptos" w:cs="Calibri"/>
                <w:color w:val="000000"/>
                <w:kern w:val="0"/>
                <w:sz w:val="16"/>
                <w:szCs w:val="16"/>
                <w14:ligatures w14:val="none"/>
              </w:rPr>
            </w:pPr>
            <w:r w:rsidRPr="000051A6">
              <w:rPr>
                <w:rFonts w:ascii="Aptos" w:eastAsia="Times New Roman" w:hAnsi="Aptos" w:cs="Calibri"/>
                <w:color w:val="000000"/>
                <w:kern w:val="0"/>
                <w:sz w:val="16"/>
                <w:szCs w:val="16"/>
                <w14:ligatures w14:val="none"/>
              </w:rPr>
              <w:t>9</w:t>
            </w:r>
          </w:p>
        </w:tc>
        <w:tc>
          <w:tcPr>
            <w:tcW w:w="1249" w:type="dxa"/>
            <w:tcBorders>
              <w:top w:val="nil"/>
              <w:left w:val="nil"/>
              <w:bottom w:val="single" w:sz="4" w:space="0" w:color="auto"/>
              <w:right w:val="single" w:sz="4" w:space="0" w:color="auto"/>
            </w:tcBorders>
            <w:shd w:val="clear" w:color="000000" w:fill="D9E1F2"/>
            <w:noWrap/>
            <w:hideMark/>
          </w:tcPr>
          <w:p w14:paraId="48407D65" w14:textId="3926C97A" w:rsidR="000051A6" w:rsidRPr="000051A6" w:rsidRDefault="000051A6" w:rsidP="000051A6">
            <w:pPr>
              <w:spacing w:after="0" w:line="240" w:lineRule="auto"/>
              <w:jc w:val="center"/>
              <w:rPr>
                <w:rFonts w:ascii="Aptos" w:eastAsia="Times New Roman" w:hAnsi="Aptos" w:cs="Calibri"/>
                <w:color w:val="000000"/>
                <w:kern w:val="0"/>
                <w:sz w:val="16"/>
                <w:szCs w:val="16"/>
                <w14:ligatures w14:val="none"/>
              </w:rPr>
            </w:pPr>
            <w:r w:rsidRPr="000051A6">
              <w:rPr>
                <w:rFonts w:ascii="Aptos" w:eastAsia="Times New Roman" w:hAnsi="Aptos" w:cs="Calibri"/>
                <w:color w:val="000000"/>
                <w:kern w:val="0"/>
                <w:sz w:val="16"/>
                <w:szCs w:val="16"/>
                <w14:ligatures w14:val="none"/>
              </w:rPr>
              <w:t>03/10/2</w:t>
            </w:r>
            <w:r w:rsidR="00EE2EC6">
              <w:rPr>
                <w:rFonts w:ascii="Aptos" w:eastAsia="Times New Roman" w:hAnsi="Aptos" w:cs="Calibri"/>
                <w:color w:val="000000"/>
                <w:kern w:val="0"/>
                <w:sz w:val="16"/>
                <w:szCs w:val="16"/>
                <w14:ligatures w14:val="none"/>
              </w:rPr>
              <w:t>6</w:t>
            </w:r>
          </w:p>
        </w:tc>
        <w:tc>
          <w:tcPr>
            <w:tcW w:w="6823" w:type="dxa"/>
            <w:tcBorders>
              <w:top w:val="nil"/>
              <w:left w:val="nil"/>
              <w:bottom w:val="single" w:sz="4" w:space="0" w:color="auto"/>
              <w:right w:val="single" w:sz="4" w:space="0" w:color="auto"/>
            </w:tcBorders>
            <w:shd w:val="clear" w:color="000000" w:fill="D9E1F2"/>
            <w:hideMark/>
          </w:tcPr>
          <w:p w14:paraId="6D177723" w14:textId="77777777" w:rsidR="000051A6" w:rsidRPr="000051A6" w:rsidRDefault="000051A6" w:rsidP="000051A6">
            <w:pPr>
              <w:spacing w:after="0" w:line="240" w:lineRule="auto"/>
              <w:rPr>
                <w:rFonts w:ascii="Aptos" w:eastAsia="Times New Roman" w:hAnsi="Aptos" w:cs="Calibri"/>
                <w:color w:val="000000"/>
                <w:kern w:val="0"/>
                <w:sz w:val="16"/>
                <w:szCs w:val="16"/>
                <w14:ligatures w14:val="none"/>
              </w:rPr>
            </w:pPr>
            <w:r w:rsidRPr="000051A6">
              <w:rPr>
                <w:rFonts w:ascii="Aptos" w:eastAsia="Times New Roman" w:hAnsi="Aptos" w:cs="Calibri"/>
                <w:color w:val="000000"/>
                <w:kern w:val="0"/>
                <w:sz w:val="16"/>
                <w:szCs w:val="16"/>
                <w14:ligatures w14:val="none"/>
              </w:rPr>
              <w:t>Recommended reading: Ch 09, Pictorial Drawings</w:t>
            </w:r>
            <w:r w:rsidRPr="000051A6">
              <w:rPr>
                <w:rFonts w:ascii="Aptos" w:eastAsia="Times New Roman" w:hAnsi="Aptos" w:cs="Calibri"/>
                <w:color w:val="000000"/>
                <w:kern w:val="0"/>
                <w:sz w:val="16"/>
                <w:szCs w:val="16"/>
                <w14:ligatures w14:val="none"/>
              </w:rPr>
              <w:br/>
            </w:r>
            <w:proofErr w:type="spellStart"/>
            <w:r w:rsidRPr="000051A6">
              <w:rPr>
                <w:rFonts w:ascii="Aptos" w:eastAsia="Times New Roman" w:hAnsi="Aptos" w:cs="Calibri"/>
                <w:color w:val="000000"/>
                <w:kern w:val="0"/>
                <w:sz w:val="16"/>
                <w:szCs w:val="16"/>
                <w14:ligatures w14:val="none"/>
              </w:rPr>
              <w:t>SolidProfessor</w:t>
            </w:r>
            <w:proofErr w:type="spellEnd"/>
            <w:r w:rsidRPr="000051A6">
              <w:rPr>
                <w:rFonts w:ascii="Aptos" w:eastAsia="Times New Roman" w:hAnsi="Aptos" w:cs="Calibri"/>
                <w:color w:val="000000"/>
                <w:kern w:val="0"/>
                <w:sz w:val="16"/>
                <w:szCs w:val="16"/>
                <w14:ligatures w14:val="none"/>
              </w:rPr>
              <w:t>: SOLIDWORKS Beginner to Certification, Revolve and Pattern</w:t>
            </w:r>
          </w:p>
        </w:tc>
      </w:tr>
      <w:tr w:rsidR="000051A6" w:rsidRPr="000051A6" w14:paraId="0E308F21" w14:textId="77777777" w:rsidTr="000051A6">
        <w:tc>
          <w:tcPr>
            <w:tcW w:w="723" w:type="dxa"/>
            <w:tcBorders>
              <w:top w:val="nil"/>
              <w:left w:val="single" w:sz="4" w:space="0" w:color="auto"/>
              <w:bottom w:val="single" w:sz="4" w:space="0" w:color="auto"/>
              <w:right w:val="single" w:sz="4" w:space="0" w:color="auto"/>
            </w:tcBorders>
            <w:shd w:val="clear" w:color="000000" w:fill="D9E1F2"/>
            <w:noWrap/>
            <w:hideMark/>
          </w:tcPr>
          <w:p w14:paraId="6643E109" w14:textId="77777777" w:rsidR="000051A6" w:rsidRPr="000051A6" w:rsidRDefault="000051A6" w:rsidP="000051A6">
            <w:pPr>
              <w:spacing w:after="0" w:line="240" w:lineRule="auto"/>
              <w:jc w:val="center"/>
              <w:rPr>
                <w:rFonts w:ascii="Aptos" w:eastAsia="Times New Roman" w:hAnsi="Aptos" w:cs="Calibri"/>
                <w:color w:val="000000"/>
                <w:kern w:val="0"/>
                <w:sz w:val="16"/>
                <w:szCs w:val="16"/>
                <w14:ligatures w14:val="none"/>
              </w:rPr>
            </w:pPr>
            <w:r w:rsidRPr="000051A6">
              <w:rPr>
                <w:rFonts w:ascii="Aptos" w:eastAsia="Times New Roman" w:hAnsi="Aptos" w:cs="Calibri"/>
                <w:color w:val="000000"/>
                <w:kern w:val="0"/>
                <w:sz w:val="16"/>
                <w:szCs w:val="16"/>
                <w14:ligatures w14:val="none"/>
              </w:rPr>
              <w:t>9</w:t>
            </w:r>
          </w:p>
        </w:tc>
        <w:tc>
          <w:tcPr>
            <w:tcW w:w="1249" w:type="dxa"/>
            <w:tcBorders>
              <w:top w:val="nil"/>
              <w:left w:val="nil"/>
              <w:bottom w:val="single" w:sz="4" w:space="0" w:color="auto"/>
              <w:right w:val="single" w:sz="4" w:space="0" w:color="auto"/>
            </w:tcBorders>
            <w:shd w:val="clear" w:color="000000" w:fill="D9E1F2"/>
            <w:noWrap/>
            <w:hideMark/>
          </w:tcPr>
          <w:p w14:paraId="551CF6C7" w14:textId="0CF3C552" w:rsidR="000051A6" w:rsidRPr="000051A6" w:rsidRDefault="000051A6" w:rsidP="000051A6">
            <w:pPr>
              <w:spacing w:after="0" w:line="240" w:lineRule="auto"/>
              <w:jc w:val="center"/>
              <w:rPr>
                <w:rFonts w:ascii="Aptos" w:eastAsia="Times New Roman" w:hAnsi="Aptos" w:cs="Calibri"/>
                <w:color w:val="000000"/>
                <w:kern w:val="0"/>
                <w:sz w:val="16"/>
                <w:szCs w:val="16"/>
                <w14:ligatures w14:val="none"/>
              </w:rPr>
            </w:pPr>
            <w:r w:rsidRPr="000051A6">
              <w:rPr>
                <w:rFonts w:ascii="Aptos" w:eastAsia="Times New Roman" w:hAnsi="Aptos" w:cs="Calibri"/>
                <w:color w:val="000000"/>
                <w:kern w:val="0"/>
                <w:sz w:val="16"/>
                <w:szCs w:val="16"/>
                <w14:ligatures w14:val="none"/>
              </w:rPr>
              <w:t>03/12/2</w:t>
            </w:r>
            <w:r w:rsidR="00EE2EC6">
              <w:rPr>
                <w:rFonts w:ascii="Aptos" w:eastAsia="Times New Roman" w:hAnsi="Aptos" w:cs="Calibri"/>
                <w:color w:val="000000"/>
                <w:kern w:val="0"/>
                <w:sz w:val="16"/>
                <w:szCs w:val="16"/>
                <w14:ligatures w14:val="none"/>
              </w:rPr>
              <w:t>6</w:t>
            </w:r>
          </w:p>
        </w:tc>
        <w:tc>
          <w:tcPr>
            <w:tcW w:w="6823" w:type="dxa"/>
            <w:tcBorders>
              <w:top w:val="nil"/>
              <w:left w:val="nil"/>
              <w:bottom w:val="single" w:sz="4" w:space="0" w:color="auto"/>
              <w:right w:val="single" w:sz="4" w:space="0" w:color="auto"/>
            </w:tcBorders>
            <w:shd w:val="clear" w:color="000000" w:fill="D9E1F2"/>
            <w:noWrap/>
            <w:hideMark/>
          </w:tcPr>
          <w:p w14:paraId="53340855" w14:textId="77777777" w:rsidR="000051A6" w:rsidRPr="000051A6" w:rsidRDefault="000051A6" w:rsidP="000051A6">
            <w:pPr>
              <w:spacing w:after="0" w:line="240" w:lineRule="auto"/>
              <w:rPr>
                <w:rFonts w:ascii="Aptos" w:eastAsia="Times New Roman" w:hAnsi="Aptos" w:cs="Calibri"/>
                <w:color w:val="000000"/>
                <w:kern w:val="0"/>
                <w:sz w:val="16"/>
                <w:szCs w:val="16"/>
                <w14:ligatures w14:val="none"/>
              </w:rPr>
            </w:pPr>
            <w:r w:rsidRPr="000051A6">
              <w:rPr>
                <w:rFonts w:ascii="Aptos" w:eastAsia="Times New Roman" w:hAnsi="Aptos" w:cs="Calibri"/>
                <w:color w:val="000000"/>
                <w:kern w:val="0"/>
                <w:sz w:val="16"/>
                <w:szCs w:val="16"/>
                <w14:ligatures w14:val="none"/>
              </w:rPr>
              <w:t> </w:t>
            </w:r>
          </w:p>
        </w:tc>
      </w:tr>
      <w:tr w:rsidR="000051A6" w:rsidRPr="000051A6" w14:paraId="578008BA" w14:textId="77777777" w:rsidTr="000051A6">
        <w:tc>
          <w:tcPr>
            <w:tcW w:w="723" w:type="dxa"/>
            <w:tcBorders>
              <w:top w:val="nil"/>
              <w:left w:val="single" w:sz="4" w:space="0" w:color="auto"/>
              <w:bottom w:val="single" w:sz="4" w:space="0" w:color="auto"/>
              <w:right w:val="single" w:sz="4" w:space="0" w:color="auto"/>
            </w:tcBorders>
            <w:shd w:val="clear" w:color="000000" w:fill="FFFF00"/>
            <w:noWrap/>
            <w:hideMark/>
          </w:tcPr>
          <w:p w14:paraId="77EFAE31" w14:textId="77777777" w:rsidR="000051A6" w:rsidRPr="000051A6" w:rsidRDefault="000051A6" w:rsidP="000051A6">
            <w:pPr>
              <w:spacing w:after="0" w:line="240" w:lineRule="auto"/>
              <w:jc w:val="center"/>
              <w:rPr>
                <w:rFonts w:ascii="Aptos" w:eastAsia="Times New Roman" w:hAnsi="Aptos" w:cs="Calibri"/>
                <w:color w:val="000000"/>
                <w:kern w:val="0"/>
                <w:sz w:val="16"/>
                <w:szCs w:val="16"/>
                <w14:ligatures w14:val="none"/>
              </w:rPr>
            </w:pPr>
            <w:r w:rsidRPr="000051A6">
              <w:rPr>
                <w:rFonts w:ascii="Aptos" w:eastAsia="Times New Roman" w:hAnsi="Aptos" w:cs="Calibri"/>
                <w:color w:val="000000"/>
                <w:kern w:val="0"/>
                <w:sz w:val="16"/>
                <w:szCs w:val="16"/>
                <w14:ligatures w14:val="none"/>
              </w:rPr>
              <w:t>9</w:t>
            </w:r>
          </w:p>
        </w:tc>
        <w:tc>
          <w:tcPr>
            <w:tcW w:w="1249" w:type="dxa"/>
            <w:tcBorders>
              <w:top w:val="nil"/>
              <w:left w:val="nil"/>
              <w:bottom w:val="single" w:sz="4" w:space="0" w:color="auto"/>
              <w:right w:val="single" w:sz="4" w:space="0" w:color="auto"/>
            </w:tcBorders>
            <w:shd w:val="clear" w:color="000000" w:fill="FFFF00"/>
            <w:noWrap/>
            <w:hideMark/>
          </w:tcPr>
          <w:p w14:paraId="40FA7966" w14:textId="5B2C4FF2" w:rsidR="000051A6" w:rsidRPr="000051A6" w:rsidRDefault="000051A6" w:rsidP="000051A6">
            <w:pPr>
              <w:spacing w:after="0" w:line="240" w:lineRule="auto"/>
              <w:jc w:val="center"/>
              <w:rPr>
                <w:rFonts w:ascii="Aptos" w:eastAsia="Times New Roman" w:hAnsi="Aptos" w:cs="Calibri"/>
                <w:color w:val="000000"/>
                <w:kern w:val="0"/>
                <w:sz w:val="16"/>
                <w:szCs w:val="16"/>
                <w14:ligatures w14:val="none"/>
              </w:rPr>
            </w:pPr>
            <w:r w:rsidRPr="000051A6">
              <w:rPr>
                <w:rFonts w:ascii="Aptos" w:eastAsia="Times New Roman" w:hAnsi="Aptos" w:cs="Calibri"/>
                <w:color w:val="000000"/>
                <w:kern w:val="0"/>
                <w:sz w:val="16"/>
                <w:szCs w:val="16"/>
                <w14:ligatures w14:val="none"/>
              </w:rPr>
              <w:t>03/13/2</w:t>
            </w:r>
            <w:r w:rsidR="00BD3993">
              <w:rPr>
                <w:rFonts w:ascii="Aptos" w:eastAsia="Times New Roman" w:hAnsi="Aptos" w:cs="Calibri"/>
                <w:color w:val="000000"/>
                <w:kern w:val="0"/>
                <w:sz w:val="16"/>
                <w:szCs w:val="16"/>
                <w14:ligatures w14:val="none"/>
              </w:rPr>
              <w:t>6</w:t>
            </w:r>
          </w:p>
        </w:tc>
        <w:tc>
          <w:tcPr>
            <w:tcW w:w="6823" w:type="dxa"/>
            <w:tcBorders>
              <w:top w:val="nil"/>
              <w:left w:val="nil"/>
              <w:bottom w:val="single" w:sz="4" w:space="0" w:color="auto"/>
              <w:right w:val="single" w:sz="4" w:space="0" w:color="auto"/>
            </w:tcBorders>
            <w:shd w:val="clear" w:color="000000" w:fill="FFFF00"/>
            <w:noWrap/>
            <w:hideMark/>
          </w:tcPr>
          <w:p w14:paraId="64101199" w14:textId="542EBF52" w:rsidR="000051A6" w:rsidRPr="000051A6" w:rsidRDefault="000051A6" w:rsidP="000051A6">
            <w:pPr>
              <w:spacing w:after="0" w:line="240" w:lineRule="auto"/>
              <w:rPr>
                <w:rFonts w:ascii="Aptos" w:eastAsia="Times New Roman" w:hAnsi="Aptos" w:cs="Calibri"/>
                <w:color w:val="000000"/>
                <w:kern w:val="0"/>
                <w:sz w:val="16"/>
                <w:szCs w:val="16"/>
                <w14:ligatures w14:val="none"/>
              </w:rPr>
            </w:pPr>
            <w:r w:rsidRPr="000051A6">
              <w:rPr>
                <w:rFonts w:ascii="Aptos" w:eastAsia="Times New Roman" w:hAnsi="Aptos" w:cs="Calibri"/>
                <w:color w:val="000000"/>
                <w:kern w:val="0"/>
                <w:sz w:val="16"/>
                <w:szCs w:val="16"/>
                <w14:ligatures w14:val="none"/>
              </w:rPr>
              <w:t>Last day to withdraw with a "W"</w:t>
            </w:r>
            <w:r w:rsidR="000634A3">
              <w:rPr>
                <w:rFonts w:ascii="Aptos" w:eastAsia="Times New Roman" w:hAnsi="Aptos" w:cs="Calibri"/>
                <w:color w:val="000000"/>
                <w:kern w:val="0"/>
                <w:sz w:val="16"/>
                <w:szCs w:val="16"/>
                <w14:ligatures w14:val="none"/>
              </w:rPr>
              <w:t xml:space="preserve"> F</w:t>
            </w:r>
            <w:r w:rsidR="00FD094C">
              <w:rPr>
                <w:rFonts w:ascii="Aptos" w:eastAsia="Times New Roman" w:hAnsi="Aptos" w:cs="Calibri"/>
                <w:color w:val="000000"/>
                <w:kern w:val="0"/>
                <w:sz w:val="16"/>
                <w:szCs w:val="16"/>
                <w14:ligatures w14:val="none"/>
              </w:rPr>
              <w:t>riday 3/13/</w:t>
            </w:r>
            <w:r w:rsidR="00EF5D90">
              <w:rPr>
                <w:rFonts w:ascii="Aptos" w:eastAsia="Times New Roman" w:hAnsi="Aptos" w:cs="Calibri"/>
                <w:color w:val="000000"/>
                <w:kern w:val="0"/>
                <w:sz w:val="16"/>
                <w:szCs w:val="16"/>
                <w14:ligatures w14:val="none"/>
              </w:rPr>
              <w:t xml:space="preserve">26 </w:t>
            </w:r>
            <w:r w:rsidR="00EF5D90" w:rsidRPr="000051A6">
              <w:rPr>
                <w:rFonts w:ascii="Aptos" w:eastAsia="Times New Roman" w:hAnsi="Aptos" w:cs="Calibri"/>
                <w:color w:val="000000"/>
                <w:kern w:val="0"/>
                <w:sz w:val="16"/>
                <w:szCs w:val="16"/>
                <w14:ligatures w14:val="none"/>
              </w:rPr>
              <w:t>(</w:t>
            </w:r>
            <w:r w:rsidRPr="000051A6">
              <w:rPr>
                <w:rFonts w:ascii="Aptos" w:eastAsia="Times New Roman" w:hAnsi="Aptos" w:cs="Calibri"/>
                <w:color w:val="000000"/>
                <w:kern w:val="0"/>
                <w:sz w:val="16"/>
                <w:szCs w:val="16"/>
                <w14:ligatures w14:val="none"/>
              </w:rPr>
              <w:t xml:space="preserve">by </w:t>
            </w:r>
            <w:r w:rsidR="00B0077C">
              <w:rPr>
                <w:rFonts w:ascii="Aptos" w:eastAsia="Times New Roman" w:hAnsi="Aptos" w:cs="Calibri"/>
                <w:color w:val="000000"/>
                <w:kern w:val="0"/>
                <w:sz w:val="16"/>
                <w:szCs w:val="16"/>
                <w14:ligatures w14:val="none"/>
              </w:rPr>
              <w:t>4</w:t>
            </w:r>
            <w:r w:rsidRPr="000051A6">
              <w:rPr>
                <w:rFonts w:ascii="Aptos" w:eastAsia="Times New Roman" w:hAnsi="Aptos" w:cs="Calibri"/>
                <w:color w:val="000000"/>
                <w:kern w:val="0"/>
                <w:sz w:val="16"/>
                <w:szCs w:val="16"/>
                <w14:ligatures w14:val="none"/>
              </w:rPr>
              <w:t>pm)</w:t>
            </w:r>
          </w:p>
        </w:tc>
      </w:tr>
      <w:tr w:rsidR="000051A6" w:rsidRPr="000051A6" w14:paraId="72E64BDD" w14:textId="77777777" w:rsidTr="000051A6">
        <w:tc>
          <w:tcPr>
            <w:tcW w:w="723" w:type="dxa"/>
            <w:tcBorders>
              <w:top w:val="nil"/>
              <w:left w:val="single" w:sz="4" w:space="0" w:color="auto"/>
              <w:bottom w:val="single" w:sz="4" w:space="0" w:color="auto"/>
              <w:right w:val="single" w:sz="4" w:space="0" w:color="auto"/>
            </w:tcBorders>
            <w:shd w:val="clear" w:color="000000" w:fill="FFFF00"/>
            <w:noWrap/>
            <w:hideMark/>
          </w:tcPr>
          <w:p w14:paraId="65DBA1DB" w14:textId="77777777" w:rsidR="000051A6" w:rsidRPr="000051A6" w:rsidRDefault="000051A6" w:rsidP="000051A6">
            <w:pPr>
              <w:spacing w:after="0" w:line="240" w:lineRule="auto"/>
              <w:jc w:val="center"/>
              <w:rPr>
                <w:rFonts w:ascii="Aptos" w:eastAsia="Times New Roman" w:hAnsi="Aptos" w:cs="Calibri"/>
                <w:color w:val="000000"/>
                <w:kern w:val="0"/>
                <w:sz w:val="16"/>
                <w:szCs w:val="16"/>
                <w14:ligatures w14:val="none"/>
              </w:rPr>
            </w:pPr>
            <w:r w:rsidRPr="000051A6">
              <w:rPr>
                <w:rFonts w:ascii="Aptos" w:eastAsia="Times New Roman" w:hAnsi="Aptos" w:cs="Calibri"/>
                <w:color w:val="000000"/>
                <w:kern w:val="0"/>
                <w:sz w:val="16"/>
                <w:szCs w:val="16"/>
                <w14:ligatures w14:val="none"/>
              </w:rPr>
              <w:t>10</w:t>
            </w:r>
          </w:p>
        </w:tc>
        <w:tc>
          <w:tcPr>
            <w:tcW w:w="1249" w:type="dxa"/>
            <w:tcBorders>
              <w:top w:val="nil"/>
              <w:left w:val="nil"/>
              <w:bottom w:val="single" w:sz="4" w:space="0" w:color="auto"/>
              <w:right w:val="single" w:sz="4" w:space="0" w:color="auto"/>
            </w:tcBorders>
            <w:shd w:val="clear" w:color="000000" w:fill="FFFF00"/>
            <w:noWrap/>
            <w:hideMark/>
          </w:tcPr>
          <w:p w14:paraId="35DD4A0B" w14:textId="3244C88A" w:rsidR="000051A6" w:rsidRPr="000051A6" w:rsidRDefault="000051A6" w:rsidP="000051A6">
            <w:pPr>
              <w:spacing w:after="0" w:line="240" w:lineRule="auto"/>
              <w:jc w:val="center"/>
              <w:rPr>
                <w:rFonts w:ascii="Aptos" w:eastAsia="Times New Roman" w:hAnsi="Aptos" w:cs="Calibri"/>
                <w:color w:val="000000"/>
                <w:kern w:val="0"/>
                <w:sz w:val="16"/>
                <w:szCs w:val="16"/>
                <w14:ligatures w14:val="none"/>
              </w:rPr>
            </w:pPr>
            <w:r w:rsidRPr="000051A6">
              <w:rPr>
                <w:rFonts w:ascii="Aptos" w:eastAsia="Times New Roman" w:hAnsi="Aptos" w:cs="Calibri"/>
                <w:color w:val="000000"/>
                <w:kern w:val="0"/>
                <w:sz w:val="16"/>
                <w:szCs w:val="16"/>
                <w14:ligatures w14:val="none"/>
              </w:rPr>
              <w:t>3/1</w:t>
            </w:r>
            <w:r w:rsidR="00CF7350">
              <w:rPr>
                <w:rFonts w:ascii="Aptos" w:eastAsia="Times New Roman" w:hAnsi="Aptos" w:cs="Calibri"/>
                <w:color w:val="000000"/>
                <w:kern w:val="0"/>
                <w:sz w:val="16"/>
                <w:szCs w:val="16"/>
                <w14:ligatures w14:val="none"/>
              </w:rPr>
              <w:t>6</w:t>
            </w:r>
            <w:r w:rsidRPr="000051A6">
              <w:rPr>
                <w:rFonts w:ascii="Aptos" w:eastAsia="Times New Roman" w:hAnsi="Aptos" w:cs="Calibri"/>
                <w:color w:val="000000"/>
                <w:kern w:val="0"/>
                <w:sz w:val="16"/>
                <w:szCs w:val="16"/>
                <w14:ligatures w14:val="none"/>
              </w:rPr>
              <w:t>-2</w:t>
            </w:r>
            <w:r w:rsidR="00CF7350">
              <w:rPr>
                <w:rFonts w:ascii="Aptos" w:eastAsia="Times New Roman" w:hAnsi="Aptos" w:cs="Calibri"/>
                <w:color w:val="000000"/>
                <w:kern w:val="0"/>
                <w:sz w:val="16"/>
                <w:szCs w:val="16"/>
                <w14:ligatures w14:val="none"/>
              </w:rPr>
              <w:t>0</w:t>
            </w:r>
            <w:r w:rsidRPr="000051A6">
              <w:rPr>
                <w:rFonts w:ascii="Aptos" w:eastAsia="Times New Roman" w:hAnsi="Aptos" w:cs="Calibri"/>
                <w:color w:val="000000"/>
                <w:kern w:val="0"/>
                <w:sz w:val="16"/>
                <w:szCs w:val="16"/>
                <w14:ligatures w14:val="none"/>
              </w:rPr>
              <w:t>/202</w:t>
            </w:r>
            <w:r w:rsidR="009625FB">
              <w:rPr>
                <w:rFonts w:ascii="Aptos" w:eastAsia="Times New Roman" w:hAnsi="Aptos" w:cs="Calibri"/>
                <w:color w:val="000000"/>
                <w:kern w:val="0"/>
                <w:sz w:val="16"/>
                <w:szCs w:val="16"/>
                <w14:ligatures w14:val="none"/>
              </w:rPr>
              <w:t>6</w:t>
            </w:r>
          </w:p>
        </w:tc>
        <w:tc>
          <w:tcPr>
            <w:tcW w:w="6823" w:type="dxa"/>
            <w:tcBorders>
              <w:top w:val="nil"/>
              <w:left w:val="nil"/>
              <w:bottom w:val="single" w:sz="4" w:space="0" w:color="auto"/>
              <w:right w:val="single" w:sz="4" w:space="0" w:color="auto"/>
            </w:tcBorders>
            <w:shd w:val="clear" w:color="000000" w:fill="FFFF00"/>
            <w:noWrap/>
            <w:hideMark/>
          </w:tcPr>
          <w:p w14:paraId="056E48AA" w14:textId="77777777" w:rsidR="000051A6" w:rsidRPr="000051A6" w:rsidRDefault="000051A6" w:rsidP="000051A6">
            <w:pPr>
              <w:spacing w:after="0" w:line="240" w:lineRule="auto"/>
              <w:rPr>
                <w:rFonts w:ascii="Aptos" w:eastAsia="Times New Roman" w:hAnsi="Aptos" w:cs="Calibri"/>
                <w:color w:val="000000"/>
                <w:kern w:val="0"/>
                <w:sz w:val="16"/>
                <w:szCs w:val="16"/>
                <w14:ligatures w14:val="none"/>
              </w:rPr>
            </w:pPr>
            <w:r w:rsidRPr="000051A6">
              <w:rPr>
                <w:rFonts w:ascii="Aptos" w:eastAsia="Times New Roman" w:hAnsi="Aptos" w:cs="Calibri"/>
                <w:color w:val="000000"/>
                <w:kern w:val="0"/>
                <w:sz w:val="16"/>
                <w:szCs w:val="16"/>
                <w14:ligatures w14:val="none"/>
              </w:rPr>
              <w:t>// Spring Break</w:t>
            </w:r>
          </w:p>
        </w:tc>
      </w:tr>
      <w:tr w:rsidR="000051A6" w:rsidRPr="000051A6" w14:paraId="31E84973" w14:textId="77777777" w:rsidTr="000051A6">
        <w:tc>
          <w:tcPr>
            <w:tcW w:w="723" w:type="dxa"/>
            <w:tcBorders>
              <w:top w:val="nil"/>
              <w:left w:val="single" w:sz="4" w:space="0" w:color="auto"/>
              <w:bottom w:val="single" w:sz="4" w:space="0" w:color="auto"/>
              <w:right w:val="single" w:sz="4" w:space="0" w:color="auto"/>
            </w:tcBorders>
            <w:shd w:val="clear" w:color="000000" w:fill="FFF2CC"/>
            <w:noWrap/>
            <w:hideMark/>
          </w:tcPr>
          <w:p w14:paraId="07F960A3" w14:textId="77777777" w:rsidR="000051A6" w:rsidRPr="000051A6" w:rsidRDefault="000051A6" w:rsidP="000051A6">
            <w:pPr>
              <w:spacing w:after="0" w:line="240" w:lineRule="auto"/>
              <w:jc w:val="center"/>
              <w:rPr>
                <w:rFonts w:ascii="Aptos" w:eastAsia="Times New Roman" w:hAnsi="Aptos" w:cs="Calibri"/>
                <w:color w:val="000000"/>
                <w:kern w:val="0"/>
                <w:sz w:val="16"/>
                <w:szCs w:val="16"/>
                <w14:ligatures w14:val="none"/>
              </w:rPr>
            </w:pPr>
            <w:r w:rsidRPr="000051A6">
              <w:rPr>
                <w:rFonts w:ascii="Aptos" w:eastAsia="Times New Roman" w:hAnsi="Aptos" w:cs="Calibri"/>
                <w:color w:val="000000"/>
                <w:kern w:val="0"/>
                <w:sz w:val="16"/>
                <w:szCs w:val="16"/>
                <w14:ligatures w14:val="none"/>
              </w:rPr>
              <w:t>10</w:t>
            </w:r>
          </w:p>
        </w:tc>
        <w:tc>
          <w:tcPr>
            <w:tcW w:w="1249" w:type="dxa"/>
            <w:tcBorders>
              <w:top w:val="nil"/>
              <w:left w:val="nil"/>
              <w:bottom w:val="single" w:sz="4" w:space="0" w:color="auto"/>
              <w:right w:val="single" w:sz="4" w:space="0" w:color="auto"/>
            </w:tcBorders>
            <w:shd w:val="clear" w:color="000000" w:fill="FFF2CC"/>
            <w:noWrap/>
            <w:hideMark/>
          </w:tcPr>
          <w:p w14:paraId="04FD10BB" w14:textId="65A930EF" w:rsidR="000051A6" w:rsidRPr="000051A6" w:rsidRDefault="000051A6" w:rsidP="000051A6">
            <w:pPr>
              <w:spacing w:after="0" w:line="240" w:lineRule="auto"/>
              <w:jc w:val="center"/>
              <w:rPr>
                <w:rFonts w:ascii="Aptos" w:eastAsia="Times New Roman" w:hAnsi="Aptos" w:cs="Calibri"/>
                <w:color w:val="000000"/>
                <w:kern w:val="0"/>
                <w:sz w:val="16"/>
                <w:szCs w:val="16"/>
                <w14:ligatures w14:val="none"/>
              </w:rPr>
            </w:pPr>
            <w:r w:rsidRPr="000051A6">
              <w:rPr>
                <w:rFonts w:ascii="Aptos" w:eastAsia="Times New Roman" w:hAnsi="Aptos" w:cs="Calibri"/>
                <w:color w:val="000000"/>
                <w:kern w:val="0"/>
                <w:sz w:val="16"/>
                <w:szCs w:val="16"/>
                <w14:ligatures w14:val="none"/>
              </w:rPr>
              <w:t>03/17/2</w:t>
            </w:r>
            <w:r w:rsidR="009625FB">
              <w:rPr>
                <w:rFonts w:ascii="Aptos" w:eastAsia="Times New Roman" w:hAnsi="Aptos" w:cs="Calibri"/>
                <w:color w:val="000000"/>
                <w:kern w:val="0"/>
                <w:sz w:val="16"/>
                <w:szCs w:val="16"/>
                <w14:ligatures w14:val="none"/>
              </w:rPr>
              <w:t>6</w:t>
            </w:r>
          </w:p>
        </w:tc>
        <w:tc>
          <w:tcPr>
            <w:tcW w:w="6823" w:type="dxa"/>
            <w:tcBorders>
              <w:top w:val="nil"/>
              <w:left w:val="nil"/>
              <w:bottom w:val="single" w:sz="4" w:space="0" w:color="auto"/>
              <w:right w:val="single" w:sz="4" w:space="0" w:color="auto"/>
            </w:tcBorders>
            <w:shd w:val="clear" w:color="000000" w:fill="FFF2CC"/>
            <w:hideMark/>
          </w:tcPr>
          <w:p w14:paraId="7B777C4B" w14:textId="77777777" w:rsidR="000051A6" w:rsidRPr="000051A6" w:rsidRDefault="000051A6" w:rsidP="000051A6">
            <w:pPr>
              <w:spacing w:after="0" w:line="240" w:lineRule="auto"/>
              <w:rPr>
                <w:rFonts w:ascii="Aptos" w:eastAsia="Times New Roman" w:hAnsi="Aptos" w:cs="Calibri"/>
                <w:color w:val="000000"/>
                <w:kern w:val="0"/>
                <w:sz w:val="16"/>
                <w:szCs w:val="16"/>
                <w14:ligatures w14:val="none"/>
              </w:rPr>
            </w:pPr>
            <w:r w:rsidRPr="000051A6">
              <w:rPr>
                <w:rFonts w:ascii="Aptos" w:eastAsia="Times New Roman" w:hAnsi="Aptos" w:cs="Calibri"/>
                <w:color w:val="000000"/>
                <w:kern w:val="0"/>
                <w:sz w:val="16"/>
                <w:szCs w:val="16"/>
                <w14:ligatures w14:val="none"/>
              </w:rPr>
              <w:t>(no class)</w:t>
            </w:r>
          </w:p>
        </w:tc>
      </w:tr>
      <w:tr w:rsidR="000051A6" w:rsidRPr="000051A6" w14:paraId="07B1DACB" w14:textId="77777777" w:rsidTr="000051A6">
        <w:tc>
          <w:tcPr>
            <w:tcW w:w="723" w:type="dxa"/>
            <w:tcBorders>
              <w:top w:val="nil"/>
              <w:left w:val="single" w:sz="4" w:space="0" w:color="auto"/>
              <w:bottom w:val="single" w:sz="4" w:space="0" w:color="auto"/>
              <w:right w:val="single" w:sz="4" w:space="0" w:color="auto"/>
            </w:tcBorders>
            <w:shd w:val="clear" w:color="000000" w:fill="FFF2CC"/>
            <w:noWrap/>
            <w:hideMark/>
          </w:tcPr>
          <w:p w14:paraId="37569286" w14:textId="77777777" w:rsidR="000051A6" w:rsidRPr="000051A6" w:rsidRDefault="000051A6" w:rsidP="000051A6">
            <w:pPr>
              <w:spacing w:after="0" w:line="240" w:lineRule="auto"/>
              <w:jc w:val="center"/>
              <w:rPr>
                <w:rFonts w:ascii="Aptos" w:eastAsia="Times New Roman" w:hAnsi="Aptos" w:cs="Calibri"/>
                <w:color w:val="000000"/>
                <w:kern w:val="0"/>
                <w:sz w:val="16"/>
                <w:szCs w:val="16"/>
                <w14:ligatures w14:val="none"/>
              </w:rPr>
            </w:pPr>
            <w:r w:rsidRPr="000051A6">
              <w:rPr>
                <w:rFonts w:ascii="Aptos" w:eastAsia="Times New Roman" w:hAnsi="Aptos" w:cs="Calibri"/>
                <w:color w:val="000000"/>
                <w:kern w:val="0"/>
                <w:sz w:val="16"/>
                <w:szCs w:val="16"/>
                <w14:ligatures w14:val="none"/>
              </w:rPr>
              <w:t>10</w:t>
            </w:r>
          </w:p>
        </w:tc>
        <w:tc>
          <w:tcPr>
            <w:tcW w:w="1249" w:type="dxa"/>
            <w:tcBorders>
              <w:top w:val="nil"/>
              <w:left w:val="nil"/>
              <w:bottom w:val="single" w:sz="4" w:space="0" w:color="auto"/>
              <w:right w:val="single" w:sz="4" w:space="0" w:color="auto"/>
            </w:tcBorders>
            <w:shd w:val="clear" w:color="000000" w:fill="FFF2CC"/>
            <w:noWrap/>
            <w:hideMark/>
          </w:tcPr>
          <w:p w14:paraId="0F3FFF0A" w14:textId="3FD257DE" w:rsidR="000051A6" w:rsidRPr="000051A6" w:rsidRDefault="000051A6" w:rsidP="000051A6">
            <w:pPr>
              <w:spacing w:after="0" w:line="240" w:lineRule="auto"/>
              <w:jc w:val="center"/>
              <w:rPr>
                <w:rFonts w:ascii="Aptos" w:eastAsia="Times New Roman" w:hAnsi="Aptos" w:cs="Calibri"/>
                <w:color w:val="000000"/>
                <w:kern w:val="0"/>
                <w:sz w:val="16"/>
                <w:szCs w:val="16"/>
                <w14:ligatures w14:val="none"/>
              </w:rPr>
            </w:pPr>
            <w:r w:rsidRPr="000051A6">
              <w:rPr>
                <w:rFonts w:ascii="Aptos" w:eastAsia="Times New Roman" w:hAnsi="Aptos" w:cs="Calibri"/>
                <w:color w:val="000000"/>
                <w:kern w:val="0"/>
                <w:sz w:val="16"/>
                <w:szCs w:val="16"/>
                <w14:ligatures w14:val="none"/>
              </w:rPr>
              <w:t>03/19/2</w:t>
            </w:r>
            <w:r w:rsidR="009625FB">
              <w:rPr>
                <w:rFonts w:ascii="Aptos" w:eastAsia="Times New Roman" w:hAnsi="Aptos" w:cs="Calibri"/>
                <w:color w:val="000000"/>
                <w:kern w:val="0"/>
                <w:sz w:val="16"/>
                <w:szCs w:val="16"/>
                <w14:ligatures w14:val="none"/>
              </w:rPr>
              <w:t>6</w:t>
            </w:r>
          </w:p>
        </w:tc>
        <w:tc>
          <w:tcPr>
            <w:tcW w:w="6823" w:type="dxa"/>
            <w:tcBorders>
              <w:top w:val="nil"/>
              <w:left w:val="nil"/>
              <w:bottom w:val="single" w:sz="4" w:space="0" w:color="auto"/>
              <w:right w:val="single" w:sz="4" w:space="0" w:color="auto"/>
            </w:tcBorders>
            <w:shd w:val="clear" w:color="000000" w:fill="FFF2CC"/>
            <w:hideMark/>
          </w:tcPr>
          <w:p w14:paraId="2527ECBD" w14:textId="77777777" w:rsidR="000051A6" w:rsidRPr="000051A6" w:rsidRDefault="000051A6" w:rsidP="000051A6">
            <w:pPr>
              <w:spacing w:after="0" w:line="240" w:lineRule="auto"/>
              <w:rPr>
                <w:rFonts w:ascii="Aptos" w:eastAsia="Times New Roman" w:hAnsi="Aptos" w:cs="Calibri"/>
                <w:color w:val="000000"/>
                <w:kern w:val="0"/>
                <w:sz w:val="16"/>
                <w:szCs w:val="16"/>
                <w14:ligatures w14:val="none"/>
              </w:rPr>
            </w:pPr>
            <w:r w:rsidRPr="000051A6">
              <w:rPr>
                <w:rFonts w:ascii="Aptos" w:eastAsia="Times New Roman" w:hAnsi="Aptos" w:cs="Calibri"/>
                <w:color w:val="000000"/>
                <w:kern w:val="0"/>
                <w:sz w:val="16"/>
                <w:szCs w:val="16"/>
                <w14:ligatures w14:val="none"/>
              </w:rPr>
              <w:t>(no class)</w:t>
            </w:r>
          </w:p>
        </w:tc>
      </w:tr>
      <w:tr w:rsidR="000051A6" w:rsidRPr="000051A6" w14:paraId="1024AAAD" w14:textId="77777777" w:rsidTr="000051A6">
        <w:tc>
          <w:tcPr>
            <w:tcW w:w="723" w:type="dxa"/>
            <w:tcBorders>
              <w:top w:val="nil"/>
              <w:left w:val="single" w:sz="4" w:space="0" w:color="auto"/>
              <w:bottom w:val="single" w:sz="4" w:space="0" w:color="auto"/>
              <w:right w:val="single" w:sz="4" w:space="0" w:color="auto"/>
            </w:tcBorders>
            <w:shd w:val="clear" w:color="000000" w:fill="D9E1F2"/>
            <w:noWrap/>
            <w:hideMark/>
          </w:tcPr>
          <w:p w14:paraId="4D233FD7" w14:textId="77777777" w:rsidR="000051A6" w:rsidRPr="000051A6" w:rsidRDefault="000051A6" w:rsidP="000051A6">
            <w:pPr>
              <w:spacing w:after="0" w:line="240" w:lineRule="auto"/>
              <w:jc w:val="center"/>
              <w:rPr>
                <w:rFonts w:ascii="Aptos" w:eastAsia="Times New Roman" w:hAnsi="Aptos" w:cs="Calibri"/>
                <w:color w:val="000000"/>
                <w:kern w:val="0"/>
                <w:sz w:val="16"/>
                <w:szCs w:val="16"/>
                <w14:ligatures w14:val="none"/>
              </w:rPr>
            </w:pPr>
            <w:r w:rsidRPr="000051A6">
              <w:rPr>
                <w:rFonts w:ascii="Aptos" w:eastAsia="Times New Roman" w:hAnsi="Aptos" w:cs="Calibri"/>
                <w:color w:val="000000"/>
                <w:kern w:val="0"/>
                <w:sz w:val="16"/>
                <w:szCs w:val="16"/>
                <w14:ligatures w14:val="none"/>
              </w:rPr>
              <w:t>11</w:t>
            </w:r>
          </w:p>
        </w:tc>
        <w:tc>
          <w:tcPr>
            <w:tcW w:w="1249" w:type="dxa"/>
            <w:tcBorders>
              <w:top w:val="nil"/>
              <w:left w:val="nil"/>
              <w:bottom w:val="single" w:sz="4" w:space="0" w:color="auto"/>
              <w:right w:val="single" w:sz="4" w:space="0" w:color="auto"/>
            </w:tcBorders>
            <w:shd w:val="clear" w:color="000000" w:fill="D9E1F2"/>
            <w:noWrap/>
            <w:hideMark/>
          </w:tcPr>
          <w:p w14:paraId="5C54E762" w14:textId="610F4B41" w:rsidR="000051A6" w:rsidRPr="000051A6" w:rsidRDefault="000051A6" w:rsidP="000051A6">
            <w:pPr>
              <w:spacing w:after="0" w:line="240" w:lineRule="auto"/>
              <w:jc w:val="center"/>
              <w:rPr>
                <w:rFonts w:ascii="Aptos" w:eastAsia="Times New Roman" w:hAnsi="Aptos" w:cs="Calibri"/>
                <w:color w:val="000000"/>
                <w:kern w:val="0"/>
                <w:sz w:val="16"/>
                <w:szCs w:val="16"/>
                <w14:ligatures w14:val="none"/>
              </w:rPr>
            </w:pPr>
            <w:r w:rsidRPr="000051A6">
              <w:rPr>
                <w:rFonts w:ascii="Aptos" w:eastAsia="Times New Roman" w:hAnsi="Aptos" w:cs="Calibri"/>
                <w:color w:val="000000"/>
                <w:kern w:val="0"/>
                <w:sz w:val="16"/>
                <w:szCs w:val="16"/>
                <w14:ligatures w14:val="none"/>
              </w:rPr>
              <w:t>03/24/2</w:t>
            </w:r>
            <w:r w:rsidR="00137073">
              <w:rPr>
                <w:rFonts w:ascii="Aptos" w:eastAsia="Times New Roman" w:hAnsi="Aptos" w:cs="Calibri"/>
                <w:color w:val="000000"/>
                <w:kern w:val="0"/>
                <w:sz w:val="16"/>
                <w:szCs w:val="16"/>
                <w14:ligatures w14:val="none"/>
              </w:rPr>
              <w:t>6</w:t>
            </w:r>
          </w:p>
        </w:tc>
        <w:tc>
          <w:tcPr>
            <w:tcW w:w="6823" w:type="dxa"/>
            <w:tcBorders>
              <w:top w:val="nil"/>
              <w:left w:val="nil"/>
              <w:bottom w:val="single" w:sz="4" w:space="0" w:color="auto"/>
              <w:right w:val="single" w:sz="4" w:space="0" w:color="auto"/>
            </w:tcBorders>
            <w:shd w:val="clear" w:color="000000" w:fill="D9E1F2"/>
            <w:hideMark/>
          </w:tcPr>
          <w:p w14:paraId="403D70FF" w14:textId="77777777" w:rsidR="000051A6" w:rsidRPr="000051A6" w:rsidRDefault="000051A6" w:rsidP="000051A6">
            <w:pPr>
              <w:spacing w:after="0" w:line="240" w:lineRule="auto"/>
              <w:rPr>
                <w:rFonts w:ascii="Aptos" w:eastAsia="Times New Roman" w:hAnsi="Aptos" w:cs="Calibri"/>
                <w:color w:val="000000"/>
                <w:kern w:val="0"/>
                <w:sz w:val="16"/>
                <w:szCs w:val="16"/>
                <w14:ligatures w14:val="none"/>
              </w:rPr>
            </w:pPr>
            <w:r w:rsidRPr="000051A6">
              <w:rPr>
                <w:rFonts w:ascii="Aptos" w:eastAsia="Times New Roman" w:hAnsi="Aptos" w:cs="Calibri"/>
                <w:color w:val="000000"/>
                <w:kern w:val="0"/>
                <w:sz w:val="16"/>
                <w:szCs w:val="16"/>
                <w14:ligatures w14:val="none"/>
              </w:rPr>
              <w:t>Recommended reading: Ch 10, Section Views</w:t>
            </w:r>
            <w:r w:rsidRPr="000051A6">
              <w:rPr>
                <w:rFonts w:ascii="Aptos" w:eastAsia="Times New Roman" w:hAnsi="Aptos" w:cs="Calibri"/>
                <w:color w:val="000000"/>
                <w:kern w:val="0"/>
                <w:sz w:val="16"/>
                <w:szCs w:val="16"/>
                <w14:ligatures w14:val="none"/>
              </w:rPr>
              <w:br/>
            </w:r>
            <w:proofErr w:type="spellStart"/>
            <w:r w:rsidRPr="000051A6">
              <w:rPr>
                <w:rFonts w:ascii="Aptos" w:eastAsia="Times New Roman" w:hAnsi="Aptos" w:cs="Calibri"/>
                <w:color w:val="000000"/>
                <w:kern w:val="0"/>
                <w:sz w:val="16"/>
                <w:szCs w:val="16"/>
                <w14:ligatures w14:val="none"/>
              </w:rPr>
              <w:t>SolidProfessor</w:t>
            </w:r>
            <w:proofErr w:type="spellEnd"/>
            <w:r w:rsidRPr="000051A6">
              <w:rPr>
                <w:rFonts w:ascii="Aptos" w:eastAsia="Times New Roman" w:hAnsi="Aptos" w:cs="Calibri"/>
                <w:color w:val="000000"/>
                <w:kern w:val="0"/>
                <w:sz w:val="16"/>
                <w:szCs w:val="16"/>
                <w14:ligatures w14:val="none"/>
              </w:rPr>
              <w:t>: SOLIDWORKS Beginner to Certification, Revolve and Pattern</w:t>
            </w:r>
          </w:p>
        </w:tc>
      </w:tr>
      <w:tr w:rsidR="000051A6" w:rsidRPr="000051A6" w14:paraId="4B31B7EC" w14:textId="77777777" w:rsidTr="000051A6">
        <w:tc>
          <w:tcPr>
            <w:tcW w:w="723" w:type="dxa"/>
            <w:tcBorders>
              <w:top w:val="nil"/>
              <w:left w:val="single" w:sz="4" w:space="0" w:color="auto"/>
              <w:bottom w:val="single" w:sz="4" w:space="0" w:color="auto"/>
              <w:right w:val="single" w:sz="4" w:space="0" w:color="auto"/>
            </w:tcBorders>
            <w:shd w:val="clear" w:color="000000" w:fill="D9E1F2"/>
            <w:noWrap/>
            <w:hideMark/>
          </w:tcPr>
          <w:p w14:paraId="69B45FA0" w14:textId="77777777" w:rsidR="000051A6" w:rsidRPr="000051A6" w:rsidRDefault="000051A6" w:rsidP="000051A6">
            <w:pPr>
              <w:spacing w:after="0" w:line="240" w:lineRule="auto"/>
              <w:jc w:val="center"/>
              <w:rPr>
                <w:rFonts w:ascii="Aptos" w:eastAsia="Times New Roman" w:hAnsi="Aptos" w:cs="Calibri"/>
                <w:color w:val="000000"/>
                <w:kern w:val="0"/>
                <w:sz w:val="16"/>
                <w:szCs w:val="16"/>
                <w14:ligatures w14:val="none"/>
              </w:rPr>
            </w:pPr>
            <w:r w:rsidRPr="000051A6">
              <w:rPr>
                <w:rFonts w:ascii="Aptos" w:eastAsia="Times New Roman" w:hAnsi="Aptos" w:cs="Calibri"/>
                <w:color w:val="000000"/>
                <w:kern w:val="0"/>
                <w:sz w:val="16"/>
                <w:szCs w:val="16"/>
                <w14:ligatures w14:val="none"/>
              </w:rPr>
              <w:t>11</w:t>
            </w:r>
          </w:p>
        </w:tc>
        <w:tc>
          <w:tcPr>
            <w:tcW w:w="1249" w:type="dxa"/>
            <w:tcBorders>
              <w:top w:val="nil"/>
              <w:left w:val="nil"/>
              <w:bottom w:val="single" w:sz="4" w:space="0" w:color="auto"/>
              <w:right w:val="single" w:sz="4" w:space="0" w:color="auto"/>
            </w:tcBorders>
            <w:shd w:val="clear" w:color="000000" w:fill="D9E1F2"/>
            <w:noWrap/>
            <w:hideMark/>
          </w:tcPr>
          <w:p w14:paraId="47C5607B" w14:textId="44906A1C" w:rsidR="000051A6" w:rsidRPr="000051A6" w:rsidRDefault="000051A6" w:rsidP="000051A6">
            <w:pPr>
              <w:spacing w:after="0" w:line="240" w:lineRule="auto"/>
              <w:jc w:val="center"/>
              <w:rPr>
                <w:rFonts w:ascii="Aptos" w:eastAsia="Times New Roman" w:hAnsi="Aptos" w:cs="Calibri"/>
                <w:color w:val="000000"/>
                <w:kern w:val="0"/>
                <w:sz w:val="16"/>
                <w:szCs w:val="16"/>
                <w14:ligatures w14:val="none"/>
              </w:rPr>
            </w:pPr>
            <w:r w:rsidRPr="000051A6">
              <w:rPr>
                <w:rFonts w:ascii="Aptos" w:eastAsia="Times New Roman" w:hAnsi="Aptos" w:cs="Calibri"/>
                <w:color w:val="000000"/>
                <w:kern w:val="0"/>
                <w:sz w:val="16"/>
                <w:szCs w:val="16"/>
                <w14:ligatures w14:val="none"/>
              </w:rPr>
              <w:t>03/26/2</w:t>
            </w:r>
            <w:r w:rsidR="00137073">
              <w:rPr>
                <w:rFonts w:ascii="Aptos" w:eastAsia="Times New Roman" w:hAnsi="Aptos" w:cs="Calibri"/>
                <w:color w:val="000000"/>
                <w:kern w:val="0"/>
                <w:sz w:val="16"/>
                <w:szCs w:val="16"/>
                <w14:ligatures w14:val="none"/>
              </w:rPr>
              <w:t>6</w:t>
            </w:r>
          </w:p>
        </w:tc>
        <w:tc>
          <w:tcPr>
            <w:tcW w:w="6823" w:type="dxa"/>
            <w:tcBorders>
              <w:top w:val="nil"/>
              <w:left w:val="nil"/>
              <w:bottom w:val="single" w:sz="4" w:space="0" w:color="auto"/>
              <w:right w:val="single" w:sz="4" w:space="0" w:color="auto"/>
            </w:tcBorders>
            <w:shd w:val="clear" w:color="000000" w:fill="D9E1F2"/>
            <w:noWrap/>
            <w:hideMark/>
          </w:tcPr>
          <w:p w14:paraId="7A1322FA" w14:textId="77777777" w:rsidR="000051A6" w:rsidRPr="000051A6" w:rsidRDefault="000051A6" w:rsidP="000051A6">
            <w:pPr>
              <w:spacing w:after="0" w:line="240" w:lineRule="auto"/>
              <w:rPr>
                <w:rFonts w:ascii="Aptos" w:eastAsia="Times New Roman" w:hAnsi="Aptos" w:cs="Calibri"/>
                <w:color w:val="000000"/>
                <w:kern w:val="0"/>
                <w:sz w:val="16"/>
                <w:szCs w:val="16"/>
                <w14:ligatures w14:val="none"/>
              </w:rPr>
            </w:pPr>
            <w:r w:rsidRPr="000051A6">
              <w:rPr>
                <w:rFonts w:ascii="Aptos" w:eastAsia="Times New Roman" w:hAnsi="Aptos" w:cs="Calibri"/>
                <w:color w:val="000000"/>
                <w:kern w:val="0"/>
                <w:sz w:val="16"/>
                <w:szCs w:val="16"/>
                <w14:ligatures w14:val="none"/>
              </w:rPr>
              <w:t> </w:t>
            </w:r>
          </w:p>
        </w:tc>
      </w:tr>
      <w:tr w:rsidR="000051A6" w:rsidRPr="000051A6" w14:paraId="165F89FC" w14:textId="77777777" w:rsidTr="000051A6">
        <w:tc>
          <w:tcPr>
            <w:tcW w:w="723" w:type="dxa"/>
            <w:tcBorders>
              <w:top w:val="nil"/>
              <w:left w:val="single" w:sz="4" w:space="0" w:color="auto"/>
              <w:bottom w:val="single" w:sz="4" w:space="0" w:color="auto"/>
              <w:right w:val="single" w:sz="4" w:space="0" w:color="auto"/>
            </w:tcBorders>
            <w:shd w:val="clear" w:color="000000" w:fill="FFF2CC"/>
            <w:noWrap/>
            <w:hideMark/>
          </w:tcPr>
          <w:p w14:paraId="4D69B02D" w14:textId="77777777" w:rsidR="000051A6" w:rsidRPr="000051A6" w:rsidRDefault="000051A6" w:rsidP="000051A6">
            <w:pPr>
              <w:spacing w:after="0" w:line="240" w:lineRule="auto"/>
              <w:jc w:val="center"/>
              <w:rPr>
                <w:rFonts w:ascii="Aptos" w:eastAsia="Times New Roman" w:hAnsi="Aptos" w:cs="Calibri"/>
                <w:color w:val="000000"/>
                <w:kern w:val="0"/>
                <w:sz w:val="16"/>
                <w:szCs w:val="16"/>
                <w14:ligatures w14:val="none"/>
              </w:rPr>
            </w:pPr>
            <w:r w:rsidRPr="000051A6">
              <w:rPr>
                <w:rFonts w:ascii="Aptos" w:eastAsia="Times New Roman" w:hAnsi="Aptos" w:cs="Calibri"/>
                <w:color w:val="000000"/>
                <w:kern w:val="0"/>
                <w:sz w:val="16"/>
                <w:szCs w:val="16"/>
                <w14:ligatures w14:val="none"/>
              </w:rPr>
              <w:t>12</w:t>
            </w:r>
          </w:p>
        </w:tc>
        <w:tc>
          <w:tcPr>
            <w:tcW w:w="1249" w:type="dxa"/>
            <w:tcBorders>
              <w:top w:val="nil"/>
              <w:left w:val="nil"/>
              <w:bottom w:val="single" w:sz="4" w:space="0" w:color="auto"/>
              <w:right w:val="single" w:sz="4" w:space="0" w:color="auto"/>
            </w:tcBorders>
            <w:shd w:val="clear" w:color="000000" w:fill="FFF2CC"/>
            <w:noWrap/>
            <w:hideMark/>
          </w:tcPr>
          <w:p w14:paraId="6A988736" w14:textId="01BA3A1F" w:rsidR="000051A6" w:rsidRPr="000051A6" w:rsidRDefault="000051A6" w:rsidP="000051A6">
            <w:pPr>
              <w:spacing w:after="0" w:line="240" w:lineRule="auto"/>
              <w:jc w:val="center"/>
              <w:rPr>
                <w:rFonts w:ascii="Aptos" w:eastAsia="Times New Roman" w:hAnsi="Aptos" w:cs="Calibri"/>
                <w:color w:val="000000"/>
                <w:kern w:val="0"/>
                <w:sz w:val="16"/>
                <w:szCs w:val="16"/>
                <w14:ligatures w14:val="none"/>
              </w:rPr>
            </w:pPr>
            <w:r w:rsidRPr="000051A6">
              <w:rPr>
                <w:rFonts w:ascii="Aptos" w:eastAsia="Times New Roman" w:hAnsi="Aptos" w:cs="Calibri"/>
                <w:color w:val="000000"/>
                <w:kern w:val="0"/>
                <w:sz w:val="16"/>
                <w:szCs w:val="16"/>
                <w14:ligatures w14:val="none"/>
              </w:rPr>
              <w:t>03/31/2</w:t>
            </w:r>
            <w:r w:rsidR="00137073">
              <w:rPr>
                <w:rFonts w:ascii="Aptos" w:eastAsia="Times New Roman" w:hAnsi="Aptos" w:cs="Calibri"/>
                <w:color w:val="000000"/>
                <w:kern w:val="0"/>
                <w:sz w:val="16"/>
                <w:szCs w:val="16"/>
                <w14:ligatures w14:val="none"/>
              </w:rPr>
              <w:t>6</w:t>
            </w:r>
          </w:p>
        </w:tc>
        <w:tc>
          <w:tcPr>
            <w:tcW w:w="6823" w:type="dxa"/>
            <w:tcBorders>
              <w:top w:val="nil"/>
              <w:left w:val="nil"/>
              <w:bottom w:val="single" w:sz="4" w:space="0" w:color="auto"/>
              <w:right w:val="single" w:sz="4" w:space="0" w:color="auto"/>
            </w:tcBorders>
            <w:shd w:val="clear" w:color="000000" w:fill="FFF2CC"/>
            <w:hideMark/>
          </w:tcPr>
          <w:p w14:paraId="78880CCA" w14:textId="77777777" w:rsidR="000051A6" w:rsidRPr="000051A6" w:rsidRDefault="000051A6" w:rsidP="000051A6">
            <w:pPr>
              <w:spacing w:after="0" w:line="240" w:lineRule="auto"/>
              <w:rPr>
                <w:rFonts w:ascii="Aptos" w:eastAsia="Times New Roman" w:hAnsi="Aptos" w:cs="Calibri"/>
                <w:color w:val="000000"/>
                <w:kern w:val="0"/>
                <w:sz w:val="16"/>
                <w:szCs w:val="16"/>
                <w14:ligatures w14:val="none"/>
              </w:rPr>
            </w:pPr>
            <w:r w:rsidRPr="000051A6">
              <w:rPr>
                <w:rFonts w:ascii="Aptos" w:eastAsia="Times New Roman" w:hAnsi="Aptos" w:cs="Calibri"/>
                <w:color w:val="000000"/>
                <w:kern w:val="0"/>
                <w:sz w:val="16"/>
                <w:szCs w:val="16"/>
                <w14:ligatures w14:val="none"/>
              </w:rPr>
              <w:t>Recommended reading: Ch 11, Auxiliary Views</w:t>
            </w:r>
            <w:r w:rsidRPr="000051A6">
              <w:rPr>
                <w:rFonts w:ascii="Aptos" w:eastAsia="Times New Roman" w:hAnsi="Aptos" w:cs="Calibri"/>
                <w:color w:val="000000"/>
                <w:kern w:val="0"/>
                <w:sz w:val="16"/>
                <w:szCs w:val="16"/>
                <w14:ligatures w14:val="none"/>
              </w:rPr>
              <w:br/>
            </w:r>
            <w:proofErr w:type="spellStart"/>
            <w:r w:rsidRPr="000051A6">
              <w:rPr>
                <w:rFonts w:ascii="Aptos" w:eastAsia="Times New Roman" w:hAnsi="Aptos" w:cs="Calibri"/>
                <w:color w:val="000000"/>
                <w:kern w:val="0"/>
                <w:sz w:val="16"/>
                <w:szCs w:val="16"/>
                <w14:ligatures w14:val="none"/>
              </w:rPr>
              <w:t>SolidProfessor</w:t>
            </w:r>
            <w:proofErr w:type="spellEnd"/>
            <w:r w:rsidRPr="000051A6">
              <w:rPr>
                <w:rFonts w:ascii="Aptos" w:eastAsia="Times New Roman" w:hAnsi="Aptos" w:cs="Calibri"/>
                <w:color w:val="000000"/>
                <w:kern w:val="0"/>
                <w:sz w:val="16"/>
                <w:szCs w:val="16"/>
                <w14:ligatures w14:val="none"/>
              </w:rPr>
              <w:t>: SOLIDWORKS Beginner to Certification, Revolve and Pattern</w:t>
            </w:r>
          </w:p>
        </w:tc>
      </w:tr>
      <w:tr w:rsidR="000051A6" w:rsidRPr="000051A6" w14:paraId="444192ED" w14:textId="77777777" w:rsidTr="000051A6">
        <w:tc>
          <w:tcPr>
            <w:tcW w:w="723" w:type="dxa"/>
            <w:tcBorders>
              <w:top w:val="nil"/>
              <w:left w:val="single" w:sz="4" w:space="0" w:color="auto"/>
              <w:bottom w:val="single" w:sz="4" w:space="0" w:color="auto"/>
              <w:right w:val="single" w:sz="4" w:space="0" w:color="auto"/>
            </w:tcBorders>
            <w:shd w:val="clear" w:color="000000" w:fill="FFF2CC"/>
            <w:noWrap/>
            <w:hideMark/>
          </w:tcPr>
          <w:p w14:paraId="6A3D51E6" w14:textId="77777777" w:rsidR="000051A6" w:rsidRPr="000051A6" w:rsidRDefault="000051A6" w:rsidP="000051A6">
            <w:pPr>
              <w:spacing w:after="0" w:line="240" w:lineRule="auto"/>
              <w:jc w:val="center"/>
              <w:rPr>
                <w:rFonts w:ascii="Aptos" w:eastAsia="Times New Roman" w:hAnsi="Aptos" w:cs="Calibri"/>
                <w:color w:val="000000"/>
                <w:kern w:val="0"/>
                <w:sz w:val="16"/>
                <w:szCs w:val="16"/>
                <w14:ligatures w14:val="none"/>
              </w:rPr>
            </w:pPr>
            <w:r w:rsidRPr="000051A6">
              <w:rPr>
                <w:rFonts w:ascii="Aptos" w:eastAsia="Times New Roman" w:hAnsi="Aptos" w:cs="Calibri"/>
                <w:color w:val="000000"/>
                <w:kern w:val="0"/>
                <w:sz w:val="16"/>
                <w:szCs w:val="16"/>
                <w14:ligatures w14:val="none"/>
              </w:rPr>
              <w:t>12</w:t>
            </w:r>
          </w:p>
        </w:tc>
        <w:tc>
          <w:tcPr>
            <w:tcW w:w="1249" w:type="dxa"/>
            <w:tcBorders>
              <w:top w:val="nil"/>
              <w:left w:val="nil"/>
              <w:bottom w:val="single" w:sz="4" w:space="0" w:color="auto"/>
              <w:right w:val="single" w:sz="4" w:space="0" w:color="auto"/>
            </w:tcBorders>
            <w:shd w:val="clear" w:color="000000" w:fill="FFF2CC"/>
            <w:noWrap/>
            <w:hideMark/>
          </w:tcPr>
          <w:p w14:paraId="4D7BDE16" w14:textId="1E6ACA8C" w:rsidR="000051A6" w:rsidRPr="000051A6" w:rsidRDefault="000051A6" w:rsidP="000051A6">
            <w:pPr>
              <w:spacing w:after="0" w:line="240" w:lineRule="auto"/>
              <w:jc w:val="center"/>
              <w:rPr>
                <w:rFonts w:ascii="Aptos" w:eastAsia="Times New Roman" w:hAnsi="Aptos" w:cs="Calibri"/>
                <w:color w:val="000000"/>
                <w:kern w:val="0"/>
                <w:sz w:val="16"/>
                <w:szCs w:val="16"/>
                <w14:ligatures w14:val="none"/>
              </w:rPr>
            </w:pPr>
            <w:r w:rsidRPr="000051A6">
              <w:rPr>
                <w:rFonts w:ascii="Aptos" w:eastAsia="Times New Roman" w:hAnsi="Aptos" w:cs="Calibri"/>
                <w:color w:val="000000"/>
                <w:kern w:val="0"/>
                <w:sz w:val="16"/>
                <w:szCs w:val="16"/>
                <w14:ligatures w14:val="none"/>
              </w:rPr>
              <w:t>04/02/2</w:t>
            </w:r>
            <w:r w:rsidR="00137073">
              <w:rPr>
                <w:rFonts w:ascii="Aptos" w:eastAsia="Times New Roman" w:hAnsi="Aptos" w:cs="Calibri"/>
                <w:color w:val="000000"/>
                <w:kern w:val="0"/>
                <w:sz w:val="16"/>
                <w:szCs w:val="16"/>
                <w14:ligatures w14:val="none"/>
              </w:rPr>
              <w:t>6</w:t>
            </w:r>
          </w:p>
        </w:tc>
        <w:tc>
          <w:tcPr>
            <w:tcW w:w="6823" w:type="dxa"/>
            <w:tcBorders>
              <w:top w:val="nil"/>
              <w:left w:val="nil"/>
              <w:bottom w:val="single" w:sz="4" w:space="0" w:color="auto"/>
              <w:right w:val="single" w:sz="4" w:space="0" w:color="auto"/>
            </w:tcBorders>
            <w:shd w:val="clear" w:color="000000" w:fill="FFF2CC"/>
            <w:noWrap/>
            <w:hideMark/>
          </w:tcPr>
          <w:p w14:paraId="2403E3A9" w14:textId="0656ACF0" w:rsidR="000051A6" w:rsidRPr="000051A6" w:rsidRDefault="000051A6" w:rsidP="000051A6">
            <w:pPr>
              <w:spacing w:after="0" w:line="240" w:lineRule="auto"/>
              <w:rPr>
                <w:rFonts w:ascii="Aptos" w:eastAsia="Times New Roman" w:hAnsi="Aptos" w:cs="Calibri"/>
                <w:color w:val="000000"/>
                <w:kern w:val="0"/>
                <w:sz w:val="16"/>
                <w:szCs w:val="16"/>
                <w14:ligatures w14:val="none"/>
              </w:rPr>
            </w:pPr>
          </w:p>
        </w:tc>
      </w:tr>
      <w:tr w:rsidR="000051A6" w:rsidRPr="000051A6" w14:paraId="0D5D3173" w14:textId="77777777" w:rsidTr="000051A6">
        <w:tc>
          <w:tcPr>
            <w:tcW w:w="723" w:type="dxa"/>
            <w:tcBorders>
              <w:top w:val="nil"/>
              <w:left w:val="single" w:sz="4" w:space="0" w:color="auto"/>
              <w:bottom w:val="single" w:sz="4" w:space="0" w:color="auto"/>
              <w:right w:val="single" w:sz="4" w:space="0" w:color="auto"/>
            </w:tcBorders>
            <w:shd w:val="clear" w:color="000000" w:fill="D9E1F2"/>
            <w:noWrap/>
            <w:hideMark/>
          </w:tcPr>
          <w:p w14:paraId="22AE6158" w14:textId="77777777" w:rsidR="000051A6" w:rsidRPr="000051A6" w:rsidRDefault="000051A6" w:rsidP="000051A6">
            <w:pPr>
              <w:spacing w:after="0" w:line="240" w:lineRule="auto"/>
              <w:jc w:val="center"/>
              <w:rPr>
                <w:rFonts w:ascii="Aptos" w:eastAsia="Times New Roman" w:hAnsi="Aptos" w:cs="Calibri"/>
                <w:color w:val="000000"/>
                <w:kern w:val="0"/>
                <w:sz w:val="16"/>
                <w:szCs w:val="16"/>
                <w14:ligatures w14:val="none"/>
              </w:rPr>
            </w:pPr>
            <w:r w:rsidRPr="000051A6">
              <w:rPr>
                <w:rFonts w:ascii="Aptos" w:eastAsia="Times New Roman" w:hAnsi="Aptos" w:cs="Calibri"/>
                <w:color w:val="000000"/>
                <w:kern w:val="0"/>
                <w:sz w:val="16"/>
                <w:szCs w:val="16"/>
                <w14:ligatures w14:val="none"/>
              </w:rPr>
              <w:t>13</w:t>
            </w:r>
          </w:p>
        </w:tc>
        <w:tc>
          <w:tcPr>
            <w:tcW w:w="1249" w:type="dxa"/>
            <w:tcBorders>
              <w:top w:val="nil"/>
              <w:left w:val="nil"/>
              <w:bottom w:val="single" w:sz="4" w:space="0" w:color="auto"/>
              <w:right w:val="single" w:sz="4" w:space="0" w:color="auto"/>
            </w:tcBorders>
            <w:shd w:val="clear" w:color="000000" w:fill="D9E1F2"/>
            <w:noWrap/>
            <w:hideMark/>
          </w:tcPr>
          <w:p w14:paraId="16D93F3E" w14:textId="68F8B8D0" w:rsidR="000051A6" w:rsidRPr="000051A6" w:rsidRDefault="000051A6" w:rsidP="000051A6">
            <w:pPr>
              <w:spacing w:after="0" w:line="240" w:lineRule="auto"/>
              <w:jc w:val="center"/>
              <w:rPr>
                <w:rFonts w:ascii="Aptos" w:eastAsia="Times New Roman" w:hAnsi="Aptos" w:cs="Calibri"/>
                <w:color w:val="000000"/>
                <w:kern w:val="0"/>
                <w:sz w:val="16"/>
                <w:szCs w:val="16"/>
                <w14:ligatures w14:val="none"/>
              </w:rPr>
            </w:pPr>
            <w:r w:rsidRPr="000051A6">
              <w:rPr>
                <w:rFonts w:ascii="Aptos" w:eastAsia="Times New Roman" w:hAnsi="Aptos" w:cs="Calibri"/>
                <w:color w:val="000000"/>
                <w:kern w:val="0"/>
                <w:sz w:val="16"/>
                <w:szCs w:val="16"/>
                <w14:ligatures w14:val="none"/>
              </w:rPr>
              <w:t>04/07/2</w:t>
            </w:r>
            <w:r w:rsidR="00137073">
              <w:rPr>
                <w:rFonts w:ascii="Aptos" w:eastAsia="Times New Roman" w:hAnsi="Aptos" w:cs="Calibri"/>
                <w:color w:val="000000"/>
                <w:kern w:val="0"/>
                <w:sz w:val="16"/>
                <w:szCs w:val="16"/>
                <w14:ligatures w14:val="none"/>
              </w:rPr>
              <w:t>6</w:t>
            </w:r>
          </w:p>
        </w:tc>
        <w:tc>
          <w:tcPr>
            <w:tcW w:w="6823" w:type="dxa"/>
            <w:tcBorders>
              <w:top w:val="nil"/>
              <w:left w:val="nil"/>
              <w:bottom w:val="single" w:sz="4" w:space="0" w:color="auto"/>
              <w:right w:val="single" w:sz="4" w:space="0" w:color="auto"/>
            </w:tcBorders>
            <w:shd w:val="clear" w:color="000000" w:fill="D9E1F2"/>
            <w:hideMark/>
          </w:tcPr>
          <w:p w14:paraId="275BF1EF" w14:textId="77777777" w:rsidR="000051A6" w:rsidRPr="000051A6" w:rsidRDefault="000051A6" w:rsidP="000051A6">
            <w:pPr>
              <w:spacing w:after="0" w:line="240" w:lineRule="auto"/>
              <w:rPr>
                <w:rFonts w:ascii="Aptos" w:eastAsia="Times New Roman" w:hAnsi="Aptos" w:cs="Calibri"/>
                <w:color w:val="000000"/>
                <w:kern w:val="0"/>
                <w:sz w:val="16"/>
                <w:szCs w:val="16"/>
                <w14:ligatures w14:val="none"/>
              </w:rPr>
            </w:pPr>
            <w:r w:rsidRPr="000051A6">
              <w:rPr>
                <w:rFonts w:ascii="Aptos" w:eastAsia="Times New Roman" w:hAnsi="Aptos" w:cs="Calibri"/>
                <w:color w:val="000000"/>
                <w:kern w:val="0"/>
                <w:sz w:val="16"/>
                <w:szCs w:val="16"/>
                <w14:ligatures w14:val="none"/>
              </w:rPr>
              <w:t>Recommended reading: Ch 12, Dimensioning</w:t>
            </w:r>
            <w:r w:rsidRPr="000051A6">
              <w:rPr>
                <w:rFonts w:ascii="Aptos" w:eastAsia="Times New Roman" w:hAnsi="Aptos" w:cs="Calibri"/>
                <w:color w:val="000000"/>
                <w:kern w:val="0"/>
                <w:sz w:val="16"/>
                <w:szCs w:val="16"/>
                <w14:ligatures w14:val="none"/>
              </w:rPr>
              <w:br/>
            </w:r>
            <w:proofErr w:type="spellStart"/>
            <w:r w:rsidRPr="000051A6">
              <w:rPr>
                <w:rFonts w:ascii="Aptos" w:eastAsia="Times New Roman" w:hAnsi="Aptos" w:cs="Calibri"/>
                <w:color w:val="000000"/>
                <w:kern w:val="0"/>
                <w:sz w:val="16"/>
                <w:szCs w:val="16"/>
                <w14:ligatures w14:val="none"/>
              </w:rPr>
              <w:t>SolidProfessor</w:t>
            </w:r>
            <w:proofErr w:type="spellEnd"/>
            <w:r w:rsidRPr="000051A6">
              <w:rPr>
                <w:rFonts w:ascii="Aptos" w:eastAsia="Times New Roman" w:hAnsi="Aptos" w:cs="Calibri"/>
                <w:color w:val="000000"/>
                <w:kern w:val="0"/>
                <w:sz w:val="16"/>
                <w:szCs w:val="16"/>
                <w14:ligatures w14:val="none"/>
              </w:rPr>
              <w:t>: SOLIDWORKS Beginner to Certification, Assembly Design</w:t>
            </w:r>
          </w:p>
        </w:tc>
      </w:tr>
      <w:tr w:rsidR="000051A6" w:rsidRPr="000051A6" w14:paraId="1EEE52DD" w14:textId="77777777" w:rsidTr="000051A6">
        <w:tc>
          <w:tcPr>
            <w:tcW w:w="723" w:type="dxa"/>
            <w:tcBorders>
              <w:top w:val="nil"/>
              <w:left w:val="single" w:sz="4" w:space="0" w:color="auto"/>
              <w:bottom w:val="single" w:sz="4" w:space="0" w:color="auto"/>
              <w:right w:val="single" w:sz="4" w:space="0" w:color="auto"/>
            </w:tcBorders>
            <w:shd w:val="clear" w:color="000000" w:fill="D9E1F2"/>
            <w:noWrap/>
            <w:hideMark/>
          </w:tcPr>
          <w:p w14:paraId="4B3EB12A" w14:textId="77777777" w:rsidR="000051A6" w:rsidRPr="000051A6" w:rsidRDefault="000051A6" w:rsidP="000051A6">
            <w:pPr>
              <w:spacing w:after="0" w:line="240" w:lineRule="auto"/>
              <w:jc w:val="center"/>
              <w:rPr>
                <w:rFonts w:ascii="Aptos" w:eastAsia="Times New Roman" w:hAnsi="Aptos" w:cs="Calibri"/>
                <w:color w:val="000000"/>
                <w:kern w:val="0"/>
                <w:sz w:val="16"/>
                <w:szCs w:val="16"/>
                <w14:ligatures w14:val="none"/>
              </w:rPr>
            </w:pPr>
            <w:r w:rsidRPr="000051A6">
              <w:rPr>
                <w:rFonts w:ascii="Aptos" w:eastAsia="Times New Roman" w:hAnsi="Aptos" w:cs="Calibri"/>
                <w:color w:val="000000"/>
                <w:kern w:val="0"/>
                <w:sz w:val="16"/>
                <w:szCs w:val="16"/>
                <w14:ligatures w14:val="none"/>
              </w:rPr>
              <w:t>13</w:t>
            </w:r>
          </w:p>
        </w:tc>
        <w:tc>
          <w:tcPr>
            <w:tcW w:w="1249" w:type="dxa"/>
            <w:tcBorders>
              <w:top w:val="nil"/>
              <w:left w:val="nil"/>
              <w:bottom w:val="single" w:sz="4" w:space="0" w:color="auto"/>
              <w:right w:val="single" w:sz="4" w:space="0" w:color="auto"/>
            </w:tcBorders>
            <w:shd w:val="clear" w:color="000000" w:fill="D9E1F2"/>
            <w:noWrap/>
            <w:hideMark/>
          </w:tcPr>
          <w:p w14:paraId="3F1F6E6D" w14:textId="5806A96D" w:rsidR="000051A6" w:rsidRPr="000051A6" w:rsidRDefault="000051A6" w:rsidP="000051A6">
            <w:pPr>
              <w:spacing w:after="0" w:line="240" w:lineRule="auto"/>
              <w:jc w:val="center"/>
              <w:rPr>
                <w:rFonts w:ascii="Aptos" w:eastAsia="Times New Roman" w:hAnsi="Aptos" w:cs="Calibri"/>
                <w:color w:val="000000"/>
                <w:kern w:val="0"/>
                <w:sz w:val="16"/>
                <w:szCs w:val="16"/>
                <w14:ligatures w14:val="none"/>
              </w:rPr>
            </w:pPr>
            <w:r w:rsidRPr="000051A6">
              <w:rPr>
                <w:rFonts w:ascii="Aptos" w:eastAsia="Times New Roman" w:hAnsi="Aptos" w:cs="Calibri"/>
                <w:color w:val="000000"/>
                <w:kern w:val="0"/>
                <w:sz w:val="16"/>
                <w:szCs w:val="16"/>
                <w14:ligatures w14:val="none"/>
              </w:rPr>
              <w:t>04/09/2</w:t>
            </w:r>
            <w:r w:rsidR="00137073">
              <w:rPr>
                <w:rFonts w:ascii="Aptos" w:eastAsia="Times New Roman" w:hAnsi="Aptos" w:cs="Calibri"/>
                <w:color w:val="000000"/>
                <w:kern w:val="0"/>
                <w:sz w:val="16"/>
                <w:szCs w:val="16"/>
                <w14:ligatures w14:val="none"/>
              </w:rPr>
              <w:t>6</w:t>
            </w:r>
          </w:p>
        </w:tc>
        <w:tc>
          <w:tcPr>
            <w:tcW w:w="6823" w:type="dxa"/>
            <w:tcBorders>
              <w:top w:val="nil"/>
              <w:left w:val="nil"/>
              <w:bottom w:val="single" w:sz="4" w:space="0" w:color="auto"/>
              <w:right w:val="single" w:sz="4" w:space="0" w:color="auto"/>
            </w:tcBorders>
            <w:shd w:val="clear" w:color="000000" w:fill="D9E1F2"/>
            <w:noWrap/>
            <w:hideMark/>
          </w:tcPr>
          <w:p w14:paraId="33DC2118" w14:textId="77777777" w:rsidR="000051A6" w:rsidRPr="000051A6" w:rsidRDefault="000051A6" w:rsidP="000051A6">
            <w:pPr>
              <w:spacing w:after="0" w:line="240" w:lineRule="auto"/>
              <w:rPr>
                <w:rFonts w:ascii="Aptos" w:eastAsia="Times New Roman" w:hAnsi="Aptos" w:cs="Calibri"/>
                <w:color w:val="000000"/>
                <w:kern w:val="0"/>
                <w:sz w:val="16"/>
                <w:szCs w:val="16"/>
                <w14:ligatures w14:val="none"/>
              </w:rPr>
            </w:pPr>
            <w:r w:rsidRPr="000051A6">
              <w:rPr>
                <w:rFonts w:ascii="Aptos" w:eastAsia="Times New Roman" w:hAnsi="Aptos" w:cs="Calibri"/>
                <w:color w:val="000000"/>
                <w:kern w:val="0"/>
                <w:sz w:val="16"/>
                <w:szCs w:val="16"/>
                <w14:ligatures w14:val="none"/>
              </w:rPr>
              <w:t> </w:t>
            </w:r>
          </w:p>
        </w:tc>
      </w:tr>
      <w:tr w:rsidR="000051A6" w:rsidRPr="000051A6" w14:paraId="069DB51F" w14:textId="77777777" w:rsidTr="000051A6">
        <w:tc>
          <w:tcPr>
            <w:tcW w:w="723" w:type="dxa"/>
            <w:tcBorders>
              <w:top w:val="nil"/>
              <w:left w:val="single" w:sz="4" w:space="0" w:color="auto"/>
              <w:bottom w:val="single" w:sz="4" w:space="0" w:color="auto"/>
              <w:right w:val="single" w:sz="4" w:space="0" w:color="auto"/>
            </w:tcBorders>
            <w:shd w:val="clear" w:color="000000" w:fill="FFF2CC"/>
            <w:noWrap/>
            <w:hideMark/>
          </w:tcPr>
          <w:p w14:paraId="37EDA427" w14:textId="77777777" w:rsidR="000051A6" w:rsidRPr="000051A6" w:rsidRDefault="000051A6" w:rsidP="000051A6">
            <w:pPr>
              <w:spacing w:after="0" w:line="240" w:lineRule="auto"/>
              <w:jc w:val="center"/>
              <w:rPr>
                <w:rFonts w:ascii="Aptos" w:eastAsia="Times New Roman" w:hAnsi="Aptos" w:cs="Calibri"/>
                <w:color w:val="000000"/>
                <w:kern w:val="0"/>
                <w:sz w:val="16"/>
                <w:szCs w:val="16"/>
                <w14:ligatures w14:val="none"/>
              </w:rPr>
            </w:pPr>
            <w:r w:rsidRPr="000051A6">
              <w:rPr>
                <w:rFonts w:ascii="Aptos" w:eastAsia="Times New Roman" w:hAnsi="Aptos" w:cs="Calibri"/>
                <w:color w:val="000000"/>
                <w:kern w:val="0"/>
                <w:sz w:val="16"/>
                <w:szCs w:val="16"/>
                <w14:ligatures w14:val="none"/>
              </w:rPr>
              <w:t>14</w:t>
            </w:r>
          </w:p>
        </w:tc>
        <w:tc>
          <w:tcPr>
            <w:tcW w:w="1249" w:type="dxa"/>
            <w:tcBorders>
              <w:top w:val="nil"/>
              <w:left w:val="nil"/>
              <w:bottom w:val="single" w:sz="4" w:space="0" w:color="auto"/>
              <w:right w:val="single" w:sz="4" w:space="0" w:color="auto"/>
            </w:tcBorders>
            <w:shd w:val="clear" w:color="000000" w:fill="FFF2CC"/>
            <w:noWrap/>
            <w:hideMark/>
          </w:tcPr>
          <w:p w14:paraId="32BF4B07" w14:textId="693B5826" w:rsidR="000051A6" w:rsidRPr="000051A6" w:rsidRDefault="000051A6" w:rsidP="000051A6">
            <w:pPr>
              <w:spacing w:after="0" w:line="240" w:lineRule="auto"/>
              <w:jc w:val="center"/>
              <w:rPr>
                <w:rFonts w:ascii="Aptos" w:eastAsia="Times New Roman" w:hAnsi="Aptos" w:cs="Calibri"/>
                <w:color w:val="000000"/>
                <w:kern w:val="0"/>
                <w:sz w:val="16"/>
                <w:szCs w:val="16"/>
                <w14:ligatures w14:val="none"/>
              </w:rPr>
            </w:pPr>
            <w:r w:rsidRPr="000051A6">
              <w:rPr>
                <w:rFonts w:ascii="Aptos" w:eastAsia="Times New Roman" w:hAnsi="Aptos" w:cs="Calibri"/>
                <w:color w:val="000000"/>
                <w:kern w:val="0"/>
                <w:sz w:val="16"/>
                <w:szCs w:val="16"/>
                <w14:ligatures w14:val="none"/>
              </w:rPr>
              <w:t>04/14/2</w:t>
            </w:r>
            <w:r w:rsidR="00137073">
              <w:rPr>
                <w:rFonts w:ascii="Aptos" w:eastAsia="Times New Roman" w:hAnsi="Aptos" w:cs="Calibri"/>
                <w:color w:val="000000"/>
                <w:kern w:val="0"/>
                <w:sz w:val="16"/>
                <w:szCs w:val="16"/>
                <w14:ligatures w14:val="none"/>
              </w:rPr>
              <w:t>6</w:t>
            </w:r>
          </w:p>
        </w:tc>
        <w:tc>
          <w:tcPr>
            <w:tcW w:w="6823" w:type="dxa"/>
            <w:tcBorders>
              <w:top w:val="nil"/>
              <w:left w:val="nil"/>
              <w:bottom w:val="single" w:sz="4" w:space="0" w:color="auto"/>
              <w:right w:val="single" w:sz="4" w:space="0" w:color="auto"/>
            </w:tcBorders>
            <w:shd w:val="clear" w:color="000000" w:fill="FFF2CC"/>
            <w:hideMark/>
          </w:tcPr>
          <w:p w14:paraId="6FAE23BB" w14:textId="77777777" w:rsidR="000051A6" w:rsidRPr="000051A6" w:rsidRDefault="000051A6" w:rsidP="000051A6">
            <w:pPr>
              <w:spacing w:after="0" w:line="240" w:lineRule="auto"/>
              <w:rPr>
                <w:rFonts w:ascii="Aptos" w:eastAsia="Times New Roman" w:hAnsi="Aptos" w:cs="Calibri"/>
                <w:color w:val="000000"/>
                <w:kern w:val="0"/>
                <w:sz w:val="16"/>
                <w:szCs w:val="16"/>
                <w14:ligatures w14:val="none"/>
              </w:rPr>
            </w:pPr>
            <w:r w:rsidRPr="000051A6">
              <w:rPr>
                <w:rFonts w:ascii="Aptos" w:eastAsia="Times New Roman" w:hAnsi="Aptos" w:cs="Calibri"/>
                <w:color w:val="000000"/>
                <w:kern w:val="0"/>
                <w:sz w:val="16"/>
                <w:szCs w:val="16"/>
                <w14:ligatures w14:val="none"/>
              </w:rPr>
              <w:t>Recommended reading: Ch 13, Tolerancing</w:t>
            </w:r>
            <w:r w:rsidRPr="000051A6">
              <w:rPr>
                <w:rFonts w:ascii="Aptos" w:eastAsia="Times New Roman" w:hAnsi="Aptos" w:cs="Calibri"/>
                <w:color w:val="000000"/>
                <w:kern w:val="0"/>
                <w:sz w:val="16"/>
                <w:szCs w:val="16"/>
                <w14:ligatures w14:val="none"/>
              </w:rPr>
              <w:br/>
            </w:r>
            <w:proofErr w:type="spellStart"/>
            <w:r w:rsidRPr="000051A6">
              <w:rPr>
                <w:rFonts w:ascii="Aptos" w:eastAsia="Times New Roman" w:hAnsi="Aptos" w:cs="Calibri"/>
                <w:color w:val="000000"/>
                <w:kern w:val="0"/>
                <w:sz w:val="16"/>
                <w:szCs w:val="16"/>
                <w14:ligatures w14:val="none"/>
              </w:rPr>
              <w:t>SolidProfessor</w:t>
            </w:r>
            <w:proofErr w:type="spellEnd"/>
            <w:r w:rsidRPr="000051A6">
              <w:rPr>
                <w:rFonts w:ascii="Aptos" w:eastAsia="Times New Roman" w:hAnsi="Aptos" w:cs="Calibri"/>
                <w:color w:val="000000"/>
                <w:kern w:val="0"/>
                <w:sz w:val="16"/>
                <w:szCs w:val="16"/>
                <w14:ligatures w14:val="none"/>
              </w:rPr>
              <w:t>: SOLIDWORKS Beginner to Certification, Assembly Design</w:t>
            </w:r>
          </w:p>
        </w:tc>
      </w:tr>
      <w:tr w:rsidR="000051A6" w:rsidRPr="000051A6" w14:paraId="36E08888" w14:textId="77777777" w:rsidTr="000051A6">
        <w:tc>
          <w:tcPr>
            <w:tcW w:w="723" w:type="dxa"/>
            <w:tcBorders>
              <w:top w:val="nil"/>
              <w:left w:val="single" w:sz="4" w:space="0" w:color="auto"/>
              <w:bottom w:val="single" w:sz="4" w:space="0" w:color="auto"/>
              <w:right w:val="single" w:sz="4" w:space="0" w:color="auto"/>
            </w:tcBorders>
            <w:shd w:val="clear" w:color="000000" w:fill="FFF2CC"/>
            <w:noWrap/>
            <w:hideMark/>
          </w:tcPr>
          <w:p w14:paraId="6B3A2739" w14:textId="77777777" w:rsidR="000051A6" w:rsidRPr="000051A6" w:rsidRDefault="000051A6" w:rsidP="000051A6">
            <w:pPr>
              <w:spacing w:after="0" w:line="240" w:lineRule="auto"/>
              <w:jc w:val="center"/>
              <w:rPr>
                <w:rFonts w:ascii="Aptos" w:eastAsia="Times New Roman" w:hAnsi="Aptos" w:cs="Calibri"/>
                <w:color w:val="000000"/>
                <w:kern w:val="0"/>
                <w:sz w:val="16"/>
                <w:szCs w:val="16"/>
                <w14:ligatures w14:val="none"/>
              </w:rPr>
            </w:pPr>
            <w:r w:rsidRPr="000051A6">
              <w:rPr>
                <w:rFonts w:ascii="Aptos" w:eastAsia="Times New Roman" w:hAnsi="Aptos" w:cs="Calibri"/>
                <w:color w:val="000000"/>
                <w:kern w:val="0"/>
                <w:sz w:val="16"/>
                <w:szCs w:val="16"/>
                <w14:ligatures w14:val="none"/>
              </w:rPr>
              <w:t>14</w:t>
            </w:r>
          </w:p>
        </w:tc>
        <w:tc>
          <w:tcPr>
            <w:tcW w:w="1249" w:type="dxa"/>
            <w:tcBorders>
              <w:top w:val="nil"/>
              <w:left w:val="nil"/>
              <w:bottom w:val="single" w:sz="4" w:space="0" w:color="auto"/>
              <w:right w:val="single" w:sz="4" w:space="0" w:color="auto"/>
            </w:tcBorders>
            <w:shd w:val="clear" w:color="000000" w:fill="FFF2CC"/>
            <w:noWrap/>
            <w:hideMark/>
          </w:tcPr>
          <w:p w14:paraId="30FFA20E" w14:textId="242A6959" w:rsidR="000051A6" w:rsidRPr="000051A6" w:rsidRDefault="000051A6" w:rsidP="000051A6">
            <w:pPr>
              <w:spacing w:after="0" w:line="240" w:lineRule="auto"/>
              <w:jc w:val="center"/>
              <w:rPr>
                <w:rFonts w:ascii="Aptos" w:eastAsia="Times New Roman" w:hAnsi="Aptos" w:cs="Calibri"/>
                <w:color w:val="000000"/>
                <w:kern w:val="0"/>
                <w:sz w:val="16"/>
                <w:szCs w:val="16"/>
                <w14:ligatures w14:val="none"/>
              </w:rPr>
            </w:pPr>
            <w:r w:rsidRPr="000051A6">
              <w:rPr>
                <w:rFonts w:ascii="Aptos" w:eastAsia="Times New Roman" w:hAnsi="Aptos" w:cs="Calibri"/>
                <w:color w:val="000000"/>
                <w:kern w:val="0"/>
                <w:sz w:val="16"/>
                <w:szCs w:val="16"/>
                <w14:ligatures w14:val="none"/>
              </w:rPr>
              <w:t>04/16/2</w:t>
            </w:r>
            <w:r w:rsidR="00EA44C9">
              <w:rPr>
                <w:rFonts w:ascii="Aptos" w:eastAsia="Times New Roman" w:hAnsi="Aptos" w:cs="Calibri"/>
                <w:color w:val="000000"/>
                <w:kern w:val="0"/>
                <w:sz w:val="16"/>
                <w:szCs w:val="16"/>
                <w14:ligatures w14:val="none"/>
              </w:rPr>
              <w:t>6</w:t>
            </w:r>
          </w:p>
        </w:tc>
        <w:tc>
          <w:tcPr>
            <w:tcW w:w="6823" w:type="dxa"/>
            <w:tcBorders>
              <w:top w:val="nil"/>
              <w:left w:val="nil"/>
              <w:bottom w:val="single" w:sz="4" w:space="0" w:color="auto"/>
              <w:right w:val="single" w:sz="4" w:space="0" w:color="auto"/>
            </w:tcBorders>
            <w:shd w:val="clear" w:color="000000" w:fill="FFF2CC"/>
            <w:noWrap/>
            <w:hideMark/>
          </w:tcPr>
          <w:p w14:paraId="59F8BFBC" w14:textId="77777777" w:rsidR="000051A6" w:rsidRPr="000051A6" w:rsidRDefault="000051A6" w:rsidP="000051A6">
            <w:pPr>
              <w:spacing w:after="0" w:line="240" w:lineRule="auto"/>
              <w:rPr>
                <w:rFonts w:ascii="Aptos" w:eastAsia="Times New Roman" w:hAnsi="Aptos" w:cs="Calibri"/>
                <w:color w:val="000000"/>
                <w:kern w:val="0"/>
                <w:sz w:val="16"/>
                <w:szCs w:val="16"/>
                <w14:ligatures w14:val="none"/>
              </w:rPr>
            </w:pPr>
            <w:r w:rsidRPr="000051A6">
              <w:rPr>
                <w:rFonts w:ascii="Aptos" w:eastAsia="Times New Roman" w:hAnsi="Aptos" w:cs="Calibri"/>
                <w:color w:val="000000"/>
                <w:kern w:val="0"/>
                <w:sz w:val="16"/>
                <w:szCs w:val="16"/>
                <w14:ligatures w14:val="none"/>
              </w:rPr>
              <w:t> </w:t>
            </w:r>
          </w:p>
        </w:tc>
      </w:tr>
      <w:tr w:rsidR="000051A6" w:rsidRPr="000051A6" w14:paraId="0EF7B8E2" w14:textId="77777777" w:rsidTr="000051A6">
        <w:tc>
          <w:tcPr>
            <w:tcW w:w="723" w:type="dxa"/>
            <w:tcBorders>
              <w:top w:val="nil"/>
              <w:left w:val="single" w:sz="4" w:space="0" w:color="auto"/>
              <w:bottom w:val="single" w:sz="4" w:space="0" w:color="auto"/>
              <w:right w:val="single" w:sz="4" w:space="0" w:color="auto"/>
            </w:tcBorders>
            <w:shd w:val="clear" w:color="000000" w:fill="D9E1F2"/>
            <w:noWrap/>
            <w:hideMark/>
          </w:tcPr>
          <w:p w14:paraId="5EE29F33" w14:textId="77777777" w:rsidR="000051A6" w:rsidRPr="000051A6" w:rsidRDefault="000051A6" w:rsidP="000051A6">
            <w:pPr>
              <w:spacing w:after="0" w:line="240" w:lineRule="auto"/>
              <w:jc w:val="center"/>
              <w:rPr>
                <w:rFonts w:ascii="Aptos" w:eastAsia="Times New Roman" w:hAnsi="Aptos" w:cs="Calibri"/>
                <w:color w:val="000000"/>
                <w:kern w:val="0"/>
                <w:sz w:val="16"/>
                <w:szCs w:val="16"/>
                <w14:ligatures w14:val="none"/>
              </w:rPr>
            </w:pPr>
            <w:r w:rsidRPr="000051A6">
              <w:rPr>
                <w:rFonts w:ascii="Aptos" w:eastAsia="Times New Roman" w:hAnsi="Aptos" w:cs="Calibri"/>
                <w:color w:val="000000"/>
                <w:kern w:val="0"/>
                <w:sz w:val="16"/>
                <w:szCs w:val="16"/>
                <w14:ligatures w14:val="none"/>
              </w:rPr>
              <w:t>15</w:t>
            </w:r>
          </w:p>
        </w:tc>
        <w:tc>
          <w:tcPr>
            <w:tcW w:w="1249" w:type="dxa"/>
            <w:tcBorders>
              <w:top w:val="nil"/>
              <w:left w:val="nil"/>
              <w:bottom w:val="single" w:sz="4" w:space="0" w:color="auto"/>
              <w:right w:val="single" w:sz="4" w:space="0" w:color="auto"/>
            </w:tcBorders>
            <w:shd w:val="clear" w:color="000000" w:fill="D9E1F2"/>
            <w:noWrap/>
            <w:hideMark/>
          </w:tcPr>
          <w:p w14:paraId="3702408B" w14:textId="5F830D71" w:rsidR="000051A6" w:rsidRPr="000051A6" w:rsidRDefault="000051A6" w:rsidP="000051A6">
            <w:pPr>
              <w:spacing w:after="0" w:line="240" w:lineRule="auto"/>
              <w:jc w:val="center"/>
              <w:rPr>
                <w:rFonts w:ascii="Aptos" w:eastAsia="Times New Roman" w:hAnsi="Aptos" w:cs="Calibri"/>
                <w:color w:val="000000"/>
                <w:kern w:val="0"/>
                <w:sz w:val="16"/>
                <w:szCs w:val="16"/>
                <w14:ligatures w14:val="none"/>
              </w:rPr>
            </w:pPr>
            <w:r w:rsidRPr="000051A6">
              <w:rPr>
                <w:rFonts w:ascii="Aptos" w:eastAsia="Times New Roman" w:hAnsi="Aptos" w:cs="Calibri"/>
                <w:color w:val="000000"/>
                <w:kern w:val="0"/>
                <w:sz w:val="16"/>
                <w:szCs w:val="16"/>
                <w14:ligatures w14:val="none"/>
              </w:rPr>
              <w:t>04/21/2</w:t>
            </w:r>
            <w:r w:rsidR="00EA44C9">
              <w:rPr>
                <w:rFonts w:ascii="Aptos" w:eastAsia="Times New Roman" w:hAnsi="Aptos" w:cs="Calibri"/>
                <w:color w:val="000000"/>
                <w:kern w:val="0"/>
                <w:sz w:val="16"/>
                <w:szCs w:val="16"/>
                <w14:ligatures w14:val="none"/>
              </w:rPr>
              <w:t>6</w:t>
            </w:r>
          </w:p>
        </w:tc>
        <w:tc>
          <w:tcPr>
            <w:tcW w:w="6823" w:type="dxa"/>
            <w:tcBorders>
              <w:top w:val="nil"/>
              <w:left w:val="nil"/>
              <w:bottom w:val="single" w:sz="4" w:space="0" w:color="auto"/>
              <w:right w:val="single" w:sz="4" w:space="0" w:color="auto"/>
            </w:tcBorders>
            <w:shd w:val="clear" w:color="000000" w:fill="D9E1F2"/>
            <w:hideMark/>
          </w:tcPr>
          <w:p w14:paraId="6C72E63E" w14:textId="77777777" w:rsidR="000051A6" w:rsidRPr="000051A6" w:rsidRDefault="000051A6" w:rsidP="000051A6">
            <w:pPr>
              <w:spacing w:after="0" w:line="240" w:lineRule="auto"/>
              <w:rPr>
                <w:rFonts w:ascii="Aptos" w:eastAsia="Times New Roman" w:hAnsi="Aptos" w:cs="Calibri"/>
                <w:color w:val="000000"/>
                <w:kern w:val="0"/>
                <w:sz w:val="16"/>
                <w:szCs w:val="16"/>
                <w14:ligatures w14:val="none"/>
              </w:rPr>
            </w:pPr>
            <w:r w:rsidRPr="000051A6">
              <w:rPr>
                <w:rFonts w:ascii="Aptos" w:eastAsia="Times New Roman" w:hAnsi="Aptos" w:cs="Calibri"/>
                <w:color w:val="000000"/>
                <w:kern w:val="0"/>
                <w:sz w:val="16"/>
                <w:szCs w:val="16"/>
                <w14:ligatures w14:val="none"/>
              </w:rPr>
              <w:t>Recommended reading: Ch 14, Working Drawings</w:t>
            </w:r>
            <w:r w:rsidRPr="000051A6">
              <w:rPr>
                <w:rFonts w:ascii="Aptos" w:eastAsia="Times New Roman" w:hAnsi="Aptos" w:cs="Calibri"/>
                <w:color w:val="000000"/>
                <w:kern w:val="0"/>
                <w:sz w:val="16"/>
                <w:szCs w:val="16"/>
                <w14:ligatures w14:val="none"/>
              </w:rPr>
              <w:br/>
            </w:r>
            <w:proofErr w:type="spellStart"/>
            <w:r w:rsidRPr="000051A6">
              <w:rPr>
                <w:rFonts w:ascii="Aptos" w:eastAsia="Times New Roman" w:hAnsi="Aptos" w:cs="Calibri"/>
                <w:color w:val="000000"/>
                <w:kern w:val="0"/>
                <w:sz w:val="16"/>
                <w:szCs w:val="16"/>
                <w14:ligatures w14:val="none"/>
              </w:rPr>
              <w:t>SolidProfessor</w:t>
            </w:r>
            <w:proofErr w:type="spellEnd"/>
            <w:r w:rsidRPr="000051A6">
              <w:rPr>
                <w:rFonts w:ascii="Aptos" w:eastAsia="Times New Roman" w:hAnsi="Aptos" w:cs="Calibri"/>
                <w:color w:val="000000"/>
                <w:kern w:val="0"/>
                <w:sz w:val="16"/>
                <w:szCs w:val="16"/>
                <w14:ligatures w14:val="none"/>
              </w:rPr>
              <w:t>: SOLIDWORKS Beginner to Certification, Drawings</w:t>
            </w:r>
          </w:p>
        </w:tc>
      </w:tr>
      <w:tr w:rsidR="000051A6" w:rsidRPr="000051A6" w14:paraId="7AB22921" w14:textId="77777777" w:rsidTr="000051A6">
        <w:tc>
          <w:tcPr>
            <w:tcW w:w="723" w:type="dxa"/>
            <w:tcBorders>
              <w:top w:val="nil"/>
              <w:left w:val="single" w:sz="4" w:space="0" w:color="auto"/>
              <w:bottom w:val="single" w:sz="4" w:space="0" w:color="auto"/>
              <w:right w:val="single" w:sz="4" w:space="0" w:color="auto"/>
            </w:tcBorders>
            <w:shd w:val="clear" w:color="000000" w:fill="D9E1F2"/>
            <w:noWrap/>
            <w:hideMark/>
          </w:tcPr>
          <w:p w14:paraId="507C805B" w14:textId="77777777" w:rsidR="000051A6" w:rsidRPr="000051A6" w:rsidRDefault="000051A6" w:rsidP="000051A6">
            <w:pPr>
              <w:spacing w:after="0" w:line="240" w:lineRule="auto"/>
              <w:jc w:val="center"/>
              <w:rPr>
                <w:rFonts w:ascii="Aptos" w:eastAsia="Times New Roman" w:hAnsi="Aptos" w:cs="Calibri"/>
                <w:color w:val="000000"/>
                <w:kern w:val="0"/>
                <w:sz w:val="16"/>
                <w:szCs w:val="16"/>
                <w14:ligatures w14:val="none"/>
              </w:rPr>
            </w:pPr>
            <w:r w:rsidRPr="000051A6">
              <w:rPr>
                <w:rFonts w:ascii="Aptos" w:eastAsia="Times New Roman" w:hAnsi="Aptos" w:cs="Calibri"/>
                <w:color w:val="000000"/>
                <w:kern w:val="0"/>
                <w:sz w:val="16"/>
                <w:szCs w:val="16"/>
                <w14:ligatures w14:val="none"/>
              </w:rPr>
              <w:t>15</w:t>
            </w:r>
          </w:p>
        </w:tc>
        <w:tc>
          <w:tcPr>
            <w:tcW w:w="1249" w:type="dxa"/>
            <w:tcBorders>
              <w:top w:val="nil"/>
              <w:left w:val="nil"/>
              <w:bottom w:val="single" w:sz="4" w:space="0" w:color="auto"/>
              <w:right w:val="single" w:sz="4" w:space="0" w:color="auto"/>
            </w:tcBorders>
            <w:shd w:val="clear" w:color="000000" w:fill="D9E1F2"/>
            <w:noWrap/>
            <w:hideMark/>
          </w:tcPr>
          <w:p w14:paraId="5354FD1F" w14:textId="51F13830" w:rsidR="000051A6" w:rsidRPr="000051A6" w:rsidRDefault="000051A6" w:rsidP="000051A6">
            <w:pPr>
              <w:spacing w:after="0" w:line="240" w:lineRule="auto"/>
              <w:jc w:val="center"/>
              <w:rPr>
                <w:rFonts w:ascii="Aptos" w:eastAsia="Times New Roman" w:hAnsi="Aptos" w:cs="Calibri"/>
                <w:color w:val="000000"/>
                <w:kern w:val="0"/>
                <w:sz w:val="16"/>
                <w:szCs w:val="16"/>
                <w14:ligatures w14:val="none"/>
              </w:rPr>
            </w:pPr>
            <w:r w:rsidRPr="000051A6">
              <w:rPr>
                <w:rFonts w:ascii="Aptos" w:eastAsia="Times New Roman" w:hAnsi="Aptos" w:cs="Calibri"/>
                <w:color w:val="000000"/>
                <w:kern w:val="0"/>
                <w:sz w:val="16"/>
                <w:szCs w:val="16"/>
                <w14:ligatures w14:val="none"/>
              </w:rPr>
              <w:t>04/23/2</w:t>
            </w:r>
            <w:r w:rsidR="0064316E">
              <w:rPr>
                <w:rFonts w:ascii="Aptos" w:eastAsia="Times New Roman" w:hAnsi="Aptos" w:cs="Calibri"/>
                <w:color w:val="000000"/>
                <w:kern w:val="0"/>
                <w:sz w:val="16"/>
                <w:szCs w:val="16"/>
                <w14:ligatures w14:val="none"/>
              </w:rPr>
              <w:t>6</w:t>
            </w:r>
          </w:p>
        </w:tc>
        <w:tc>
          <w:tcPr>
            <w:tcW w:w="6823" w:type="dxa"/>
            <w:tcBorders>
              <w:top w:val="nil"/>
              <w:left w:val="nil"/>
              <w:bottom w:val="single" w:sz="4" w:space="0" w:color="auto"/>
              <w:right w:val="single" w:sz="4" w:space="0" w:color="auto"/>
            </w:tcBorders>
            <w:shd w:val="clear" w:color="000000" w:fill="D9E1F2"/>
            <w:noWrap/>
            <w:hideMark/>
          </w:tcPr>
          <w:p w14:paraId="7E7F74D6" w14:textId="77777777" w:rsidR="000051A6" w:rsidRPr="000051A6" w:rsidRDefault="000051A6" w:rsidP="000051A6">
            <w:pPr>
              <w:spacing w:after="0" w:line="240" w:lineRule="auto"/>
              <w:rPr>
                <w:rFonts w:ascii="Aptos" w:eastAsia="Times New Roman" w:hAnsi="Aptos" w:cs="Calibri"/>
                <w:color w:val="000000"/>
                <w:kern w:val="0"/>
                <w:sz w:val="16"/>
                <w:szCs w:val="16"/>
                <w14:ligatures w14:val="none"/>
              </w:rPr>
            </w:pPr>
            <w:r w:rsidRPr="000051A6">
              <w:rPr>
                <w:rFonts w:ascii="Aptos" w:eastAsia="Times New Roman" w:hAnsi="Aptos" w:cs="Calibri"/>
                <w:color w:val="000000"/>
                <w:kern w:val="0"/>
                <w:sz w:val="16"/>
                <w:szCs w:val="16"/>
                <w14:ligatures w14:val="none"/>
              </w:rPr>
              <w:t> </w:t>
            </w:r>
          </w:p>
        </w:tc>
      </w:tr>
      <w:tr w:rsidR="000051A6" w:rsidRPr="000051A6" w14:paraId="679D450F" w14:textId="77777777" w:rsidTr="000051A6">
        <w:tc>
          <w:tcPr>
            <w:tcW w:w="723" w:type="dxa"/>
            <w:tcBorders>
              <w:top w:val="nil"/>
              <w:left w:val="single" w:sz="4" w:space="0" w:color="auto"/>
              <w:bottom w:val="single" w:sz="4" w:space="0" w:color="auto"/>
              <w:right w:val="single" w:sz="4" w:space="0" w:color="auto"/>
            </w:tcBorders>
            <w:shd w:val="clear" w:color="000000" w:fill="FFF2CC"/>
            <w:noWrap/>
            <w:hideMark/>
          </w:tcPr>
          <w:p w14:paraId="1FE0CCB4" w14:textId="77777777" w:rsidR="000051A6" w:rsidRPr="000051A6" w:rsidRDefault="000051A6" w:rsidP="000051A6">
            <w:pPr>
              <w:spacing w:after="0" w:line="240" w:lineRule="auto"/>
              <w:jc w:val="center"/>
              <w:rPr>
                <w:rFonts w:ascii="Aptos" w:eastAsia="Times New Roman" w:hAnsi="Aptos" w:cs="Calibri"/>
                <w:color w:val="000000"/>
                <w:kern w:val="0"/>
                <w:sz w:val="16"/>
                <w:szCs w:val="16"/>
                <w14:ligatures w14:val="none"/>
              </w:rPr>
            </w:pPr>
            <w:r w:rsidRPr="000051A6">
              <w:rPr>
                <w:rFonts w:ascii="Aptos" w:eastAsia="Times New Roman" w:hAnsi="Aptos" w:cs="Calibri"/>
                <w:color w:val="000000"/>
                <w:kern w:val="0"/>
                <w:sz w:val="16"/>
                <w:szCs w:val="16"/>
                <w14:ligatures w14:val="none"/>
              </w:rPr>
              <w:t>16</w:t>
            </w:r>
          </w:p>
        </w:tc>
        <w:tc>
          <w:tcPr>
            <w:tcW w:w="1249" w:type="dxa"/>
            <w:tcBorders>
              <w:top w:val="nil"/>
              <w:left w:val="nil"/>
              <w:bottom w:val="single" w:sz="4" w:space="0" w:color="auto"/>
              <w:right w:val="single" w:sz="4" w:space="0" w:color="auto"/>
            </w:tcBorders>
            <w:shd w:val="clear" w:color="000000" w:fill="FFF2CC"/>
            <w:noWrap/>
            <w:hideMark/>
          </w:tcPr>
          <w:p w14:paraId="0E19D6A8" w14:textId="236D420C" w:rsidR="000051A6" w:rsidRPr="000051A6" w:rsidRDefault="000051A6" w:rsidP="000051A6">
            <w:pPr>
              <w:spacing w:after="0" w:line="240" w:lineRule="auto"/>
              <w:jc w:val="center"/>
              <w:rPr>
                <w:rFonts w:ascii="Aptos" w:eastAsia="Times New Roman" w:hAnsi="Aptos" w:cs="Calibri"/>
                <w:color w:val="000000"/>
                <w:kern w:val="0"/>
                <w:sz w:val="16"/>
                <w:szCs w:val="16"/>
                <w14:ligatures w14:val="none"/>
              </w:rPr>
            </w:pPr>
            <w:r w:rsidRPr="000051A6">
              <w:rPr>
                <w:rFonts w:ascii="Aptos" w:eastAsia="Times New Roman" w:hAnsi="Aptos" w:cs="Calibri"/>
                <w:color w:val="000000"/>
                <w:kern w:val="0"/>
                <w:sz w:val="16"/>
                <w:szCs w:val="16"/>
                <w14:ligatures w14:val="none"/>
              </w:rPr>
              <w:t>04/28/2</w:t>
            </w:r>
            <w:r w:rsidR="0064316E">
              <w:rPr>
                <w:rFonts w:ascii="Aptos" w:eastAsia="Times New Roman" w:hAnsi="Aptos" w:cs="Calibri"/>
                <w:color w:val="000000"/>
                <w:kern w:val="0"/>
                <w:sz w:val="16"/>
                <w:szCs w:val="16"/>
                <w14:ligatures w14:val="none"/>
              </w:rPr>
              <w:t>6</w:t>
            </w:r>
          </w:p>
        </w:tc>
        <w:tc>
          <w:tcPr>
            <w:tcW w:w="6823" w:type="dxa"/>
            <w:tcBorders>
              <w:top w:val="nil"/>
              <w:left w:val="nil"/>
              <w:bottom w:val="single" w:sz="4" w:space="0" w:color="auto"/>
              <w:right w:val="single" w:sz="4" w:space="0" w:color="auto"/>
            </w:tcBorders>
            <w:shd w:val="clear" w:color="000000" w:fill="FFF2CC"/>
            <w:noWrap/>
            <w:hideMark/>
          </w:tcPr>
          <w:p w14:paraId="104CA687" w14:textId="77777777" w:rsidR="000051A6" w:rsidRPr="000051A6" w:rsidRDefault="000051A6" w:rsidP="000051A6">
            <w:pPr>
              <w:spacing w:after="0" w:line="240" w:lineRule="auto"/>
              <w:rPr>
                <w:rFonts w:ascii="Aptos" w:eastAsia="Times New Roman" w:hAnsi="Aptos" w:cs="Calibri"/>
                <w:color w:val="000000"/>
                <w:kern w:val="0"/>
                <w:sz w:val="16"/>
                <w:szCs w:val="16"/>
                <w14:ligatures w14:val="none"/>
              </w:rPr>
            </w:pPr>
            <w:proofErr w:type="spellStart"/>
            <w:r w:rsidRPr="000051A6">
              <w:rPr>
                <w:rFonts w:ascii="Aptos" w:eastAsia="Times New Roman" w:hAnsi="Aptos" w:cs="Calibri"/>
                <w:color w:val="000000"/>
                <w:kern w:val="0"/>
                <w:sz w:val="16"/>
                <w:szCs w:val="16"/>
                <w14:ligatures w14:val="none"/>
              </w:rPr>
              <w:t>SolidProfessor</w:t>
            </w:r>
            <w:proofErr w:type="spellEnd"/>
            <w:r w:rsidRPr="000051A6">
              <w:rPr>
                <w:rFonts w:ascii="Aptos" w:eastAsia="Times New Roman" w:hAnsi="Aptos" w:cs="Calibri"/>
                <w:color w:val="000000"/>
                <w:kern w:val="0"/>
                <w:sz w:val="16"/>
                <w:szCs w:val="16"/>
                <w14:ligatures w14:val="none"/>
              </w:rPr>
              <w:t>: SOLIDWORKS Beginner to Certification, Certified SOLIDWORKS Associate</w:t>
            </w:r>
          </w:p>
        </w:tc>
      </w:tr>
      <w:tr w:rsidR="000051A6" w:rsidRPr="000051A6" w14:paraId="39CC2259" w14:textId="77777777" w:rsidTr="000051A6">
        <w:tc>
          <w:tcPr>
            <w:tcW w:w="723" w:type="dxa"/>
            <w:tcBorders>
              <w:top w:val="nil"/>
              <w:left w:val="single" w:sz="4" w:space="0" w:color="auto"/>
              <w:bottom w:val="single" w:sz="4" w:space="0" w:color="auto"/>
              <w:right w:val="single" w:sz="4" w:space="0" w:color="auto"/>
            </w:tcBorders>
            <w:shd w:val="clear" w:color="000000" w:fill="FFF2CC"/>
            <w:noWrap/>
            <w:hideMark/>
          </w:tcPr>
          <w:p w14:paraId="176F3D3F" w14:textId="77777777" w:rsidR="000051A6" w:rsidRPr="000051A6" w:rsidRDefault="000051A6" w:rsidP="000051A6">
            <w:pPr>
              <w:spacing w:after="0" w:line="240" w:lineRule="auto"/>
              <w:jc w:val="center"/>
              <w:rPr>
                <w:rFonts w:ascii="Aptos" w:eastAsia="Times New Roman" w:hAnsi="Aptos" w:cs="Calibri"/>
                <w:color w:val="000000"/>
                <w:kern w:val="0"/>
                <w:sz w:val="16"/>
                <w:szCs w:val="16"/>
                <w14:ligatures w14:val="none"/>
              </w:rPr>
            </w:pPr>
            <w:r w:rsidRPr="000051A6">
              <w:rPr>
                <w:rFonts w:ascii="Aptos" w:eastAsia="Times New Roman" w:hAnsi="Aptos" w:cs="Calibri"/>
                <w:color w:val="000000"/>
                <w:kern w:val="0"/>
                <w:sz w:val="16"/>
                <w:szCs w:val="16"/>
                <w14:ligatures w14:val="none"/>
              </w:rPr>
              <w:t>16</w:t>
            </w:r>
          </w:p>
        </w:tc>
        <w:tc>
          <w:tcPr>
            <w:tcW w:w="1249" w:type="dxa"/>
            <w:tcBorders>
              <w:top w:val="nil"/>
              <w:left w:val="nil"/>
              <w:bottom w:val="single" w:sz="4" w:space="0" w:color="auto"/>
              <w:right w:val="single" w:sz="4" w:space="0" w:color="auto"/>
            </w:tcBorders>
            <w:shd w:val="clear" w:color="000000" w:fill="FFF2CC"/>
            <w:noWrap/>
            <w:hideMark/>
          </w:tcPr>
          <w:p w14:paraId="218D69D6" w14:textId="4D67D780" w:rsidR="000051A6" w:rsidRPr="000051A6" w:rsidRDefault="000051A6" w:rsidP="000051A6">
            <w:pPr>
              <w:spacing w:after="0" w:line="240" w:lineRule="auto"/>
              <w:jc w:val="center"/>
              <w:rPr>
                <w:rFonts w:ascii="Aptos" w:eastAsia="Times New Roman" w:hAnsi="Aptos" w:cs="Calibri"/>
                <w:color w:val="000000"/>
                <w:kern w:val="0"/>
                <w:sz w:val="16"/>
                <w:szCs w:val="16"/>
                <w14:ligatures w14:val="none"/>
              </w:rPr>
            </w:pPr>
            <w:r w:rsidRPr="000051A6">
              <w:rPr>
                <w:rFonts w:ascii="Aptos" w:eastAsia="Times New Roman" w:hAnsi="Aptos" w:cs="Calibri"/>
                <w:color w:val="000000"/>
                <w:kern w:val="0"/>
                <w:sz w:val="16"/>
                <w:szCs w:val="16"/>
                <w14:ligatures w14:val="none"/>
              </w:rPr>
              <w:t>04/30/2</w:t>
            </w:r>
            <w:r w:rsidR="008C6653">
              <w:rPr>
                <w:rFonts w:ascii="Aptos" w:eastAsia="Times New Roman" w:hAnsi="Aptos" w:cs="Calibri"/>
                <w:color w:val="000000"/>
                <w:kern w:val="0"/>
                <w:sz w:val="16"/>
                <w:szCs w:val="16"/>
                <w14:ligatures w14:val="none"/>
              </w:rPr>
              <w:t>6</w:t>
            </w:r>
          </w:p>
        </w:tc>
        <w:tc>
          <w:tcPr>
            <w:tcW w:w="6823" w:type="dxa"/>
            <w:tcBorders>
              <w:top w:val="nil"/>
              <w:left w:val="nil"/>
              <w:bottom w:val="single" w:sz="4" w:space="0" w:color="auto"/>
              <w:right w:val="single" w:sz="4" w:space="0" w:color="auto"/>
            </w:tcBorders>
            <w:shd w:val="clear" w:color="000000" w:fill="FFF2CC"/>
            <w:noWrap/>
            <w:hideMark/>
          </w:tcPr>
          <w:p w14:paraId="49220950" w14:textId="77777777" w:rsidR="000051A6" w:rsidRPr="000051A6" w:rsidRDefault="000051A6" w:rsidP="000051A6">
            <w:pPr>
              <w:spacing w:after="0" w:line="240" w:lineRule="auto"/>
              <w:rPr>
                <w:rFonts w:ascii="Aptos" w:eastAsia="Times New Roman" w:hAnsi="Aptos" w:cs="Calibri"/>
                <w:color w:val="000000"/>
                <w:kern w:val="0"/>
                <w:sz w:val="16"/>
                <w:szCs w:val="16"/>
                <w14:ligatures w14:val="none"/>
              </w:rPr>
            </w:pPr>
            <w:r w:rsidRPr="000051A6">
              <w:rPr>
                <w:rFonts w:ascii="Aptos" w:eastAsia="Times New Roman" w:hAnsi="Aptos" w:cs="Calibri"/>
                <w:color w:val="000000"/>
                <w:kern w:val="0"/>
                <w:sz w:val="16"/>
                <w:szCs w:val="16"/>
                <w14:ligatures w14:val="none"/>
              </w:rPr>
              <w:t> </w:t>
            </w:r>
          </w:p>
        </w:tc>
      </w:tr>
      <w:tr w:rsidR="00625A45" w:rsidRPr="000051A6" w14:paraId="41996106" w14:textId="77777777" w:rsidTr="00656B4E">
        <w:tc>
          <w:tcPr>
            <w:tcW w:w="723" w:type="dxa"/>
            <w:tcBorders>
              <w:top w:val="nil"/>
              <w:left w:val="single" w:sz="4" w:space="0" w:color="auto"/>
              <w:bottom w:val="single" w:sz="4" w:space="0" w:color="auto"/>
              <w:right w:val="single" w:sz="4" w:space="0" w:color="auto"/>
            </w:tcBorders>
            <w:shd w:val="clear" w:color="000000" w:fill="FFFF00"/>
            <w:noWrap/>
            <w:hideMark/>
          </w:tcPr>
          <w:p w14:paraId="674E7377" w14:textId="1FF94FE3" w:rsidR="00625A45" w:rsidRPr="000051A6" w:rsidRDefault="00625A45" w:rsidP="000051A6">
            <w:pPr>
              <w:spacing w:after="0" w:line="240" w:lineRule="auto"/>
              <w:jc w:val="center"/>
              <w:rPr>
                <w:rFonts w:ascii="Aptos" w:eastAsia="Times New Roman" w:hAnsi="Aptos" w:cs="Calibri"/>
                <w:color w:val="000000"/>
                <w:kern w:val="0"/>
                <w:sz w:val="16"/>
                <w:szCs w:val="16"/>
                <w14:ligatures w14:val="none"/>
              </w:rPr>
            </w:pPr>
            <w:r w:rsidRPr="000051A6">
              <w:rPr>
                <w:rFonts w:ascii="Aptos" w:eastAsia="Times New Roman" w:hAnsi="Aptos" w:cs="Calibri"/>
                <w:color w:val="000000"/>
                <w:kern w:val="0"/>
                <w:sz w:val="16"/>
                <w:szCs w:val="16"/>
                <w14:ligatures w14:val="none"/>
              </w:rPr>
              <w:t>17</w:t>
            </w:r>
          </w:p>
        </w:tc>
        <w:tc>
          <w:tcPr>
            <w:tcW w:w="1249" w:type="dxa"/>
            <w:tcBorders>
              <w:top w:val="nil"/>
              <w:left w:val="nil"/>
              <w:bottom w:val="single" w:sz="4" w:space="0" w:color="auto"/>
              <w:right w:val="single" w:sz="4" w:space="0" w:color="auto"/>
            </w:tcBorders>
            <w:shd w:val="clear" w:color="000000" w:fill="FFFF00"/>
            <w:noWrap/>
            <w:hideMark/>
          </w:tcPr>
          <w:p w14:paraId="47B092D8" w14:textId="1E0A7D24" w:rsidR="00625A45" w:rsidRPr="000051A6" w:rsidRDefault="00625A45" w:rsidP="000051A6">
            <w:pPr>
              <w:spacing w:after="0" w:line="240" w:lineRule="auto"/>
              <w:jc w:val="center"/>
              <w:rPr>
                <w:rFonts w:ascii="Aptos" w:eastAsia="Times New Roman" w:hAnsi="Aptos" w:cs="Calibri"/>
                <w:color w:val="000000"/>
                <w:kern w:val="0"/>
                <w:sz w:val="16"/>
                <w:szCs w:val="16"/>
                <w14:ligatures w14:val="none"/>
              </w:rPr>
            </w:pPr>
            <w:r w:rsidRPr="000051A6">
              <w:rPr>
                <w:rFonts w:ascii="Aptos" w:eastAsia="Times New Roman" w:hAnsi="Aptos" w:cs="Calibri"/>
                <w:color w:val="000000"/>
                <w:kern w:val="0"/>
                <w:sz w:val="16"/>
                <w:szCs w:val="16"/>
                <w14:ligatures w14:val="none"/>
              </w:rPr>
              <w:t>05/0</w:t>
            </w:r>
            <w:r w:rsidR="00530E22">
              <w:rPr>
                <w:rFonts w:ascii="Aptos" w:eastAsia="Times New Roman" w:hAnsi="Aptos" w:cs="Calibri"/>
                <w:color w:val="000000"/>
                <w:kern w:val="0"/>
                <w:sz w:val="16"/>
                <w:szCs w:val="16"/>
                <w14:ligatures w14:val="none"/>
              </w:rPr>
              <w:t>5</w:t>
            </w:r>
            <w:r w:rsidRPr="000051A6">
              <w:rPr>
                <w:rFonts w:ascii="Aptos" w:eastAsia="Times New Roman" w:hAnsi="Aptos" w:cs="Calibri"/>
                <w:color w:val="000000"/>
                <w:kern w:val="0"/>
                <w:sz w:val="16"/>
                <w:szCs w:val="16"/>
                <w14:ligatures w14:val="none"/>
              </w:rPr>
              <w:t>/2</w:t>
            </w:r>
            <w:r>
              <w:rPr>
                <w:rFonts w:ascii="Aptos" w:eastAsia="Times New Roman" w:hAnsi="Aptos" w:cs="Calibri"/>
                <w:color w:val="000000"/>
                <w:kern w:val="0"/>
                <w:sz w:val="16"/>
                <w:szCs w:val="16"/>
                <w14:ligatures w14:val="none"/>
              </w:rPr>
              <w:t>6</w:t>
            </w:r>
          </w:p>
        </w:tc>
        <w:tc>
          <w:tcPr>
            <w:tcW w:w="6823" w:type="dxa"/>
            <w:tcBorders>
              <w:top w:val="nil"/>
              <w:left w:val="nil"/>
              <w:bottom w:val="single" w:sz="4" w:space="0" w:color="auto"/>
              <w:right w:val="single" w:sz="4" w:space="0" w:color="auto"/>
            </w:tcBorders>
            <w:shd w:val="clear" w:color="000000" w:fill="FFFF00"/>
            <w:noWrap/>
            <w:hideMark/>
          </w:tcPr>
          <w:p w14:paraId="5BFE308C" w14:textId="7370EFB7" w:rsidR="00625A45" w:rsidRPr="000051A6" w:rsidRDefault="00625A45" w:rsidP="000051A6">
            <w:pPr>
              <w:spacing w:after="0" w:line="240" w:lineRule="auto"/>
              <w:rPr>
                <w:rFonts w:ascii="Aptos" w:eastAsia="Times New Roman" w:hAnsi="Aptos" w:cs="Calibri"/>
                <w:color w:val="000000"/>
                <w:kern w:val="0"/>
                <w:sz w:val="16"/>
                <w:szCs w:val="16"/>
                <w14:ligatures w14:val="none"/>
              </w:rPr>
            </w:pPr>
            <w:r w:rsidRPr="000051A6">
              <w:rPr>
                <w:rFonts w:ascii="Aptos" w:eastAsia="Times New Roman" w:hAnsi="Aptos" w:cs="Calibri"/>
                <w:color w:val="000000"/>
                <w:kern w:val="0"/>
                <w:sz w:val="16"/>
                <w:szCs w:val="16"/>
                <w14:ligatures w14:val="none"/>
              </w:rPr>
              <w:t xml:space="preserve">// Last day of </w:t>
            </w:r>
            <w:proofErr w:type="gramStart"/>
            <w:r w:rsidRPr="000051A6">
              <w:rPr>
                <w:rFonts w:ascii="Aptos" w:eastAsia="Times New Roman" w:hAnsi="Aptos" w:cs="Calibri"/>
                <w:color w:val="000000"/>
                <w:kern w:val="0"/>
                <w:sz w:val="16"/>
                <w:szCs w:val="16"/>
                <w14:ligatures w14:val="none"/>
              </w:rPr>
              <w:t>classes</w:t>
            </w:r>
            <w:r w:rsidR="005E5AB8">
              <w:rPr>
                <w:rFonts w:ascii="Aptos" w:eastAsia="Times New Roman" w:hAnsi="Aptos" w:cs="Calibri"/>
                <w:color w:val="000000"/>
                <w:kern w:val="0"/>
                <w:sz w:val="16"/>
                <w:szCs w:val="16"/>
                <w14:ligatures w14:val="none"/>
              </w:rPr>
              <w:t xml:space="preserve"> :</w:t>
            </w:r>
            <w:proofErr w:type="gramEnd"/>
            <w:r w:rsidR="005E5AB8">
              <w:rPr>
                <w:rFonts w:ascii="Aptos" w:eastAsia="Times New Roman" w:hAnsi="Aptos" w:cs="Calibri"/>
                <w:color w:val="000000"/>
                <w:kern w:val="0"/>
                <w:sz w:val="16"/>
                <w:szCs w:val="16"/>
                <w14:ligatures w14:val="none"/>
              </w:rPr>
              <w:t xml:space="preserve"> Final Project is due.</w:t>
            </w:r>
          </w:p>
        </w:tc>
      </w:tr>
      <w:tr w:rsidR="00625A45" w:rsidRPr="000051A6" w14:paraId="5A776B50" w14:textId="77777777" w:rsidTr="000051A6">
        <w:tc>
          <w:tcPr>
            <w:tcW w:w="723" w:type="dxa"/>
            <w:tcBorders>
              <w:top w:val="nil"/>
              <w:left w:val="single" w:sz="4" w:space="0" w:color="auto"/>
              <w:bottom w:val="single" w:sz="4" w:space="0" w:color="auto"/>
              <w:right w:val="single" w:sz="4" w:space="0" w:color="auto"/>
            </w:tcBorders>
            <w:shd w:val="clear" w:color="000000" w:fill="FFFF00"/>
            <w:noWrap/>
            <w:hideMark/>
          </w:tcPr>
          <w:p w14:paraId="342BE7D1" w14:textId="10B5F76D" w:rsidR="00625A45" w:rsidRPr="000051A6" w:rsidRDefault="00625A45" w:rsidP="000051A6">
            <w:pPr>
              <w:spacing w:after="0" w:line="240" w:lineRule="auto"/>
              <w:jc w:val="center"/>
              <w:rPr>
                <w:rFonts w:ascii="Aptos" w:eastAsia="Times New Roman" w:hAnsi="Aptos" w:cs="Calibri"/>
                <w:color w:val="000000"/>
                <w:kern w:val="0"/>
                <w:sz w:val="16"/>
                <w:szCs w:val="16"/>
                <w14:ligatures w14:val="none"/>
              </w:rPr>
            </w:pPr>
            <w:r w:rsidRPr="000051A6">
              <w:rPr>
                <w:rFonts w:ascii="Aptos" w:eastAsia="Times New Roman" w:hAnsi="Aptos" w:cs="Calibri"/>
                <w:color w:val="000000"/>
                <w:kern w:val="0"/>
                <w:sz w:val="16"/>
                <w:szCs w:val="16"/>
                <w14:ligatures w14:val="none"/>
              </w:rPr>
              <w:t>17-18</w:t>
            </w:r>
          </w:p>
        </w:tc>
        <w:tc>
          <w:tcPr>
            <w:tcW w:w="1249" w:type="dxa"/>
            <w:tcBorders>
              <w:top w:val="nil"/>
              <w:left w:val="nil"/>
              <w:bottom w:val="single" w:sz="4" w:space="0" w:color="auto"/>
              <w:right w:val="single" w:sz="4" w:space="0" w:color="auto"/>
            </w:tcBorders>
            <w:shd w:val="clear" w:color="000000" w:fill="FFFF00"/>
            <w:noWrap/>
            <w:hideMark/>
          </w:tcPr>
          <w:p w14:paraId="1368FF17" w14:textId="59817541" w:rsidR="00625A45" w:rsidRPr="000051A6" w:rsidRDefault="00625A45" w:rsidP="000051A6">
            <w:pPr>
              <w:spacing w:after="0" w:line="240" w:lineRule="auto"/>
              <w:jc w:val="center"/>
              <w:rPr>
                <w:rFonts w:ascii="Aptos" w:eastAsia="Times New Roman" w:hAnsi="Aptos" w:cs="Calibri"/>
                <w:color w:val="000000"/>
                <w:kern w:val="0"/>
                <w:sz w:val="16"/>
                <w:szCs w:val="16"/>
                <w14:ligatures w14:val="none"/>
              </w:rPr>
            </w:pPr>
            <w:r w:rsidRPr="000051A6">
              <w:rPr>
                <w:rFonts w:ascii="Aptos" w:eastAsia="Times New Roman" w:hAnsi="Aptos" w:cs="Calibri"/>
                <w:color w:val="000000"/>
                <w:kern w:val="0"/>
                <w:sz w:val="16"/>
                <w:szCs w:val="16"/>
                <w14:ligatures w14:val="none"/>
              </w:rPr>
              <w:t>5/</w:t>
            </w:r>
            <w:r w:rsidR="0031738C">
              <w:rPr>
                <w:rFonts w:ascii="Aptos" w:eastAsia="Times New Roman" w:hAnsi="Aptos" w:cs="Calibri"/>
                <w:color w:val="000000"/>
                <w:kern w:val="0"/>
                <w:sz w:val="16"/>
                <w:szCs w:val="16"/>
                <w14:ligatures w14:val="none"/>
              </w:rPr>
              <w:t>7</w:t>
            </w:r>
            <w:r w:rsidRPr="000051A6">
              <w:rPr>
                <w:rFonts w:ascii="Aptos" w:eastAsia="Times New Roman" w:hAnsi="Aptos" w:cs="Calibri"/>
                <w:color w:val="000000"/>
                <w:kern w:val="0"/>
                <w:sz w:val="16"/>
                <w:szCs w:val="16"/>
                <w14:ligatures w14:val="none"/>
              </w:rPr>
              <w:t>/202</w:t>
            </w:r>
            <w:r w:rsidR="009B34E7">
              <w:rPr>
                <w:rFonts w:ascii="Aptos" w:eastAsia="Times New Roman" w:hAnsi="Aptos" w:cs="Calibri"/>
                <w:color w:val="000000"/>
                <w:kern w:val="0"/>
                <w:sz w:val="16"/>
                <w:szCs w:val="16"/>
                <w14:ligatures w14:val="none"/>
              </w:rPr>
              <w:t>6</w:t>
            </w:r>
          </w:p>
        </w:tc>
        <w:tc>
          <w:tcPr>
            <w:tcW w:w="6823" w:type="dxa"/>
            <w:tcBorders>
              <w:top w:val="nil"/>
              <w:left w:val="nil"/>
              <w:bottom w:val="single" w:sz="4" w:space="0" w:color="auto"/>
              <w:right w:val="single" w:sz="4" w:space="0" w:color="auto"/>
            </w:tcBorders>
            <w:shd w:val="clear" w:color="000000" w:fill="FFFF00"/>
            <w:noWrap/>
            <w:hideMark/>
          </w:tcPr>
          <w:p w14:paraId="3E0ED7BE" w14:textId="1A5DF81E" w:rsidR="00625A45" w:rsidRPr="000051A6" w:rsidRDefault="00D65261" w:rsidP="000051A6">
            <w:pPr>
              <w:spacing w:after="0" w:line="240" w:lineRule="auto"/>
              <w:rPr>
                <w:rFonts w:ascii="Aptos" w:eastAsia="Times New Roman" w:hAnsi="Aptos" w:cs="Calibri"/>
                <w:color w:val="000000"/>
                <w:kern w:val="0"/>
                <w:sz w:val="16"/>
                <w:szCs w:val="16"/>
                <w14:ligatures w14:val="none"/>
              </w:rPr>
            </w:pPr>
            <w:r>
              <w:rPr>
                <w:rFonts w:ascii="Aptos" w:hAnsi="Aptos"/>
              </w:rPr>
              <w:t>Fin</w:t>
            </w:r>
            <w:r w:rsidR="00AA4357">
              <w:rPr>
                <w:rFonts w:ascii="Aptos" w:hAnsi="Aptos"/>
              </w:rPr>
              <w:t>a</w:t>
            </w:r>
            <w:r>
              <w:rPr>
                <w:rFonts w:ascii="Aptos" w:hAnsi="Aptos"/>
              </w:rPr>
              <w:t xml:space="preserve">l Exam: </w:t>
            </w:r>
            <w:r w:rsidR="007A267B">
              <w:rPr>
                <w:rFonts w:ascii="Aptos" w:hAnsi="Aptos"/>
              </w:rPr>
              <w:t>Thursday 5/7/26, 10:15Am-12:15PM</w:t>
            </w:r>
          </w:p>
        </w:tc>
      </w:tr>
      <w:tr w:rsidR="00625A45" w:rsidRPr="000051A6" w14:paraId="09CC5095" w14:textId="77777777" w:rsidTr="00656B4E">
        <w:tc>
          <w:tcPr>
            <w:tcW w:w="723" w:type="dxa"/>
            <w:tcBorders>
              <w:top w:val="nil"/>
              <w:left w:val="single" w:sz="4" w:space="0" w:color="auto"/>
              <w:bottom w:val="single" w:sz="4" w:space="0" w:color="auto"/>
              <w:right w:val="single" w:sz="4" w:space="0" w:color="auto"/>
            </w:tcBorders>
            <w:noWrap/>
            <w:hideMark/>
          </w:tcPr>
          <w:p w14:paraId="325CCD5B" w14:textId="38BB31B3" w:rsidR="00625A45" w:rsidRPr="000051A6" w:rsidRDefault="00625A45" w:rsidP="000051A6">
            <w:pPr>
              <w:spacing w:after="0" w:line="240" w:lineRule="auto"/>
              <w:jc w:val="center"/>
              <w:rPr>
                <w:rFonts w:ascii="Aptos" w:eastAsia="Times New Roman" w:hAnsi="Aptos" w:cs="Calibri"/>
                <w:color w:val="000000"/>
                <w:kern w:val="0"/>
                <w:sz w:val="16"/>
                <w:szCs w:val="16"/>
                <w14:ligatures w14:val="none"/>
              </w:rPr>
            </w:pPr>
          </w:p>
        </w:tc>
        <w:tc>
          <w:tcPr>
            <w:tcW w:w="1249" w:type="dxa"/>
            <w:tcBorders>
              <w:top w:val="nil"/>
              <w:left w:val="nil"/>
              <w:bottom w:val="single" w:sz="4" w:space="0" w:color="auto"/>
              <w:right w:val="single" w:sz="4" w:space="0" w:color="auto"/>
            </w:tcBorders>
            <w:noWrap/>
            <w:hideMark/>
          </w:tcPr>
          <w:p w14:paraId="2D3EE81D" w14:textId="707EACE2" w:rsidR="00625A45" w:rsidRPr="000051A6" w:rsidRDefault="00625A45" w:rsidP="007A267B">
            <w:pPr>
              <w:spacing w:after="0" w:line="240" w:lineRule="auto"/>
              <w:rPr>
                <w:rFonts w:ascii="Aptos" w:eastAsia="Times New Roman" w:hAnsi="Aptos" w:cs="Calibri"/>
                <w:color w:val="000000"/>
                <w:kern w:val="0"/>
                <w:sz w:val="16"/>
                <w:szCs w:val="16"/>
                <w14:ligatures w14:val="none"/>
              </w:rPr>
            </w:pPr>
          </w:p>
        </w:tc>
        <w:tc>
          <w:tcPr>
            <w:tcW w:w="6823" w:type="dxa"/>
            <w:tcBorders>
              <w:top w:val="nil"/>
              <w:left w:val="nil"/>
              <w:bottom w:val="single" w:sz="4" w:space="0" w:color="auto"/>
              <w:right w:val="single" w:sz="4" w:space="0" w:color="auto"/>
            </w:tcBorders>
            <w:noWrap/>
            <w:hideMark/>
          </w:tcPr>
          <w:p w14:paraId="615B6205" w14:textId="3BFBF01A" w:rsidR="00625A45" w:rsidRPr="00180AFF" w:rsidRDefault="00625A45" w:rsidP="00180AFF">
            <w:pPr>
              <w:rPr>
                <w:rFonts w:ascii="Aptos" w:hAnsi="Aptos"/>
              </w:rPr>
            </w:pPr>
          </w:p>
        </w:tc>
      </w:tr>
      <w:tr w:rsidR="00625A45" w:rsidRPr="000051A6" w14:paraId="505AAF28" w14:textId="77777777" w:rsidTr="00656B4E">
        <w:tc>
          <w:tcPr>
            <w:tcW w:w="723" w:type="dxa"/>
            <w:tcBorders>
              <w:top w:val="nil"/>
              <w:left w:val="single" w:sz="4" w:space="0" w:color="auto"/>
              <w:bottom w:val="single" w:sz="4" w:space="0" w:color="auto"/>
              <w:right w:val="single" w:sz="4" w:space="0" w:color="auto"/>
            </w:tcBorders>
            <w:noWrap/>
          </w:tcPr>
          <w:p w14:paraId="7E3C13C8" w14:textId="117D2A30" w:rsidR="00625A45" w:rsidRPr="000051A6" w:rsidRDefault="00625A45" w:rsidP="000051A6">
            <w:pPr>
              <w:spacing w:after="0" w:line="240" w:lineRule="auto"/>
              <w:jc w:val="center"/>
              <w:rPr>
                <w:rFonts w:ascii="Aptos" w:eastAsia="Times New Roman" w:hAnsi="Aptos" w:cs="Calibri"/>
                <w:color w:val="000000"/>
                <w:kern w:val="0"/>
                <w:sz w:val="16"/>
                <w:szCs w:val="16"/>
                <w14:ligatures w14:val="none"/>
              </w:rPr>
            </w:pPr>
          </w:p>
        </w:tc>
        <w:tc>
          <w:tcPr>
            <w:tcW w:w="1249" w:type="dxa"/>
            <w:tcBorders>
              <w:top w:val="nil"/>
              <w:left w:val="nil"/>
              <w:bottom w:val="single" w:sz="4" w:space="0" w:color="auto"/>
              <w:right w:val="single" w:sz="4" w:space="0" w:color="auto"/>
            </w:tcBorders>
            <w:noWrap/>
          </w:tcPr>
          <w:p w14:paraId="61CFCD93" w14:textId="755D25B9" w:rsidR="00625A45" w:rsidRPr="000051A6" w:rsidRDefault="00625A45" w:rsidP="009435B1">
            <w:pPr>
              <w:spacing w:after="0" w:line="240" w:lineRule="auto"/>
              <w:jc w:val="center"/>
              <w:rPr>
                <w:rFonts w:ascii="Aptos" w:eastAsia="Times New Roman" w:hAnsi="Aptos" w:cs="Calibri"/>
                <w:color w:val="000000"/>
                <w:kern w:val="0"/>
                <w:sz w:val="16"/>
                <w:szCs w:val="16"/>
                <w14:ligatures w14:val="none"/>
              </w:rPr>
            </w:pPr>
          </w:p>
        </w:tc>
        <w:tc>
          <w:tcPr>
            <w:tcW w:w="6823" w:type="dxa"/>
            <w:tcBorders>
              <w:top w:val="nil"/>
              <w:left w:val="nil"/>
              <w:bottom w:val="single" w:sz="4" w:space="0" w:color="auto"/>
              <w:right w:val="single" w:sz="4" w:space="0" w:color="auto"/>
            </w:tcBorders>
          </w:tcPr>
          <w:p w14:paraId="7C0E6C39" w14:textId="1B3C5A33" w:rsidR="00625A45" w:rsidRPr="000051A6" w:rsidRDefault="00625A45" w:rsidP="009435B1">
            <w:pPr>
              <w:spacing w:after="0" w:line="240" w:lineRule="auto"/>
              <w:rPr>
                <w:rFonts w:ascii="Aptos" w:eastAsia="Times New Roman" w:hAnsi="Aptos" w:cs="Calibri"/>
                <w:color w:val="000000"/>
                <w:kern w:val="0"/>
                <w:sz w:val="16"/>
                <w:szCs w:val="16"/>
                <w14:ligatures w14:val="none"/>
              </w:rPr>
            </w:pPr>
          </w:p>
        </w:tc>
      </w:tr>
    </w:tbl>
    <w:p w14:paraId="79FA92CE" w14:textId="77777777" w:rsidR="000051A6" w:rsidRDefault="000051A6" w:rsidP="004D1DA7">
      <w:pPr>
        <w:spacing w:before="120" w:after="0" w:line="240" w:lineRule="auto"/>
        <w:rPr>
          <w:rFonts w:ascii="Aptos" w:hAnsi="Aptos"/>
          <w:i/>
          <w:iCs/>
          <w:sz w:val="16"/>
          <w:szCs w:val="16"/>
        </w:rPr>
      </w:pPr>
    </w:p>
    <w:p w14:paraId="62D8615D" w14:textId="7F3A4874" w:rsidR="00F0713A" w:rsidRPr="00AB6605" w:rsidRDefault="002B0BB3" w:rsidP="004D1DA7">
      <w:pPr>
        <w:spacing w:before="120" w:after="0" w:line="240" w:lineRule="auto"/>
        <w:rPr>
          <w:rFonts w:ascii="Aptos" w:hAnsi="Aptos"/>
          <w:i/>
          <w:iCs/>
          <w:sz w:val="16"/>
          <w:szCs w:val="16"/>
        </w:rPr>
      </w:pPr>
      <w:r w:rsidRPr="00AB6605">
        <w:rPr>
          <w:rFonts w:ascii="Aptos" w:hAnsi="Aptos"/>
          <w:i/>
          <w:iCs/>
          <w:sz w:val="16"/>
          <w:szCs w:val="16"/>
        </w:rPr>
        <w:t xml:space="preserve">* Schedule is tentative, and subject to change </w:t>
      </w:r>
      <w:r w:rsidR="004D1DA7" w:rsidRPr="00AB6605">
        <w:rPr>
          <w:rFonts w:ascii="Aptos" w:hAnsi="Aptos"/>
          <w:i/>
          <w:iCs/>
          <w:sz w:val="16"/>
          <w:szCs w:val="16"/>
        </w:rPr>
        <w:t>with natural pace of the class, interruptions due to weather, campus closures, etc.</w:t>
      </w:r>
    </w:p>
    <w:sectPr w:rsidR="00F0713A" w:rsidRPr="00AB6605">
      <w:foot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E39C3" w14:textId="77777777" w:rsidR="00BF5912" w:rsidRDefault="00BF5912" w:rsidP="006344E4">
      <w:pPr>
        <w:spacing w:after="0" w:line="240" w:lineRule="auto"/>
      </w:pPr>
      <w:r>
        <w:separator/>
      </w:r>
    </w:p>
  </w:endnote>
  <w:endnote w:type="continuationSeparator" w:id="0">
    <w:p w14:paraId="035D0232" w14:textId="77777777" w:rsidR="00BF5912" w:rsidRDefault="00BF5912" w:rsidP="00634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9027000"/>
      <w:docPartObj>
        <w:docPartGallery w:val="Page Numbers (Bottom of Page)"/>
        <w:docPartUnique/>
      </w:docPartObj>
    </w:sdtPr>
    <w:sdtEndPr>
      <w:rPr>
        <w:rFonts w:ascii="Aptos" w:hAnsi="Aptos"/>
        <w:noProof/>
      </w:rPr>
    </w:sdtEndPr>
    <w:sdtContent>
      <w:p w14:paraId="0CF71F76" w14:textId="387EAB90" w:rsidR="005914EC" w:rsidRPr="005914EC" w:rsidRDefault="005914EC">
        <w:pPr>
          <w:pStyle w:val="Footer"/>
          <w:jc w:val="center"/>
          <w:rPr>
            <w:rFonts w:ascii="Aptos" w:hAnsi="Aptos"/>
          </w:rPr>
        </w:pPr>
        <w:r w:rsidRPr="005914EC">
          <w:rPr>
            <w:rFonts w:ascii="Aptos" w:hAnsi="Aptos"/>
          </w:rPr>
          <w:t xml:space="preserve">Page </w:t>
        </w:r>
        <w:r w:rsidRPr="005914EC">
          <w:rPr>
            <w:rFonts w:ascii="Aptos" w:hAnsi="Aptos"/>
          </w:rPr>
          <w:fldChar w:fldCharType="begin"/>
        </w:r>
        <w:r w:rsidRPr="005914EC">
          <w:rPr>
            <w:rFonts w:ascii="Aptos" w:hAnsi="Aptos"/>
          </w:rPr>
          <w:instrText xml:space="preserve"> PAGE   \* MERGEFORMAT </w:instrText>
        </w:r>
        <w:r w:rsidRPr="005914EC">
          <w:rPr>
            <w:rFonts w:ascii="Aptos" w:hAnsi="Aptos"/>
          </w:rPr>
          <w:fldChar w:fldCharType="separate"/>
        </w:r>
        <w:r w:rsidR="009435B1">
          <w:rPr>
            <w:rFonts w:ascii="Aptos" w:hAnsi="Aptos"/>
            <w:noProof/>
          </w:rPr>
          <w:t>9</w:t>
        </w:r>
        <w:r w:rsidRPr="005914EC">
          <w:rPr>
            <w:rFonts w:ascii="Aptos" w:hAnsi="Aptos"/>
            <w:noProof/>
          </w:rPr>
          <w:fldChar w:fldCharType="end"/>
        </w:r>
        <w:r w:rsidRPr="005914EC">
          <w:rPr>
            <w:rFonts w:ascii="Aptos" w:hAnsi="Aptos"/>
            <w:noProof/>
          </w:rPr>
          <w:t xml:space="preserve"> of </w:t>
        </w:r>
        <w:r w:rsidRPr="005914EC">
          <w:rPr>
            <w:rFonts w:ascii="Aptos" w:hAnsi="Aptos"/>
            <w:noProof/>
          </w:rPr>
          <w:fldChar w:fldCharType="begin"/>
        </w:r>
        <w:r w:rsidRPr="005914EC">
          <w:rPr>
            <w:rFonts w:ascii="Aptos" w:hAnsi="Aptos"/>
            <w:noProof/>
          </w:rPr>
          <w:instrText xml:space="preserve"> NUMPAGES   \* MERGEFORMAT </w:instrText>
        </w:r>
        <w:r w:rsidRPr="005914EC">
          <w:rPr>
            <w:rFonts w:ascii="Aptos" w:hAnsi="Aptos"/>
            <w:noProof/>
          </w:rPr>
          <w:fldChar w:fldCharType="separate"/>
        </w:r>
        <w:r w:rsidR="009435B1">
          <w:rPr>
            <w:rFonts w:ascii="Aptos" w:hAnsi="Aptos"/>
            <w:noProof/>
          </w:rPr>
          <w:t>10</w:t>
        </w:r>
        <w:r w:rsidRPr="005914EC">
          <w:rPr>
            <w:rFonts w:ascii="Aptos" w:hAnsi="Aptos"/>
            <w:noProof/>
          </w:rPr>
          <w:fldChar w:fldCharType="end"/>
        </w:r>
      </w:p>
    </w:sdtContent>
  </w:sdt>
  <w:p w14:paraId="39C7BA7C" w14:textId="77777777" w:rsidR="005914EC" w:rsidRDefault="00591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EBBB6" w14:textId="77777777" w:rsidR="00BF5912" w:rsidRDefault="00BF5912" w:rsidP="006344E4">
      <w:pPr>
        <w:spacing w:after="0" w:line="240" w:lineRule="auto"/>
      </w:pPr>
      <w:r>
        <w:separator/>
      </w:r>
    </w:p>
  </w:footnote>
  <w:footnote w:type="continuationSeparator" w:id="0">
    <w:p w14:paraId="7912AD37" w14:textId="77777777" w:rsidR="00BF5912" w:rsidRDefault="00BF5912" w:rsidP="006344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56E5"/>
    <w:multiLevelType w:val="hybridMultilevel"/>
    <w:tmpl w:val="24C020AA"/>
    <w:lvl w:ilvl="0" w:tplc="2750A310">
      <w:numFmt w:val="bullet"/>
      <w:lvlText w:val="•"/>
      <w:lvlJc w:val="left"/>
      <w:pPr>
        <w:ind w:left="720" w:hanging="720"/>
      </w:pPr>
      <w:rPr>
        <w:rFonts w:ascii="Aptos" w:eastAsia="Times" w:hAnsi="Aptos" w:cs="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252829"/>
    <w:multiLevelType w:val="hybridMultilevel"/>
    <w:tmpl w:val="E73CA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B77C85"/>
    <w:multiLevelType w:val="multilevel"/>
    <w:tmpl w:val="6150A0B0"/>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C109B9"/>
    <w:multiLevelType w:val="hybridMultilevel"/>
    <w:tmpl w:val="FE860F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0249C7"/>
    <w:multiLevelType w:val="multilevel"/>
    <w:tmpl w:val="2A50B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3305A5"/>
    <w:multiLevelType w:val="hybridMultilevel"/>
    <w:tmpl w:val="86E0B2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994C4F"/>
    <w:multiLevelType w:val="multilevel"/>
    <w:tmpl w:val="64FCA8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AA655D"/>
    <w:multiLevelType w:val="multilevel"/>
    <w:tmpl w:val="C2B2D2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04496E"/>
    <w:multiLevelType w:val="hybridMultilevel"/>
    <w:tmpl w:val="91D03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9B15C8"/>
    <w:multiLevelType w:val="hybridMultilevel"/>
    <w:tmpl w:val="B71882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E95D17"/>
    <w:multiLevelType w:val="multilevel"/>
    <w:tmpl w:val="19785A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D1297B"/>
    <w:multiLevelType w:val="hybridMultilevel"/>
    <w:tmpl w:val="32A8AAC8"/>
    <w:lvl w:ilvl="0" w:tplc="25EAFC5E">
      <w:numFmt w:val="bullet"/>
      <w:lvlText w:val="o"/>
      <w:lvlJc w:val="left"/>
      <w:pPr>
        <w:ind w:left="1560" w:hanging="361"/>
      </w:pPr>
      <w:rPr>
        <w:rFonts w:ascii="Courier New" w:eastAsia="Courier New" w:hAnsi="Courier New" w:cs="Courier New" w:hint="default"/>
        <w:b w:val="0"/>
        <w:bCs w:val="0"/>
        <w:i w:val="0"/>
        <w:iCs w:val="0"/>
        <w:spacing w:val="0"/>
        <w:w w:val="100"/>
        <w:sz w:val="22"/>
        <w:szCs w:val="22"/>
        <w:lang w:val="en-US" w:eastAsia="en-US" w:bidi="ar-SA"/>
      </w:rPr>
    </w:lvl>
    <w:lvl w:ilvl="1" w:tplc="30DE356A">
      <w:start w:val="1"/>
      <w:numFmt w:val="decimal"/>
      <w:lvlText w:val="%2."/>
      <w:lvlJc w:val="left"/>
      <w:pPr>
        <w:ind w:left="1560" w:hanging="219"/>
      </w:pPr>
      <w:rPr>
        <w:rFonts w:ascii="Calibri" w:eastAsia="Calibri" w:hAnsi="Calibri" w:cs="Calibri" w:hint="default"/>
        <w:b w:val="0"/>
        <w:bCs w:val="0"/>
        <w:i w:val="0"/>
        <w:iCs w:val="0"/>
        <w:spacing w:val="0"/>
        <w:w w:val="100"/>
        <w:sz w:val="22"/>
        <w:szCs w:val="22"/>
        <w:lang w:val="en-US" w:eastAsia="en-US" w:bidi="ar-SA"/>
      </w:rPr>
    </w:lvl>
    <w:lvl w:ilvl="2" w:tplc="7D8E573A">
      <w:numFmt w:val="bullet"/>
      <w:lvlText w:val="•"/>
      <w:lvlJc w:val="left"/>
      <w:pPr>
        <w:ind w:left="3168" w:hanging="219"/>
      </w:pPr>
      <w:rPr>
        <w:rFonts w:hint="default"/>
        <w:lang w:val="en-US" w:eastAsia="en-US" w:bidi="ar-SA"/>
      </w:rPr>
    </w:lvl>
    <w:lvl w:ilvl="3" w:tplc="A0FE9C9C">
      <w:numFmt w:val="bullet"/>
      <w:lvlText w:val="•"/>
      <w:lvlJc w:val="left"/>
      <w:pPr>
        <w:ind w:left="3972" w:hanging="219"/>
      </w:pPr>
      <w:rPr>
        <w:rFonts w:hint="default"/>
        <w:lang w:val="en-US" w:eastAsia="en-US" w:bidi="ar-SA"/>
      </w:rPr>
    </w:lvl>
    <w:lvl w:ilvl="4" w:tplc="79B80BFE">
      <w:numFmt w:val="bullet"/>
      <w:lvlText w:val="•"/>
      <w:lvlJc w:val="left"/>
      <w:pPr>
        <w:ind w:left="4776" w:hanging="219"/>
      </w:pPr>
      <w:rPr>
        <w:rFonts w:hint="default"/>
        <w:lang w:val="en-US" w:eastAsia="en-US" w:bidi="ar-SA"/>
      </w:rPr>
    </w:lvl>
    <w:lvl w:ilvl="5" w:tplc="49C0D306">
      <w:numFmt w:val="bullet"/>
      <w:lvlText w:val="•"/>
      <w:lvlJc w:val="left"/>
      <w:pPr>
        <w:ind w:left="5580" w:hanging="219"/>
      </w:pPr>
      <w:rPr>
        <w:rFonts w:hint="default"/>
        <w:lang w:val="en-US" w:eastAsia="en-US" w:bidi="ar-SA"/>
      </w:rPr>
    </w:lvl>
    <w:lvl w:ilvl="6" w:tplc="16483606">
      <w:numFmt w:val="bullet"/>
      <w:lvlText w:val="•"/>
      <w:lvlJc w:val="left"/>
      <w:pPr>
        <w:ind w:left="6384" w:hanging="219"/>
      </w:pPr>
      <w:rPr>
        <w:rFonts w:hint="default"/>
        <w:lang w:val="en-US" w:eastAsia="en-US" w:bidi="ar-SA"/>
      </w:rPr>
    </w:lvl>
    <w:lvl w:ilvl="7" w:tplc="07B29192">
      <w:numFmt w:val="bullet"/>
      <w:lvlText w:val="•"/>
      <w:lvlJc w:val="left"/>
      <w:pPr>
        <w:ind w:left="7188" w:hanging="219"/>
      </w:pPr>
      <w:rPr>
        <w:rFonts w:hint="default"/>
        <w:lang w:val="en-US" w:eastAsia="en-US" w:bidi="ar-SA"/>
      </w:rPr>
    </w:lvl>
    <w:lvl w:ilvl="8" w:tplc="27788DEE">
      <w:numFmt w:val="bullet"/>
      <w:lvlText w:val="•"/>
      <w:lvlJc w:val="left"/>
      <w:pPr>
        <w:ind w:left="7992" w:hanging="219"/>
      </w:pPr>
      <w:rPr>
        <w:rFonts w:hint="default"/>
        <w:lang w:val="en-US" w:eastAsia="en-US" w:bidi="ar-SA"/>
      </w:rPr>
    </w:lvl>
  </w:abstractNum>
  <w:abstractNum w:abstractNumId="12" w15:restartNumberingAfterBreak="0">
    <w:nsid w:val="2986252E"/>
    <w:multiLevelType w:val="hybridMultilevel"/>
    <w:tmpl w:val="28F80BD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FA471FB"/>
    <w:multiLevelType w:val="hybridMultilevel"/>
    <w:tmpl w:val="936055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697417"/>
    <w:multiLevelType w:val="hybridMultilevel"/>
    <w:tmpl w:val="A0265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565B3D"/>
    <w:multiLevelType w:val="hybridMultilevel"/>
    <w:tmpl w:val="04E4E818"/>
    <w:lvl w:ilvl="0" w:tplc="7A58F22C">
      <w:numFmt w:val="bullet"/>
      <w:lvlText w:val="o"/>
      <w:lvlJc w:val="left"/>
      <w:pPr>
        <w:ind w:left="1558" w:hanging="361"/>
      </w:pPr>
      <w:rPr>
        <w:rFonts w:ascii="Courier New" w:eastAsia="Courier New" w:hAnsi="Courier New" w:cs="Courier New" w:hint="default"/>
        <w:b w:val="0"/>
        <w:bCs w:val="0"/>
        <w:i w:val="0"/>
        <w:iCs w:val="0"/>
        <w:spacing w:val="0"/>
        <w:w w:val="100"/>
        <w:sz w:val="22"/>
        <w:szCs w:val="22"/>
        <w:lang w:val="en-US" w:eastAsia="en-US" w:bidi="ar-SA"/>
      </w:rPr>
    </w:lvl>
    <w:lvl w:ilvl="1" w:tplc="4372DC1A">
      <w:start w:val="1"/>
      <w:numFmt w:val="decimal"/>
      <w:lvlText w:val="%2."/>
      <w:lvlJc w:val="left"/>
      <w:pPr>
        <w:ind w:left="1560" w:hanging="219"/>
      </w:pPr>
      <w:rPr>
        <w:rFonts w:ascii="Calibri" w:eastAsia="Calibri" w:hAnsi="Calibri" w:cs="Calibri" w:hint="default"/>
        <w:b w:val="0"/>
        <w:bCs w:val="0"/>
        <w:i w:val="0"/>
        <w:iCs w:val="0"/>
        <w:spacing w:val="0"/>
        <w:w w:val="100"/>
        <w:sz w:val="22"/>
        <w:szCs w:val="22"/>
        <w:lang w:val="en-US" w:eastAsia="en-US" w:bidi="ar-SA"/>
      </w:rPr>
    </w:lvl>
    <w:lvl w:ilvl="2" w:tplc="5EE2A0BE">
      <w:numFmt w:val="bullet"/>
      <w:lvlText w:val="•"/>
      <w:lvlJc w:val="left"/>
      <w:pPr>
        <w:ind w:left="3168" w:hanging="219"/>
      </w:pPr>
      <w:rPr>
        <w:rFonts w:hint="default"/>
        <w:lang w:val="en-US" w:eastAsia="en-US" w:bidi="ar-SA"/>
      </w:rPr>
    </w:lvl>
    <w:lvl w:ilvl="3" w:tplc="1E26FF82">
      <w:numFmt w:val="bullet"/>
      <w:lvlText w:val="•"/>
      <w:lvlJc w:val="left"/>
      <w:pPr>
        <w:ind w:left="3972" w:hanging="219"/>
      </w:pPr>
      <w:rPr>
        <w:rFonts w:hint="default"/>
        <w:lang w:val="en-US" w:eastAsia="en-US" w:bidi="ar-SA"/>
      </w:rPr>
    </w:lvl>
    <w:lvl w:ilvl="4" w:tplc="AECC7002">
      <w:numFmt w:val="bullet"/>
      <w:lvlText w:val="•"/>
      <w:lvlJc w:val="left"/>
      <w:pPr>
        <w:ind w:left="4776" w:hanging="219"/>
      </w:pPr>
      <w:rPr>
        <w:rFonts w:hint="default"/>
        <w:lang w:val="en-US" w:eastAsia="en-US" w:bidi="ar-SA"/>
      </w:rPr>
    </w:lvl>
    <w:lvl w:ilvl="5" w:tplc="78085DB2">
      <w:numFmt w:val="bullet"/>
      <w:lvlText w:val="•"/>
      <w:lvlJc w:val="left"/>
      <w:pPr>
        <w:ind w:left="5580" w:hanging="219"/>
      </w:pPr>
      <w:rPr>
        <w:rFonts w:hint="default"/>
        <w:lang w:val="en-US" w:eastAsia="en-US" w:bidi="ar-SA"/>
      </w:rPr>
    </w:lvl>
    <w:lvl w:ilvl="6" w:tplc="0E705C7E">
      <w:numFmt w:val="bullet"/>
      <w:lvlText w:val="•"/>
      <w:lvlJc w:val="left"/>
      <w:pPr>
        <w:ind w:left="6384" w:hanging="219"/>
      </w:pPr>
      <w:rPr>
        <w:rFonts w:hint="default"/>
        <w:lang w:val="en-US" w:eastAsia="en-US" w:bidi="ar-SA"/>
      </w:rPr>
    </w:lvl>
    <w:lvl w:ilvl="7" w:tplc="D4BA6EC0">
      <w:numFmt w:val="bullet"/>
      <w:lvlText w:val="•"/>
      <w:lvlJc w:val="left"/>
      <w:pPr>
        <w:ind w:left="7188" w:hanging="219"/>
      </w:pPr>
      <w:rPr>
        <w:rFonts w:hint="default"/>
        <w:lang w:val="en-US" w:eastAsia="en-US" w:bidi="ar-SA"/>
      </w:rPr>
    </w:lvl>
    <w:lvl w:ilvl="8" w:tplc="18168030">
      <w:numFmt w:val="bullet"/>
      <w:lvlText w:val="•"/>
      <w:lvlJc w:val="left"/>
      <w:pPr>
        <w:ind w:left="7992" w:hanging="219"/>
      </w:pPr>
      <w:rPr>
        <w:rFonts w:hint="default"/>
        <w:lang w:val="en-US" w:eastAsia="en-US" w:bidi="ar-SA"/>
      </w:rPr>
    </w:lvl>
  </w:abstractNum>
  <w:abstractNum w:abstractNumId="16" w15:restartNumberingAfterBreak="0">
    <w:nsid w:val="31751719"/>
    <w:multiLevelType w:val="multilevel"/>
    <w:tmpl w:val="6150A0B0"/>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7476D49"/>
    <w:multiLevelType w:val="hybridMultilevel"/>
    <w:tmpl w:val="BC14F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FBB2A4"/>
    <w:multiLevelType w:val="hybridMultilevel"/>
    <w:tmpl w:val="AC12A336"/>
    <w:lvl w:ilvl="0" w:tplc="DE3C31EC">
      <w:start w:val="1"/>
      <w:numFmt w:val="decimal"/>
      <w:lvlText w:val="%1."/>
      <w:lvlJc w:val="left"/>
      <w:pPr>
        <w:ind w:left="360" w:hanging="360"/>
      </w:pPr>
    </w:lvl>
    <w:lvl w:ilvl="1" w:tplc="94E0C732">
      <w:start w:val="1"/>
      <w:numFmt w:val="lowerLetter"/>
      <w:lvlText w:val="%2."/>
      <w:lvlJc w:val="left"/>
      <w:pPr>
        <w:ind w:left="1080" w:hanging="360"/>
      </w:pPr>
    </w:lvl>
    <w:lvl w:ilvl="2" w:tplc="6BC8709A">
      <w:start w:val="1"/>
      <w:numFmt w:val="lowerRoman"/>
      <w:lvlText w:val="%3."/>
      <w:lvlJc w:val="right"/>
      <w:pPr>
        <w:ind w:left="1800" w:hanging="180"/>
      </w:pPr>
    </w:lvl>
    <w:lvl w:ilvl="3" w:tplc="4BB2639C">
      <w:start w:val="1"/>
      <w:numFmt w:val="decimal"/>
      <w:lvlText w:val="%4."/>
      <w:lvlJc w:val="left"/>
      <w:pPr>
        <w:ind w:left="2520" w:hanging="360"/>
      </w:pPr>
    </w:lvl>
    <w:lvl w:ilvl="4" w:tplc="EE028964">
      <w:start w:val="1"/>
      <w:numFmt w:val="lowerLetter"/>
      <w:lvlText w:val="%5."/>
      <w:lvlJc w:val="left"/>
      <w:pPr>
        <w:ind w:left="3240" w:hanging="360"/>
      </w:pPr>
    </w:lvl>
    <w:lvl w:ilvl="5" w:tplc="34D88EBC">
      <w:start w:val="1"/>
      <w:numFmt w:val="lowerRoman"/>
      <w:lvlText w:val="%6."/>
      <w:lvlJc w:val="right"/>
      <w:pPr>
        <w:ind w:left="3960" w:hanging="180"/>
      </w:pPr>
    </w:lvl>
    <w:lvl w:ilvl="6" w:tplc="4A1A372C">
      <w:start w:val="1"/>
      <w:numFmt w:val="decimal"/>
      <w:lvlText w:val="%7."/>
      <w:lvlJc w:val="left"/>
      <w:pPr>
        <w:ind w:left="4680" w:hanging="360"/>
      </w:pPr>
    </w:lvl>
    <w:lvl w:ilvl="7" w:tplc="F7B09D9A">
      <w:start w:val="1"/>
      <w:numFmt w:val="lowerLetter"/>
      <w:lvlText w:val="%8."/>
      <w:lvlJc w:val="left"/>
      <w:pPr>
        <w:ind w:left="5400" w:hanging="360"/>
      </w:pPr>
    </w:lvl>
    <w:lvl w:ilvl="8" w:tplc="92987E98">
      <w:start w:val="1"/>
      <w:numFmt w:val="lowerRoman"/>
      <w:lvlText w:val="%9."/>
      <w:lvlJc w:val="right"/>
      <w:pPr>
        <w:ind w:left="6120" w:hanging="180"/>
      </w:pPr>
    </w:lvl>
  </w:abstractNum>
  <w:abstractNum w:abstractNumId="19" w15:restartNumberingAfterBreak="0">
    <w:nsid w:val="3F723365"/>
    <w:multiLevelType w:val="hybridMultilevel"/>
    <w:tmpl w:val="506A5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302F8C"/>
    <w:multiLevelType w:val="hybridMultilevel"/>
    <w:tmpl w:val="7B1A0DC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41094002"/>
    <w:multiLevelType w:val="hybridMultilevel"/>
    <w:tmpl w:val="9A16DAE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41F248F"/>
    <w:multiLevelType w:val="multilevel"/>
    <w:tmpl w:val="6150A0B0"/>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6A86CAE"/>
    <w:multiLevelType w:val="hybridMultilevel"/>
    <w:tmpl w:val="46522C84"/>
    <w:lvl w:ilvl="0" w:tplc="4560EA6A">
      <w:numFmt w:val="bullet"/>
      <w:lvlText w:val=""/>
      <w:lvlJc w:val="left"/>
      <w:pPr>
        <w:ind w:left="840" w:hanging="361"/>
      </w:pPr>
      <w:rPr>
        <w:rFonts w:ascii="Symbol" w:eastAsia="Symbol" w:hAnsi="Symbol" w:cs="Symbol" w:hint="default"/>
        <w:b w:val="0"/>
        <w:bCs w:val="0"/>
        <w:i w:val="0"/>
        <w:iCs w:val="0"/>
        <w:spacing w:val="0"/>
        <w:w w:val="100"/>
        <w:sz w:val="22"/>
        <w:szCs w:val="22"/>
        <w:lang w:val="en-US" w:eastAsia="en-US" w:bidi="ar-SA"/>
      </w:rPr>
    </w:lvl>
    <w:lvl w:ilvl="1" w:tplc="64D25D38">
      <w:numFmt w:val="bullet"/>
      <w:lvlText w:val="o"/>
      <w:lvlJc w:val="left"/>
      <w:pPr>
        <w:ind w:left="1560" w:hanging="361"/>
      </w:pPr>
      <w:rPr>
        <w:rFonts w:ascii="Courier New" w:eastAsia="Courier New" w:hAnsi="Courier New" w:cs="Courier New" w:hint="default"/>
        <w:b w:val="0"/>
        <w:bCs w:val="0"/>
        <w:i w:val="0"/>
        <w:iCs w:val="0"/>
        <w:spacing w:val="0"/>
        <w:w w:val="100"/>
        <w:sz w:val="22"/>
        <w:szCs w:val="22"/>
        <w:lang w:val="en-US" w:eastAsia="en-US" w:bidi="ar-SA"/>
      </w:rPr>
    </w:lvl>
    <w:lvl w:ilvl="2" w:tplc="C0A87718">
      <w:numFmt w:val="bullet"/>
      <w:lvlText w:val="o"/>
      <w:lvlJc w:val="left"/>
      <w:pPr>
        <w:ind w:left="2280" w:hanging="361"/>
      </w:pPr>
      <w:rPr>
        <w:rFonts w:ascii="Courier New" w:eastAsia="Courier New" w:hAnsi="Courier New" w:cs="Courier New" w:hint="default"/>
        <w:b w:val="0"/>
        <w:bCs w:val="0"/>
        <w:i w:val="0"/>
        <w:iCs w:val="0"/>
        <w:spacing w:val="0"/>
        <w:w w:val="100"/>
        <w:sz w:val="22"/>
        <w:szCs w:val="22"/>
        <w:lang w:val="en-US" w:eastAsia="en-US" w:bidi="ar-SA"/>
      </w:rPr>
    </w:lvl>
    <w:lvl w:ilvl="3" w:tplc="301A9D30">
      <w:numFmt w:val="bullet"/>
      <w:lvlText w:val="•"/>
      <w:lvlJc w:val="left"/>
      <w:pPr>
        <w:ind w:left="3195" w:hanging="361"/>
      </w:pPr>
      <w:rPr>
        <w:rFonts w:hint="default"/>
        <w:lang w:val="en-US" w:eastAsia="en-US" w:bidi="ar-SA"/>
      </w:rPr>
    </w:lvl>
    <w:lvl w:ilvl="4" w:tplc="CDA86022">
      <w:numFmt w:val="bullet"/>
      <w:lvlText w:val="•"/>
      <w:lvlJc w:val="left"/>
      <w:pPr>
        <w:ind w:left="4110" w:hanging="361"/>
      </w:pPr>
      <w:rPr>
        <w:rFonts w:hint="default"/>
        <w:lang w:val="en-US" w:eastAsia="en-US" w:bidi="ar-SA"/>
      </w:rPr>
    </w:lvl>
    <w:lvl w:ilvl="5" w:tplc="5ECC566C">
      <w:numFmt w:val="bullet"/>
      <w:lvlText w:val="•"/>
      <w:lvlJc w:val="left"/>
      <w:pPr>
        <w:ind w:left="5025" w:hanging="361"/>
      </w:pPr>
      <w:rPr>
        <w:rFonts w:hint="default"/>
        <w:lang w:val="en-US" w:eastAsia="en-US" w:bidi="ar-SA"/>
      </w:rPr>
    </w:lvl>
    <w:lvl w:ilvl="6" w:tplc="D7D81972">
      <w:numFmt w:val="bullet"/>
      <w:lvlText w:val="•"/>
      <w:lvlJc w:val="left"/>
      <w:pPr>
        <w:ind w:left="5940" w:hanging="361"/>
      </w:pPr>
      <w:rPr>
        <w:rFonts w:hint="default"/>
        <w:lang w:val="en-US" w:eastAsia="en-US" w:bidi="ar-SA"/>
      </w:rPr>
    </w:lvl>
    <w:lvl w:ilvl="7" w:tplc="8264B26E">
      <w:numFmt w:val="bullet"/>
      <w:lvlText w:val="•"/>
      <w:lvlJc w:val="left"/>
      <w:pPr>
        <w:ind w:left="6855" w:hanging="361"/>
      </w:pPr>
      <w:rPr>
        <w:rFonts w:hint="default"/>
        <w:lang w:val="en-US" w:eastAsia="en-US" w:bidi="ar-SA"/>
      </w:rPr>
    </w:lvl>
    <w:lvl w:ilvl="8" w:tplc="C558533C">
      <w:numFmt w:val="bullet"/>
      <w:lvlText w:val="•"/>
      <w:lvlJc w:val="left"/>
      <w:pPr>
        <w:ind w:left="7770" w:hanging="361"/>
      </w:pPr>
      <w:rPr>
        <w:rFonts w:hint="default"/>
        <w:lang w:val="en-US" w:eastAsia="en-US" w:bidi="ar-SA"/>
      </w:rPr>
    </w:lvl>
  </w:abstractNum>
  <w:abstractNum w:abstractNumId="24" w15:restartNumberingAfterBreak="0">
    <w:nsid w:val="46C94488"/>
    <w:multiLevelType w:val="hybridMultilevel"/>
    <w:tmpl w:val="8C6C8BF4"/>
    <w:lvl w:ilvl="0" w:tplc="FFFFFFFF">
      <w:start w:val="1"/>
      <w:numFmt w:val="bullet"/>
      <w:lvlText w:val=""/>
      <w:lvlJc w:val="left"/>
      <w:pPr>
        <w:ind w:left="630" w:hanging="360"/>
      </w:pPr>
      <w:rPr>
        <w:rFonts w:ascii="Symbol" w:hAnsi="Symbol" w:hint="default"/>
      </w:rPr>
    </w:lvl>
    <w:lvl w:ilvl="1" w:tplc="0409000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B3F6E9F"/>
    <w:multiLevelType w:val="hybridMultilevel"/>
    <w:tmpl w:val="1D887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354DF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D3418D9"/>
    <w:multiLevelType w:val="hybridMultilevel"/>
    <w:tmpl w:val="FC6A2DA2"/>
    <w:lvl w:ilvl="0" w:tplc="0409000F">
      <w:start w:val="1"/>
      <w:numFmt w:val="decimal"/>
      <w:lvlText w:val="%1."/>
      <w:lvlJc w:val="left"/>
      <w:pPr>
        <w:ind w:left="360" w:hanging="360"/>
      </w:pPr>
    </w:lvl>
    <w:lvl w:ilvl="1" w:tplc="A21A5CDA">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E3D398C"/>
    <w:multiLevelType w:val="multilevel"/>
    <w:tmpl w:val="6150A0B0"/>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EAF4AEC"/>
    <w:multiLevelType w:val="hybridMultilevel"/>
    <w:tmpl w:val="F7062C86"/>
    <w:lvl w:ilvl="0" w:tplc="67E2BB50">
      <w:numFmt w:val="bullet"/>
      <w:lvlText w:val="-"/>
      <w:lvlJc w:val="left"/>
      <w:pPr>
        <w:ind w:left="1677" w:hanging="118"/>
      </w:pPr>
      <w:rPr>
        <w:rFonts w:ascii="Calibri" w:eastAsia="Calibri" w:hAnsi="Calibri" w:cs="Calibri" w:hint="default"/>
        <w:b w:val="0"/>
        <w:bCs w:val="0"/>
        <w:i w:val="0"/>
        <w:iCs w:val="0"/>
        <w:spacing w:val="0"/>
        <w:w w:val="100"/>
        <w:sz w:val="22"/>
        <w:szCs w:val="22"/>
        <w:lang w:val="en-US" w:eastAsia="en-US" w:bidi="ar-SA"/>
      </w:rPr>
    </w:lvl>
    <w:lvl w:ilvl="1" w:tplc="6C7647FA">
      <w:numFmt w:val="bullet"/>
      <w:lvlText w:val=""/>
      <w:lvlJc w:val="left"/>
      <w:pPr>
        <w:ind w:left="2279" w:hanging="361"/>
      </w:pPr>
      <w:rPr>
        <w:rFonts w:ascii="Wingdings" w:eastAsia="Wingdings" w:hAnsi="Wingdings" w:cs="Wingdings" w:hint="default"/>
        <w:b w:val="0"/>
        <w:bCs w:val="0"/>
        <w:i w:val="0"/>
        <w:iCs w:val="0"/>
        <w:spacing w:val="0"/>
        <w:w w:val="100"/>
        <w:sz w:val="22"/>
        <w:szCs w:val="22"/>
        <w:lang w:val="en-US" w:eastAsia="en-US" w:bidi="ar-SA"/>
      </w:rPr>
    </w:lvl>
    <w:lvl w:ilvl="2" w:tplc="C62875BC">
      <w:numFmt w:val="bullet"/>
      <w:lvlText w:val="•"/>
      <w:lvlJc w:val="left"/>
      <w:pPr>
        <w:ind w:left="3093" w:hanging="361"/>
      </w:pPr>
      <w:rPr>
        <w:rFonts w:hint="default"/>
        <w:lang w:val="en-US" w:eastAsia="en-US" w:bidi="ar-SA"/>
      </w:rPr>
    </w:lvl>
    <w:lvl w:ilvl="3" w:tplc="26A02972">
      <w:numFmt w:val="bullet"/>
      <w:lvlText w:val="•"/>
      <w:lvlJc w:val="left"/>
      <w:pPr>
        <w:ind w:left="3906" w:hanging="361"/>
      </w:pPr>
      <w:rPr>
        <w:rFonts w:hint="default"/>
        <w:lang w:val="en-US" w:eastAsia="en-US" w:bidi="ar-SA"/>
      </w:rPr>
    </w:lvl>
    <w:lvl w:ilvl="4" w:tplc="531AA2B8">
      <w:numFmt w:val="bullet"/>
      <w:lvlText w:val="•"/>
      <w:lvlJc w:val="left"/>
      <w:pPr>
        <w:ind w:left="4720" w:hanging="361"/>
      </w:pPr>
      <w:rPr>
        <w:rFonts w:hint="default"/>
        <w:lang w:val="en-US" w:eastAsia="en-US" w:bidi="ar-SA"/>
      </w:rPr>
    </w:lvl>
    <w:lvl w:ilvl="5" w:tplc="00647632">
      <w:numFmt w:val="bullet"/>
      <w:lvlText w:val="•"/>
      <w:lvlJc w:val="left"/>
      <w:pPr>
        <w:ind w:left="5533" w:hanging="361"/>
      </w:pPr>
      <w:rPr>
        <w:rFonts w:hint="default"/>
        <w:lang w:val="en-US" w:eastAsia="en-US" w:bidi="ar-SA"/>
      </w:rPr>
    </w:lvl>
    <w:lvl w:ilvl="6" w:tplc="DBC847E4">
      <w:numFmt w:val="bullet"/>
      <w:lvlText w:val="•"/>
      <w:lvlJc w:val="left"/>
      <w:pPr>
        <w:ind w:left="6346" w:hanging="361"/>
      </w:pPr>
      <w:rPr>
        <w:rFonts w:hint="default"/>
        <w:lang w:val="en-US" w:eastAsia="en-US" w:bidi="ar-SA"/>
      </w:rPr>
    </w:lvl>
    <w:lvl w:ilvl="7" w:tplc="87A8C29C">
      <w:numFmt w:val="bullet"/>
      <w:lvlText w:val="•"/>
      <w:lvlJc w:val="left"/>
      <w:pPr>
        <w:ind w:left="7160" w:hanging="361"/>
      </w:pPr>
      <w:rPr>
        <w:rFonts w:hint="default"/>
        <w:lang w:val="en-US" w:eastAsia="en-US" w:bidi="ar-SA"/>
      </w:rPr>
    </w:lvl>
    <w:lvl w:ilvl="8" w:tplc="4E42A344">
      <w:numFmt w:val="bullet"/>
      <w:lvlText w:val="•"/>
      <w:lvlJc w:val="left"/>
      <w:pPr>
        <w:ind w:left="7973" w:hanging="361"/>
      </w:pPr>
      <w:rPr>
        <w:rFonts w:hint="default"/>
        <w:lang w:val="en-US" w:eastAsia="en-US" w:bidi="ar-SA"/>
      </w:rPr>
    </w:lvl>
  </w:abstractNum>
  <w:abstractNum w:abstractNumId="30" w15:restartNumberingAfterBreak="0">
    <w:nsid w:val="528F6F70"/>
    <w:multiLevelType w:val="hybridMultilevel"/>
    <w:tmpl w:val="13120C30"/>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FA54D6"/>
    <w:multiLevelType w:val="multilevel"/>
    <w:tmpl w:val="BED0C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B632795"/>
    <w:multiLevelType w:val="multilevel"/>
    <w:tmpl w:val="650E4FA6"/>
    <w:lvl w:ilvl="0">
      <w:start w:val="4"/>
      <w:numFmt w:val="decimal"/>
      <w:lvlText w:val="%1."/>
      <w:lvlJc w:val="left"/>
      <w:pPr>
        <w:tabs>
          <w:tab w:val="num" w:pos="2520"/>
        </w:tabs>
        <w:ind w:left="2520" w:hanging="360"/>
      </w:pPr>
    </w:lvl>
    <w:lvl w:ilvl="1" w:tentative="1">
      <w:start w:val="1"/>
      <w:numFmt w:val="decimal"/>
      <w:lvlText w:val="%2."/>
      <w:lvlJc w:val="left"/>
      <w:pPr>
        <w:tabs>
          <w:tab w:val="num" w:pos="3240"/>
        </w:tabs>
        <w:ind w:left="3240" w:hanging="360"/>
      </w:pPr>
    </w:lvl>
    <w:lvl w:ilvl="2" w:tentative="1">
      <w:start w:val="1"/>
      <w:numFmt w:val="decimal"/>
      <w:lvlText w:val="%3."/>
      <w:lvlJc w:val="left"/>
      <w:pPr>
        <w:tabs>
          <w:tab w:val="num" w:pos="3960"/>
        </w:tabs>
        <w:ind w:left="3960" w:hanging="360"/>
      </w:pPr>
    </w:lvl>
    <w:lvl w:ilvl="3" w:tentative="1">
      <w:start w:val="1"/>
      <w:numFmt w:val="decimal"/>
      <w:lvlText w:val="%4."/>
      <w:lvlJc w:val="left"/>
      <w:pPr>
        <w:tabs>
          <w:tab w:val="num" w:pos="4680"/>
        </w:tabs>
        <w:ind w:left="4680" w:hanging="360"/>
      </w:pPr>
    </w:lvl>
    <w:lvl w:ilvl="4" w:tentative="1">
      <w:start w:val="1"/>
      <w:numFmt w:val="decimal"/>
      <w:lvlText w:val="%5."/>
      <w:lvlJc w:val="left"/>
      <w:pPr>
        <w:tabs>
          <w:tab w:val="num" w:pos="5400"/>
        </w:tabs>
        <w:ind w:left="5400" w:hanging="360"/>
      </w:pPr>
    </w:lvl>
    <w:lvl w:ilvl="5" w:tentative="1">
      <w:start w:val="1"/>
      <w:numFmt w:val="decimal"/>
      <w:lvlText w:val="%6."/>
      <w:lvlJc w:val="left"/>
      <w:pPr>
        <w:tabs>
          <w:tab w:val="num" w:pos="6120"/>
        </w:tabs>
        <w:ind w:left="6120" w:hanging="360"/>
      </w:pPr>
    </w:lvl>
    <w:lvl w:ilvl="6" w:tentative="1">
      <w:start w:val="1"/>
      <w:numFmt w:val="decimal"/>
      <w:lvlText w:val="%7."/>
      <w:lvlJc w:val="left"/>
      <w:pPr>
        <w:tabs>
          <w:tab w:val="num" w:pos="6840"/>
        </w:tabs>
        <w:ind w:left="6840" w:hanging="360"/>
      </w:pPr>
    </w:lvl>
    <w:lvl w:ilvl="7" w:tentative="1">
      <w:start w:val="1"/>
      <w:numFmt w:val="decimal"/>
      <w:lvlText w:val="%8."/>
      <w:lvlJc w:val="left"/>
      <w:pPr>
        <w:tabs>
          <w:tab w:val="num" w:pos="7560"/>
        </w:tabs>
        <w:ind w:left="7560" w:hanging="360"/>
      </w:pPr>
    </w:lvl>
    <w:lvl w:ilvl="8" w:tentative="1">
      <w:start w:val="1"/>
      <w:numFmt w:val="decimal"/>
      <w:lvlText w:val="%9."/>
      <w:lvlJc w:val="left"/>
      <w:pPr>
        <w:tabs>
          <w:tab w:val="num" w:pos="8280"/>
        </w:tabs>
        <w:ind w:left="8280" w:hanging="360"/>
      </w:pPr>
    </w:lvl>
  </w:abstractNum>
  <w:abstractNum w:abstractNumId="33" w15:restartNumberingAfterBreak="0">
    <w:nsid w:val="5D135A0B"/>
    <w:multiLevelType w:val="hybridMultilevel"/>
    <w:tmpl w:val="57BC56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653410"/>
    <w:multiLevelType w:val="hybridMultilevel"/>
    <w:tmpl w:val="FE964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D80BB0"/>
    <w:multiLevelType w:val="hybridMultilevel"/>
    <w:tmpl w:val="53D6C9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F526091"/>
    <w:multiLevelType w:val="multilevel"/>
    <w:tmpl w:val="AD0C5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5BE4D6D"/>
    <w:multiLevelType w:val="hybridMultilevel"/>
    <w:tmpl w:val="403C8D1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8" w15:restartNumberingAfterBreak="0">
    <w:nsid w:val="76920B3C"/>
    <w:multiLevelType w:val="multilevel"/>
    <w:tmpl w:val="63505D8A"/>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9" w15:restartNumberingAfterBreak="0">
    <w:nsid w:val="791B6201"/>
    <w:multiLevelType w:val="hybridMultilevel"/>
    <w:tmpl w:val="20A6CC3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9B27B94"/>
    <w:multiLevelType w:val="hybridMultilevel"/>
    <w:tmpl w:val="EABE26C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A2D6A25"/>
    <w:multiLevelType w:val="multilevel"/>
    <w:tmpl w:val="C360E3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B122FFD"/>
    <w:multiLevelType w:val="multilevel"/>
    <w:tmpl w:val="6B587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1D4E55"/>
    <w:multiLevelType w:val="hybridMultilevel"/>
    <w:tmpl w:val="0B1A498A"/>
    <w:lvl w:ilvl="0" w:tplc="FFFFFFFF">
      <w:start w:val="1"/>
      <w:numFmt w:val="bullet"/>
      <w:lvlText w:val=""/>
      <w:lvlJc w:val="left"/>
      <w:pPr>
        <w:ind w:left="360" w:hanging="360"/>
      </w:pPr>
      <w:rPr>
        <w:rFonts w:ascii="Symbol" w:hAnsi="Symbol" w:hint="default"/>
      </w:rPr>
    </w:lvl>
    <w:lvl w:ilvl="1" w:tplc="04090005">
      <w:start w:val="1"/>
      <w:numFmt w:val="bullet"/>
      <w:lvlText w:val=""/>
      <w:lvlJc w:val="left"/>
      <w:pPr>
        <w:ind w:left="1170" w:hanging="360"/>
      </w:pPr>
      <w:rPr>
        <w:rFonts w:ascii="Wingdings" w:hAnsi="Wingdings" w:hint="default"/>
      </w:rPr>
    </w:lvl>
    <w:lvl w:ilvl="2" w:tplc="FFFFFFFF">
      <w:start w:val="1"/>
      <w:numFmt w:val="bullet"/>
      <w:lvlText w:val=""/>
      <w:lvlJc w:val="left"/>
      <w:pPr>
        <w:ind w:left="1890" w:hanging="360"/>
      </w:pPr>
      <w:rPr>
        <w:rFonts w:ascii="Wingdings" w:hAnsi="Wingdings" w:hint="default"/>
      </w:rPr>
    </w:lvl>
    <w:lvl w:ilvl="3" w:tplc="FFFFFFFF" w:tentative="1">
      <w:start w:val="1"/>
      <w:numFmt w:val="bullet"/>
      <w:lvlText w:val=""/>
      <w:lvlJc w:val="left"/>
      <w:pPr>
        <w:ind w:left="2610" w:hanging="360"/>
      </w:pPr>
      <w:rPr>
        <w:rFonts w:ascii="Symbol" w:hAnsi="Symbol" w:hint="default"/>
      </w:rPr>
    </w:lvl>
    <w:lvl w:ilvl="4" w:tplc="FFFFFFFF" w:tentative="1">
      <w:start w:val="1"/>
      <w:numFmt w:val="bullet"/>
      <w:lvlText w:val="o"/>
      <w:lvlJc w:val="left"/>
      <w:pPr>
        <w:ind w:left="3330" w:hanging="360"/>
      </w:pPr>
      <w:rPr>
        <w:rFonts w:ascii="Courier New" w:hAnsi="Courier New" w:cs="Courier New" w:hint="default"/>
      </w:rPr>
    </w:lvl>
    <w:lvl w:ilvl="5" w:tplc="FFFFFFFF" w:tentative="1">
      <w:start w:val="1"/>
      <w:numFmt w:val="bullet"/>
      <w:lvlText w:val=""/>
      <w:lvlJc w:val="left"/>
      <w:pPr>
        <w:ind w:left="4050" w:hanging="360"/>
      </w:pPr>
      <w:rPr>
        <w:rFonts w:ascii="Wingdings" w:hAnsi="Wingdings" w:hint="default"/>
      </w:rPr>
    </w:lvl>
    <w:lvl w:ilvl="6" w:tplc="FFFFFFFF" w:tentative="1">
      <w:start w:val="1"/>
      <w:numFmt w:val="bullet"/>
      <w:lvlText w:val=""/>
      <w:lvlJc w:val="left"/>
      <w:pPr>
        <w:ind w:left="4770" w:hanging="360"/>
      </w:pPr>
      <w:rPr>
        <w:rFonts w:ascii="Symbol" w:hAnsi="Symbol" w:hint="default"/>
      </w:rPr>
    </w:lvl>
    <w:lvl w:ilvl="7" w:tplc="FFFFFFFF" w:tentative="1">
      <w:start w:val="1"/>
      <w:numFmt w:val="bullet"/>
      <w:lvlText w:val="o"/>
      <w:lvlJc w:val="left"/>
      <w:pPr>
        <w:ind w:left="5490" w:hanging="360"/>
      </w:pPr>
      <w:rPr>
        <w:rFonts w:ascii="Courier New" w:hAnsi="Courier New" w:cs="Courier New" w:hint="default"/>
      </w:rPr>
    </w:lvl>
    <w:lvl w:ilvl="8" w:tplc="FFFFFFFF" w:tentative="1">
      <w:start w:val="1"/>
      <w:numFmt w:val="bullet"/>
      <w:lvlText w:val=""/>
      <w:lvlJc w:val="left"/>
      <w:pPr>
        <w:ind w:left="6210" w:hanging="360"/>
      </w:pPr>
      <w:rPr>
        <w:rFonts w:ascii="Wingdings" w:hAnsi="Wingdings" w:hint="default"/>
      </w:rPr>
    </w:lvl>
  </w:abstractNum>
  <w:num w:numId="1" w16cid:durableId="1074009580">
    <w:abstractNumId w:val="30"/>
  </w:num>
  <w:num w:numId="2" w16cid:durableId="700395814">
    <w:abstractNumId w:val="19"/>
  </w:num>
  <w:num w:numId="3" w16cid:durableId="12462945">
    <w:abstractNumId w:val="40"/>
  </w:num>
  <w:num w:numId="4" w16cid:durableId="333342351">
    <w:abstractNumId w:val="34"/>
  </w:num>
  <w:num w:numId="5" w16cid:durableId="2136867573">
    <w:abstractNumId w:val="13"/>
  </w:num>
  <w:num w:numId="6" w16cid:durableId="602765090">
    <w:abstractNumId w:val="3"/>
  </w:num>
  <w:num w:numId="7" w16cid:durableId="799348269">
    <w:abstractNumId w:val="9"/>
  </w:num>
  <w:num w:numId="8" w16cid:durableId="24060813">
    <w:abstractNumId w:val="8"/>
  </w:num>
  <w:num w:numId="9" w16cid:durableId="1426465101">
    <w:abstractNumId w:val="5"/>
  </w:num>
  <w:num w:numId="10" w16cid:durableId="564801120">
    <w:abstractNumId w:val="39"/>
  </w:num>
  <w:num w:numId="11" w16cid:durableId="108353758">
    <w:abstractNumId w:val="20"/>
  </w:num>
  <w:num w:numId="12" w16cid:durableId="191499436">
    <w:abstractNumId w:val="25"/>
  </w:num>
  <w:num w:numId="13" w16cid:durableId="1320962148">
    <w:abstractNumId w:val="27"/>
  </w:num>
  <w:num w:numId="14" w16cid:durableId="983773478">
    <w:abstractNumId w:val="17"/>
  </w:num>
  <w:num w:numId="15" w16cid:durableId="569657615">
    <w:abstractNumId w:val="42"/>
  </w:num>
  <w:num w:numId="16" w16cid:durableId="494614013">
    <w:abstractNumId w:val="33"/>
  </w:num>
  <w:num w:numId="17" w16cid:durableId="1743869150">
    <w:abstractNumId w:val="14"/>
  </w:num>
  <w:num w:numId="18" w16cid:durableId="1872258705">
    <w:abstractNumId w:val="37"/>
  </w:num>
  <w:num w:numId="19" w16cid:durableId="287900454">
    <w:abstractNumId w:val="26"/>
  </w:num>
  <w:num w:numId="20" w16cid:durableId="775322555">
    <w:abstractNumId w:val="35"/>
  </w:num>
  <w:num w:numId="21" w16cid:durableId="307515346">
    <w:abstractNumId w:val="18"/>
  </w:num>
  <w:num w:numId="22" w16cid:durableId="1489713042">
    <w:abstractNumId w:val="1"/>
  </w:num>
  <w:num w:numId="23" w16cid:durableId="1279948091">
    <w:abstractNumId w:val="0"/>
  </w:num>
  <w:num w:numId="24" w16cid:durableId="1415667212">
    <w:abstractNumId w:val="15"/>
  </w:num>
  <w:num w:numId="25" w16cid:durableId="409698058">
    <w:abstractNumId w:val="24"/>
  </w:num>
  <w:num w:numId="26" w16cid:durableId="397099736">
    <w:abstractNumId w:val="29"/>
  </w:num>
  <w:num w:numId="27" w16cid:durableId="690297577">
    <w:abstractNumId w:val="11"/>
  </w:num>
  <w:num w:numId="28" w16cid:durableId="1237013293">
    <w:abstractNumId w:val="12"/>
  </w:num>
  <w:num w:numId="29" w16cid:durableId="918487962">
    <w:abstractNumId w:val="21"/>
  </w:num>
  <w:num w:numId="30" w16cid:durableId="546457070">
    <w:abstractNumId w:val="23"/>
  </w:num>
  <w:num w:numId="31" w16cid:durableId="1906455562">
    <w:abstractNumId w:val="43"/>
  </w:num>
  <w:num w:numId="32" w16cid:durableId="1162237466">
    <w:abstractNumId w:val="38"/>
  </w:num>
  <w:num w:numId="33" w16cid:durableId="984045325">
    <w:abstractNumId w:val="2"/>
  </w:num>
  <w:num w:numId="34" w16cid:durableId="2020038555">
    <w:abstractNumId w:val="10"/>
  </w:num>
  <w:num w:numId="35" w16cid:durableId="848638098">
    <w:abstractNumId w:val="36"/>
  </w:num>
  <w:num w:numId="36" w16cid:durableId="833958326">
    <w:abstractNumId w:val="7"/>
  </w:num>
  <w:num w:numId="37" w16cid:durableId="984702295">
    <w:abstractNumId w:val="31"/>
  </w:num>
  <w:num w:numId="38" w16cid:durableId="2013098959">
    <w:abstractNumId w:val="6"/>
  </w:num>
  <w:num w:numId="39" w16cid:durableId="518395166">
    <w:abstractNumId w:val="32"/>
  </w:num>
  <w:num w:numId="40" w16cid:durableId="539830341">
    <w:abstractNumId w:val="4"/>
  </w:num>
  <w:num w:numId="41" w16cid:durableId="1088235485">
    <w:abstractNumId w:val="41"/>
  </w:num>
  <w:num w:numId="42" w16cid:durableId="311371257">
    <w:abstractNumId w:val="28"/>
  </w:num>
  <w:num w:numId="43" w16cid:durableId="385573567">
    <w:abstractNumId w:val="16"/>
  </w:num>
  <w:num w:numId="44" w16cid:durableId="66836667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3A6"/>
    <w:rsid w:val="00001115"/>
    <w:rsid w:val="00004D54"/>
    <w:rsid w:val="000051A6"/>
    <w:rsid w:val="00014173"/>
    <w:rsid w:val="00015D06"/>
    <w:rsid w:val="00025908"/>
    <w:rsid w:val="00026CF3"/>
    <w:rsid w:val="00030D04"/>
    <w:rsid w:val="00031EC9"/>
    <w:rsid w:val="00037843"/>
    <w:rsid w:val="00040205"/>
    <w:rsid w:val="00041B36"/>
    <w:rsid w:val="00042471"/>
    <w:rsid w:val="00043B2A"/>
    <w:rsid w:val="00046393"/>
    <w:rsid w:val="0005059D"/>
    <w:rsid w:val="00051554"/>
    <w:rsid w:val="000518A5"/>
    <w:rsid w:val="00054D94"/>
    <w:rsid w:val="00055950"/>
    <w:rsid w:val="00056993"/>
    <w:rsid w:val="00060948"/>
    <w:rsid w:val="00060D69"/>
    <w:rsid w:val="000634A3"/>
    <w:rsid w:val="000673D2"/>
    <w:rsid w:val="00070FDD"/>
    <w:rsid w:val="000753F3"/>
    <w:rsid w:val="0007630C"/>
    <w:rsid w:val="000767FD"/>
    <w:rsid w:val="00085781"/>
    <w:rsid w:val="000906A4"/>
    <w:rsid w:val="00092E5C"/>
    <w:rsid w:val="00092FD6"/>
    <w:rsid w:val="000A2CCC"/>
    <w:rsid w:val="000A3A49"/>
    <w:rsid w:val="000A4B45"/>
    <w:rsid w:val="000B5187"/>
    <w:rsid w:val="000B7AE5"/>
    <w:rsid w:val="000C2409"/>
    <w:rsid w:val="000C336F"/>
    <w:rsid w:val="000C4699"/>
    <w:rsid w:val="000C736B"/>
    <w:rsid w:val="000D5DC8"/>
    <w:rsid w:val="000D6169"/>
    <w:rsid w:val="000D61F2"/>
    <w:rsid w:val="000E2BBE"/>
    <w:rsid w:val="000E4FBA"/>
    <w:rsid w:val="000F2574"/>
    <w:rsid w:val="000F5B13"/>
    <w:rsid w:val="000F72AA"/>
    <w:rsid w:val="00101794"/>
    <w:rsid w:val="00103E52"/>
    <w:rsid w:val="00110DA5"/>
    <w:rsid w:val="001110DD"/>
    <w:rsid w:val="00111CA6"/>
    <w:rsid w:val="00113DF9"/>
    <w:rsid w:val="00117825"/>
    <w:rsid w:val="00120570"/>
    <w:rsid w:val="00123A90"/>
    <w:rsid w:val="001263E9"/>
    <w:rsid w:val="00127B05"/>
    <w:rsid w:val="001325DA"/>
    <w:rsid w:val="00137073"/>
    <w:rsid w:val="00141499"/>
    <w:rsid w:val="00141EE0"/>
    <w:rsid w:val="0014278E"/>
    <w:rsid w:val="00143773"/>
    <w:rsid w:val="00144A45"/>
    <w:rsid w:val="0015280F"/>
    <w:rsid w:val="00163006"/>
    <w:rsid w:val="00165CB5"/>
    <w:rsid w:val="00167729"/>
    <w:rsid w:val="001724B5"/>
    <w:rsid w:val="00173C9D"/>
    <w:rsid w:val="00176849"/>
    <w:rsid w:val="00180AFF"/>
    <w:rsid w:val="00181A8D"/>
    <w:rsid w:val="001936E4"/>
    <w:rsid w:val="0019567E"/>
    <w:rsid w:val="001A0603"/>
    <w:rsid w:val="001A6A46"/>
    <w:rsid w:val="001B6F43"/>
    <w:rsid w:val="001C5905"/>
    <w:rsid w:val="001D17A3"/>
    <w:rsid w:val="001D2440"/>
    <w:rsid w:val="001D3710"/>
    <w:rsid w:val="001D50C1"/>
    <w:rsid w:val="001E02C4"/>
    <w:rsid w:val="001E0BF4"/>
    <w:rsid w:val="001F0B56"/>
    <w:rsid w:val="001F292D"/>
    <w:rsid w:val="002014FF"/>
    <w:rsid w:val="002026DE"/>
    <w:rsid w:val="002123A7"/>
    <w:rsid w:val="00212ACC"/>
    <w:rsid w:val="00215E44"/>
    <w:rsid w:val="002213C2"/>
    <w:rsid w:val="00225DD9"/>
    <w:rsid w:val="00230E5B"/>
    <w:rsid w:val="0023208E"/>
    <w:rsid w:val="00232CC9"/>
    <w:rsid w:val="0023793D"/>
    <w:rsid w:val="00237BBF"/>
    <w:rsid w:val="0024264A"/>
    <w:rsid w:val="002552A3"/>
    <w:rsid w:val="00261F9A"/>
    <w:rsid w:val="002668B3"/>
    <w:rsid w:val="00267321"/>
    <w:rsid w:val="0027448D"/>
    <w:rsid w:val="00275BBC"/>
    <w:rsid w:val="00280F99"/>
    <w:rsid w:val="002843B1"/>
    <w:rsid w:val="0028645F"/>
    <w:rsid w:val="00286D72"/>
    <w:rsid w:val="002916A7"/>
    <w:rsid w:val="00296828"/>
    <w:rsid w:val="002A03AA"/>
    <w:rsid w:val="002A2178"/>
    <w:rsid w:val="002A3F8F"/>
    <w:rsid w:val="002A51FB"/>
    <w:rsid w:val="002A7C89"/>
    <w:rsid w:val="002B0BB3"/>
    <w:rsid w:val="002B10C6"/>
    <w:rsid w:val="002B5B2A"/>
    <w:rsid w:val="002C0FD0"/>
    <w:rsid w:val="002C1FFD"/>
    <w:rsid w:val="002C3290"/>
    <w:rsid w:val="002C5155"/>
    <w:rsid w:val="002C7CC2"/>
    <w:rsid w:val="002D2412"/>
    <w:rsid w:val="002E0E28"/>
    <w:rsid w:val="002E229A"/>
    <w:rsid w:val="002E3CAD"/>
    <w:rsid w:val="002F1686"/>
    <w:rsid w:val="002F38CA"/>
    <w:rsid w:val="002F3992"/>
    <w:rsid w:val="002F4700"/>
    <w:rsid w:val="002F5F14"/>
    <w:rsid w:val="002F78BC"/>
    <w:rsid w:val="002F7A0D"/>
    <w:rsid w:val="00300074"/>
    <w:rsid w:val="00304D36"/>
    <w:rsid w:val="0031025B"/>
    <w:rsid w:val="00311078"/>
    <w:rsid w:val="0031738C"/>
    <w:rsid w:val="00317C9F"/>
    <w:rsid w:val="00320512"/>
    <w:rsid w:val="003218A6"/>
    <w:rsid w:val="003229AC"/>
    <w:rsid w:val="003340C1"/>
    <w:rsid w:val="00336468"/>
    <w:rsid w:val="003411EE"/>
    <w:rsid w:val="00342D3B"/>
    <w:rsid w:val="003439AB"/>
    <w:rsid w:val="003440BA"/>
    <w:rsid w:val="003504D9"/>
    <w:rsid w:val="00351839"/>
    <w:rsid w:val="00355733"/>
    <w:rsid w:val="0035604F"/>
    <w:rsid w:val="003609F1"/>
    <w:rsid w:val="00361093"/>
    <w:rsid w:val="003619F6"/>
    <w:rsid w:val="00366C37"/>
    <w:rsid w:val="0036709E"/>
    <w:rsid w:val="003715EB"/>
    <w:rsid w:val="003735E2"/>
    <w:rsid w:val="00376F29"/>
    <w:rsid w:val="00381963"/>
    <w:rsid w:val="00387092"/>
    <w:rsid w:val="003873EE"/>
    <w:rsid w:val="00387A8D"/>
    <w:rsid w:val="00390767"/>
    <w:rsid w:val="00394397"/>
    <w:rsid w:val="00395146"/>
    <w:rsid w:val="003A4C4C"/>
    <w:rsid w:val="003A540C"/>
    <w:rsid w:val="003A69E7"/>
    <w:rsid w:val="003B022A"/>
    <w:rsid w:val="003B1A52"/>
    <w:rsid w:val="003B58EE"/>
    <w:rsid w:val="003B6043"/>
    <w:rsid w:val="003B612B"/>
    <w:rsid w:val="003C3E66"/>
    <w:rsid w:val="003C5FE6"/>
    <w:rsid w:val="003C622D"/>
    <w:rsid w:val="003E31A6"/>
    <w:rsid w:val="003E54E0"/>
    <w:rsid w:val="003E69AB"/>
    <w:rsid w:val="003E7205"/>
    <w:rsid w:val="003F1446"/>
    <w:rsid w:val="003F1517"/>
    <w:rsid w:val="003F3282"/>
    <w:rsid w:val="003F7BFE"/>
    <w:rsid w:val="004005CD"/>
    <w:rsid w:val="004010D7"/>
    <w:rsid w:val="004013AC"/>
    <w:rsid w:val="00404301"/>
    <w:rsid w:val="00406979"/>
    <w:rsid w:val="00410C77"/>
    <w:rsid w:val="00411A4B"/>
    <w:rsid w:val="00413010"/>
    <w:rsid w:val="00414644"/>
    <w:rsid w:val="00414DE8"/>
    <w:rsid w:val="00415FCA"/>
    <w:rsid w:val="0042237C"/>
    <w:rsid w:val="004242D1"/>
    <w:rsid w:val="00427EDF"/>
    <w:rsid w:val="0044016A"/>
    <w:rsid w:val="00452C59"/>
    <w:rsid w:val="00453421"/>
    <w:rsid w:val="0045491C"/>
    <w:rsid w:val="00454CD4"/>
    <w:rsid w:val="00455C98"/>
    <w:rsid w:val="004579CC"/>
    <w:rsid w:val="004604A4"/>
    <w:rsid w:val="00460857"/>
    <w:rsid w:val="004673C2"/>
    <w:rsid w:val="004757BC"/>
    <w:rsid w:val="00481DA0"/>
    <w:rsid w:val="004821F6"/>
    <w:rsid w:val="00487BE6"/>
    <w:rsid w:val="004918E2"/>
    <w:rsid w:val="004A06E0"/>
    <w:rsid w:val="004A7253"/>
    <w:rsid w:val="004B62BC"/>
    <w:rsid w:val="004B667D"/>
    <w:rsid w:val="004B7884"/>
    <w:rsid w:val="004C040D"/>
    <w:rsid w:val="004D07BB"/>
    <w:rsid w:val="004D0E64"/>
    <w:rsid w:val="004D1270"/>
    <w:rsid w:val="004D1DA7"/>
    <w:rsid w:val="004D7170"/>
    <w:rsid w:val="004E03D0"/>
    <w:rsid w:val="004E0910"/>
    <w:rsid w:val="004E2332"/>
    <w:rsid w:val="004E52CF"/>
    <w:rsid w:val="004E54E6"/>
    <w:rsid w:val="004E70DB"/>
    <w:rsid w:val="004F018D"/>
    <w:rsid w:val="0050038D"/>
    <w:rsid w:val="00512F8D"/>
    <w:rsid w:val="0052388E"/>
    <w:rsid w:val="00527092"/>
    <w:rsid w:val="00530E22"/>
    <w:rsid w:val="0053309C"/>
    <w:rsid w:val="005334C4"/>
    <w:rsid w:val="00534F88"/>
    <w:rsid w:val="00537046"/>
    <w:rsid w:val="00541A8A"/>
    <w:rsid w:val="00541BAB"/>
    <w:rsid w:val="00544D43"/>
    <w:rsid w:val="00545496"/>
    <w:rsid w:val="0054746A"/>
    <w:rsid w:val="00560167"/>
    <w:rsid w:val="00563535"/>
    <w:rsid w:val="00563B1F"/>
    <w:rsid w:val="00567B41"/>
    <w:rsid w:val="005730B5"/>
    <w:rsid w:val="00575541"/>
    <w:rsid w:val="00576B78"/>
    <w:rsid w:val="00583C5F"/>
    <w:rsid w:val="00583E54"/>
    <w:rsid w:val="00587065"/>
    <w:rsid w:val="005914EC"/>
    <w:rsid w:val="00591BA7"/>
    <w:rsid w:val="005933A6"/>
    <w:rsid w:val="00597527"/>
    <w:rsid w:val="00597A44"/>
    <w:rsid w:val="005A18C2"/>
    <w:rsid w:val="005A4A8B"/>
    <w:rsid w:val="005B531B"/>
    <w:rsid w:val="005B55E0"/>
    <w:rsid w:val="005C14B7"/>
    <w:rsid w:val="005C22E2"/>
    <w:rsid w:val="005C3BB1"/>
    <w:rsid w:val="005C4801"/>
    <w:rsid w:val="005C52C5"/>
    <w:rsid w:val="005D128F"/>
    <w:rsid w:val="005D2298"/>
    <w:rsid w:val="005D7607"/>
    <w:rsid w:val="005E0EE9"/>
    <w:rsid w:val="005E1F7C"/>
    <w:rsid w:val="005E28F7"/>
    <w:rsid w:val="005E2FCF"/>
    <w:rsid w:val="005E3570"/>
    <w:rsid w:val="005E5287"/>
    <w:rsid w:val="005E5AB8"/>
    <w:rsid w:val="005E76B6"/>
    <w:rsid w:val="005F1510"/>
    <w:rsid w:val="005F516E"/>
    <w:rsid w:val="005F65D4"/>
    <w:rsid w:val="005F669F"/>
    <w:rsid w:val="006026F3"/>
    <w:rsid w:val="00602B80"/>
    <w:rsid w:val="006038A1"/>
    <w:rsid w:val="00605EAC"/>
    <w:rsid w:val="0060629E"/>
    <w:rsid w:val="00613F1E"/>
    <w:rsid w:val="00615D17"/>
    <w:rsid w:val="00616798"/>
    <w:rsid w:val="00617802"/>
    <w:rsid w:val="00625A45"/>
    <w:rsid w:val="0063165F"/>
    <w:rsid w:val="00632CE5"/>
    <w:rsid w:val="006344E4"/>
    <w:rsid w:val="00634703"/>
    <w:rsid w:val="00635EFE"/>
    <w:rsid w:val="006410EE"/>
    <w:rsid w:val="0064256A"/>
    <w:rsid w:val="0064316E"/>
    <w:rsid w:val="006441C7"/>
    <w:rsid w:val="00651376"/>
    <w:rsid w:val="0065371B"/>
    <w:rsid w:val="00655074"/>
    <w:rsid w:val="00655CA6"/>
    <w:rsid w:val="00656716"/>
    <w:rsid w:val="00656B4E"/>
    <w:rsid w:val="00656E6F"/>
    <w:rsid w:val="00657E77"/>
    <w:rsid w:val="00660195"/>
    <w:rsid w:val="0067038C"/>
    <w:rsid w:val="00670E51"/>
    <w:rsid w:val="00672448"/>
    <w:rsid w:val="00672AB6"/>
    <w:rsid w:val="006767AC"/>
    <w:rsid w:val="00677A40"/>
    <w:rsid w:val="00680EC9"/>
    <w:rsid w:val="0068693C"/>
    <w:rsid w:val="0069613D"/>
    <w:rsid w:val="006A1318"/>
    <w:rsid w:val="006A1C61"/>
    <w:rsid w:val="006A1D3D"/>
    <w:rsid w:val="006A6AFF"/>
    <w:rsid w:val="006B1518"/>
    <w:rsid w:val="006B183C"/>
    <w:rsid w:val="006B40D2"/>
    <w:rsid w:val="006B7F29"/>
    <w:rsid w:val="006C42A3"/>
    <w:rsid w:val="006C4665"/>
    <w:rsid w:val="006C65ED"/>
    <w:rsid w:val="006D0955"/>
    <w:rsid w:val="006D13B1"/>
    <w:rsid w:val="006D2F0E"/>
    <w:rsid w:val="006E0DF7"/>
    <w:rsid w:val="006E2515"/>
    <w:rsid w:val="006E269C"/>
    <w:rsid w:val="006E2E4A"/>
    <w:rsid w:val="006F2B3D"/>
    <w:rsid w:val="006F38B2"/>
    <w:rsid w:val="006F52B6"/>
    <w:rsid w:val="00700851"/>
    <w:rsid w:val="00701D21"/>
    <w:rsid w:val="007036D6"/>
    <w:rsid w:val="00706A0E"/>
    <w:rsid w:val="007112C4"/>
    <w:rsid w:val="00711DBF"/>
    <w:rsid w:val="00713C28"/>
    <w:rsid w:val="00723E38"/>
    <w:rsid w:val="0072455E"/>
    <w:rsid w:val="00727883"/>
    <w:rsid w:val="00735498"/>
    <w:rsid w:val="007374C6"/>
    <w:rsid w:val="00737925"/>
    <w:rsid w:val="007379E1"/>
    <w:rsid w:val="00741B2A"/>
    <w:rsid w:val="00746F61"/>
    <w:rsid w:val="0075034B"/>
    <w:rsid w:val="00751C83"/>
    <w:rsid w:val="007538BD"/>
    <w:rsid w:val="007539A1"/>
    <w:rsid w:val="007554D6"/>
    <w:rsid w:val="0076448E"/>
    <w:rsid w:val="00766732"/>
    <w:rsid w:val="00767B8A"/>
    <w:rsid w:val="0077031C"/>
    <w:rsid w:val="00771846"/>
    <w:rsid w:val="007814F5"/>
    <w:rsid w:val="007855F8"/>
    <w:rsid w:val="00787043"/>
    <w:rsid w:val="00791A11"/>
    <w:rsid w:val="00793508"/>
    <w:rsid w:val="00793D74"/>
    <w:rsid w:val="00796CC6"/>
    <w:rsid w:val="00797E25"/>
    <w:rsid w:val="007A0DAA"/>
    <w:rsid w:val="007A267B"/>
    <w:rsid w:val="007A7BA4"/>
    <w:rsid w:val="007A7C66"/>
    <w:rsid w:val="007B1CFD"/>
    <w:rsid w:val="007B1F92"/>
    <w:rsid w:val="007B2DFD"/>
    <w:rsid w:val="007B2E3A"/>
    <w:rsid w:val="007B3238"/>
    <w:rsid w:val="007B5862"/>
    <w:rsid w:val="007C0755"/>
    <w:rsid w:val="007C1200"/>
    <w:rsid w:val="007C544D"/>
    <w:rsid w:val="007D036D"/>
    <w:rsid w:val="007D0E4E"/>
    <w:rsid w:val="007D1743"/>
    <w:rsid w:val="007D1B1D"/>
    <w:rsid w:val="007D626C"/>
    <w:rsid w:val="007D78D4"/>
    <w:rsid w:val="007E0ABE"/>
    <w:rsid w:val="007E36A9"/>
    <w:rsid w:val="007E3C52"/>
    <w:rsid w:val="007E55B7"/>
    <w:rsid w:val="007F09A1"/>
    <w:rsid w:val="007F14F4"/>
    <w:rsid w:val="007F28B1"/>
    <w:rsid w:val="00801955"/>
    <w:rsid w:val="0080214C"/>
    <w:rsid w:val="00803922"/>
    <w:rsid w:val="00803E83"/>
    <w:rsid w:val="008079DE"/>
    <w:rsid w:val="00807C21"/>
    <w:rsid w:val="00813F64"/>
    <w:rsid w:val="008202FA"/>
    <w:rsid w:val="00820B56"/>
    <w:rsid w:val="00825CAB"/>
    <w:rsid w:val="00826E22"/>
    <w:rsid w:val="008322BC"/>
    <w:rsid w:val="00834FBC"/>
    <w:rsid w:val="00837E7E"/>
    <w:rsid w:val="008419B9"/>
    <w:rsid w:val="00844043"/>
    <w:rsid w:val="00844CD3"/>
    <w:rsid w:val="008519D9"/>
    <w:rsid w:val="008568EB"/>
    <w:rsid w:val="0085771F"/>
    <w:rsid w:val="00860B74"/>
    <w:rsid w:val="008626F8"/>
    <w:rsid w:val="00865585"/>
    <w:rsid w:val="0086607F"/>
    <w:rsid w:val="008670D5"/>
    <w:rsid w:val="00867D10"/>
    <w:rsid w:val="00871ECF"/>
    <w:rsid w:val="00871F0A"/>
    <w:rsid w:val="008739D9"/>
    <w:rsid w:val="00875B3C"/>
    <w:rsid w:val="00885439"/>
    <w:rsid w:val="00896773"/>
    <w:rsid w:val="008974AD"/>
    <w:rsid w:val="008A1C27"/>
    <w:rsid w:val="008A23C1"/>
    <w:rsid w:val="008A6C07"/>
    <w:rsid w:val="008B2370"/>
    <w:rsid w:val="008B57EC"/>
    <w:rsid w:val="008C421E"/>
    <w:rsid w:val="008C50AE"/>
    <w:rsid w:val="008C60AC"/>
    <w:rsid w:val="008C6653"/>
    <w:rsid w:val="008D32DE"/>
    <w:rsid w:val="008E0BB8"/>
    <w:rsid w:val="008E1B78"/>
    <w:rsid w:val="008E6BE4"/>
    <w:rsid w:val="008F301A"/>
    <w:rsid w:val="008F3224"/>
    <w:rsid w:val="008F503E"/>
    <w:rsid w:val="008F60F1"/>
    <w:rsid w:val="008F787E"/>
    <w:rsid w:val="00912452"/>
    <w:rsid w:val="00913CF7"/>
    <w:rsid w:val="009226BD"/>
    <w:rsid w:val="00925825"/>
    <w:rsid w:val="009360A6"/>
    <w:rsid w:val="00937AAE"/>
    <w:rsid w:val="009435B1"/>
    <w:rsid w:val="00947887"/>
    <w:rsid w:val="009518E2"/>
    <w:rsid w:val="00957CCB"/>
    <w:rsid w:val="00957E76"/>
    <w:rsid w:val="009625FB"/>
    <w:rsid w:val="0096291F"/>
    <w:rsid w:val="009650FF"/>
    <w:rsid w:val="00965C56"/>
    <w:rsid w:val="00965C81"/>
    <w:rsid w:val="0096625E"/>
    <w:rsid w:val="00967B13"/>
    <w:rsid w:val="00975801"/>
    <w:rsid w:val="0097632D"/>
    <w:rsid w:val="00976617"/>
    <w:rsid w:val="0098570E"/>
    <w:rsid w:val="009872C2"/>
    <w:rsid w:val="00995DED"/>
    <w:rsid w:val="009970C4"/>
    <w:rsid w:val="009A1AEB"/>
    <w:rsid w:val="009A2021"/>
    <w:rsid w:val="009B0FCF"/>
    <w:rsid w:val="009B1FA1"/>
    <w:rsid w:val="009B3107"/>
    <w:rsid w:val="009B34E7"/>
    <w:rsid w:val="009B4F7F"/>
    <w:rsid w:val="009C0768"/>
    <w:rsid w:val="009C2564"/>
    <w:rsid w:val="009C4487"/>
    <w:rsid w:val="009D0216"/>
    <w:rsid w:val="009D30E0"/>
    <w:rsid w:val="009D397B"/>
    <w:rsid w:val="009D7885"/>
    <w:rsid w:val="009E3769"/>
    <w:rsid w:val="009E3B94"/>
    <w:rsid w:val="009E458A"/>
    <w:rsid w:val="009E5A49"/>
    <w:rsid w:val="009E5C5E"/>
    <w:rsid w:val="009E7647"/>
    <w:rsid w:val="009F148A"/>
    <w:rsid w:val="009F7079"/>
    <w:rsid w:val="00A0065A"/>
    <w:rsid w:val="00A023E9"/>
    <w:rsid w:val="00A02CB2"/>
    <w:rsid w:val="00A05768"/>
    <w:rsid w:val="00A0680E"/>
    <w:rsid w:val="00A06A5E"/>
    <w:rsid w:val="00A1251D"/>
    <w:rsid w:val="00A22C65"/>
    <w:rsid w:val="00A24B59"/>
    <w:rsid w:val="00A253CD"/>
    <w:rsid w:val="00A31F96"/>
    <w:rsid w:val="00A32B8A"/>
    <w:rsid w:val="00A36DE7"/>
    <w:rsid w:val="00A4269A"/>
    <w:rsid w:val="00A47572"/>
    <w:rsid w:val="00A47CBA"/>
    <w:rsid w:val="00A52782"/>
    <w:rsid w:val="00A52C05"/>
    <w:rsid w:val="00A662E9"/>
    <w:rsid w:val="00A73234"/>
    <w:rsid w:val="00A7531B"/>
    <w:rsid w:val="00A7629F"/>
    <w:rsid w:val="00A773FC"/>
    <w:rsid w:val="00A80006"/>
    <w:rsid w:val="00A80436"/>
    <w:rsid w:val="00A80E96"/>
    <w:rsid w:val="00A8501F"/>
    <w:rsid w:val="00A85281"/>
    <w:rsid w:val="00A8661B"/>
    <w:rsid w:val="00A93EC7"/>
    <w:rsid w:val="00A9653D"/>
    <w:rsid w:val="00AA22EC"/>
    <w:rsid w:val="00AA2344"/>
    <w:rsid w:val="00AA28E9"/>
    <w:rsid w:val="00AA4357"/>
    <w:rsid w:val="00AA45E0"/>
    <w:rsid w:val="00AA4D4F"/>
    <w:rsid w:val="00AB1356"/>
    <w:rsid w:val="00AB242F"/>
    <w:rsid w:val="00AB2633"/>
    <w:rsid w:val="00AB57CE"/>
    <w:rsid w:val="00AB6605"/>
    <w:rsid w:val="00AB751B"/>
    <w:rsid w:val="00AC2897"/>
    <w:rsid w:val="00AC4F3B"/>
    <w:rsid w:val="00AD0254"/>
    <w:rsid w:val="00AD0299"/>
    <w:rsid w:val="00AD7F2D"/>
    <w:rsid w:val="00AE11A1"/>
    <w:rsid w:val="00AE3F3D"/>
    <w:rsid w:val="00AE56FB"/>
    <w:rsid w:val="00AE701B"/>
    <w:rsid w:val="00AF200B"/>
    <w:rsid w:val="00B00147"/>
    <w:rsid w:val="00B0077C"/>
    <w:rsid w:val="00B00A11"/>
    <w:rsid w:val="00B02541"/>
    <w:rsid w:val="00B04BF7"/>
    <w:rsid w:val="00B06F34"/>
    <w:rsid w:val="00B079F0"/>
    <w:rsid w:val="00B101A4"/>
    <w:rsid w:val="00B10807"/>
    <w:rsid w:val="00B1377A"/>
    <w:rsid w:val="00B14AC2"/>
    <w:rsid w:val="00B16644"/>
    <w:rsid w:val="00B327D5"/>
    <w:rsid w:val="00B32E07"/>
    <w:rsid w:val="00B35BDD"/>
    <w:rsid w:val="00B378A2"/>
    <w:rsid w:val="00B37DBC"/>
    <w:rsid w:val="00B40B19"/>
    <w:rsid w:val="00B47A6C"/>
    <w:rsid w:val="00B51058"/>
    <w:rsid w:val="00B54C01"/>
    <w:rsid w:val="00B65475"/>
    <w:rsid w:val="00B65697"/>
    <w:rsid w:val="00B72AC3"/>
    <w:rsid w:val="00B7639C"/>
    <w:rsid w:val="00B81E93"/>
    <w:rsid w:val="00B829AE"/>
    <w:rsid w:val="00B9011E"/>
    <w:rsid w:val="00B90789"/>
    <w:rsid w:val="00B90AF7"/>
    <w:rsid w:val="00B9298A"/>
    <w:rsid w:val="00B95120"/>
    <w:rsid w:val="00BA0B60"/>
    <w:rsid w:val="00BA1633"/>
    <w:rsid w:val="00BA1D89"/>
    <w:rsid w:val="00BA2606"/>
    <w:rsid w:val="00BA6B52"/>
    <w:rsid w:val="00BB05C8"/>
    <w:rsid w:val="00BB49A4"/>
    <w:rsid w:val="00BB5CA2"/>
    <w:rsid w:val="00BB617B"/>
    <w:rsid w:val="00BC01EE"/>
    <w:rsid w:val="00BC0F65"/>
    <w:rsid w:val="00BC3412"/>
    <w:rsid w:val="00BC40B4"/>
    <w:rsid w:val="00BC56FE"/>
    <w:rsid w:val="00BD34BD"/>
    <w:rsid w:val="00BD3993"/>
    <w:rsid w:val="00BD75D9"/>
    <w:rsid w:val="00BE3CA9"/>
    <w:rsid w:val="00BE5717"/>
    <w:rsid w:val="00BF5912"/>
    <w:rsid w:val="00BF6A11"/>
    <w:rsid w:val="00C01C62"/>
    <w:rsid w:val="00C07039"/>
    <w:rsid w:val="00C1105B"/>
    <w:rsid w:val="00C125CB"/>
    <w:rsid w:val="00C16A66"/>
    <w:rsid w:val="00C175A6"/>
    <w:rsid w:val="00C201C9"/>
    <w:rsid w:val="00C20FBE"/>
    <w:rsid w:val="00C265FA"/>
    <w:rsid w:val="00C26D14"/>
    <w:rsid w:val="00C272A0"/>
    <w:rsid w:val="00C33A9C"/>
    <w:rsid w:val="00C34AC8"/>
    <w:rsid w:val="00C3620C"/>
    <w:rsid w:val="00C417FB"/>
    <w:rsid w:val="00C5167D"/>
    <w:rsid w:val="00C57306"/>
    <w:rsid w:val="00C61063"/>
    <w:rsid w:val="00C6787D"/>
    <w:rsid w:val="00C678DA"/>
    <w:rsid w:val="00C706F0"/>
    <w:rsid w:val="00C7079D"/>
    <w:rsid w:val="00C72187"/>
    <w:rsid w:val="00C73F3C"/>
    <w:rsid w:val="00C777A7"/>
    <w:rsid w:val="00C8067E"/>
    <w:rsid w:val="00C82F44"/>
    <w:rsid w:val="00C8329E"/>
    <w:rsid w:val="00C87E68"/>
    <w:rsid w:val="00C90350"/>
    <w:rsid w:val="00C92FA5"/>
    <w:rsid w:val="00C944BA"/>
    <w:rsid w:val="00C97474"/>
    <w:rsid w:val="00CA03D9"/>
    <w:rsid w:val="00CA34FC"/>
    <w:rsid w:val="00CA545B"/>
    <w:rsid w:val="00CA70FC"/>
    <w:rsid w:val="00CC1243"/>
    <w:rsid w:val="00CC3E2D"/>
    <w:rsid w:val="00CC484C"/>
    <w:rsid w:val="00CC542E"/>
    <w:rsid w:val="00CC68F9"/>
    <w:rsid w:val="00CD1063"/>
    <w:rsid w:val="00CE0997"/>
    <w:rsid w:val="00CE61E5"/>
    <w:rsid w:val="00CE7B85"/>
    <w:rsid w:val="00CF52BB"/>
    <w:rsid w:val="00CF7350"/>
    <w:rsid w:val="00CF7B49"/>
    <w:rsid w:val="00D03C1B"/>
    <w:rsid w:val="00D0533D"/>
    <w:rsid w:val="00D07210"/>
    <w:rsid w:val="00D10B86"/>
    <w:rsid w:val="00D11F6D"/>
    <w:rsid w:val="00D17B0B"/>
    <w:rsid w:val="00D248D2"/>
    <w:rsid w:val="00D25EF4"/>
    <w:rsid w:val="00D26508"/>
    <w:rsid w:val="00D27F60"/>
    <w:rsid w:val="00D3068F"/>
    <w:rsid w:val="00D31309"/>
    <w:rsid w:val="00D316F2"/>
    <w:rsid w:val="00D365E8"/>
    <w:rsid w:val="00D3697C"/>
    <w:rsid w:val="00D37D66"/>
    <w:rsid w:val="00D41F51"/>
    <w:rsid w:val="00D47C81"/>
    <w:rsid w:val="00D53C78"/>
    <w:rsid w:val="00D579E1"/>
    <w:rsid w:val="00D606F3"/>
    <w:rsid w:val="00D609DB"/>
    <w:rsid w:val="00D65261"/>
    <w:rsid w:val="00D70225"/>
    <w:rsid w:val="00D70404"/>
    <w:rsid w:val="00D70539"/>
    <w:rsid w:val="00D71225"/>
    <w:rsid w:val="00D72930"/>
    <w:rsid w:val="00D72D57"/>
    <w:rsid w:val="00D72D8D"/>
    <w:rsid w:val="00D8016C"/>
    <w:rsid w:val="00D85170"/>
    <w:rsid w:val="00D867F0"/>
    <w:rsid w:val="00D87EAA"/>
    <w:rsid w:val="00D90059"/>
    <w:rsid w:val="00D9479B"/>
    <w:rsid w:val="00D94A9A"/>
    <w:rsid w:val="00D97044"/>
    <w:rsid w:val="00DA1F02"/>
    <w:rsid w:val="00DA3525"/>
    <w:rsid w:val="00DA4CEF"/>
    <w:rsid w:val="00DB784A"/>
    <w:rsid w:val="00DC1136"/>
    <w:rsid w:val="00DC3459"/>
    <w:rsid w:val="00DC40A6"/>
    <w:rsid w:val="00DD31CE"/>
    <w:rsid w:val="00DD3A3C"/>
    <w:rsid w:val="00DD660F"/>
    <w:rsid w:val="00DE0758"/>
    <w:rsid w:val="00DE10C8"/>
    <w:rsid w:val="00DE14BE"/>
    <w:rsid w:val="00DE1A13"/>
    <w:rsid w:val="00DE2549"/>
    <w:rsid w:val="00DE2CC5"/>
    <w:rsid w:val="00DE4423"/>
    <w:rsid w:val="00DE68E8"/>
    <w:rsid w:val="00DF0568"/>
    <w:rsid w:val="00E022BD"/>
    <w:rsid w:val="00E07687"/>
    <w:rsid w:val="00E166D4"/>
    <w:rsid w:val="00E210C2"/>
    <w:rsid w:val="00E22669"/>
    <w:rsid w:val="00E249D2"/>
    <w:rsid w:val="00E2674C"/>
    <w:rsid w:val="00E32A48"/>
    <w:rsid w:val="00E44B96"/>
    <w:rsid w:val="00E458B5"/>
    <w:rsid w:val="00E52A3E"/>
    <w:rsid w:val="00E53599"/>
    <w:rsid w:val="00E57ED4"/>
    <w:rsid w:val="00E64229"/>
    <w:rsid w:val="00E6492A"/>
    <w:rsid w:val="00E659BD"/>
    <w:rsid w:val="00E66007"/>
    <w:rsid w:val="00E70BE9"/>
    <w:rsid w:val="00E732BB"/>
    <w:rsid w:val="00E74EFE"/>
    <w:rsid w:val="00E77873"/>
    <w:rsid w:val="00E800C4"/>
    <w:rsid w:val="00E854B9"/>
    <w:rsid w:val="00E87D52"/>
    <w:rsid w:val="00E90A83"/>
    <w:rsid w:val="00E92BE0"/>
    <w:rsid w:val="00E9373E"/>
    <w:rsid w:val="00E93A41"/>
    <w:rsid w:val="00E95C1E"/>
    <w:rsid w:val="00EA0D48"/>
    <w:rsid w:val="00EA2094"/>
    <w:rsid w:val="00EA3CBC"/>
    <w:rsid w:val="00EA44C9"/>
    <w:rsid w:val="00EA57E9"/>
    <w:rsid w:val="00EA6CF6"/>
    <w:rsid w:val="00EA7624"/>
    <w:rsid w:val="00EB253D"/>
    <w:rsid w:val="00EB4C5F"/>
    <w:rsid w:val="00EB6191"/>
    <w:rsid w:val="00EB752D"/>
    <w:rsid w:val="00EC11E8"/>
    <w:rsid w:val="00EC2599"/>
    <w:rsid w:val="00EC5251"/>
    <w:rsid w:val="00ED0762"/>
    <w:rsid w:val="00ED1218"/>
    <w:rsid w:val="00ED3951"/>
    <w:rsid w:val="00EE0018"/>
    <w:rsid w:val="00EE2EC6"/>
    <w:rsid w:val="00EF0CCF"/>
    <w:rsid w:val="00EF1C4C"/>
    <w:rsid w:val="00EF29C3"/>
    <w:rsid w:val="00EF2C04"/>
    <w:rsid w:val="00EF5D90"/>
    <w:rsid w:val="00F04A29"/>
    <w:rsid w:val="00F0713A"/>
    <w:rsid w:val="00F102F5"/>
    <w:rsid w:val="00F14D49"/>
    <w:rsid w:val="00F14E06"/>
    <w:rsid w:val="00F20429"/>
    <w:rsid w:val="00F24341"/>
    <w:rsid w:val="00F3076B"/>
    <w:rsid w:val="00F47232"/>
    <w:rsid w:val="00F510EF"/>
    <w:rsid w:val="00F53473"/>
    <w:rsid w:val="00F54FC3"/>
    <w:rsid w:val="00F56142"/>
    <w:rsid w:val="00F57003"/>
    <w:rsid w:val="00F62FC3"/>
    <w:rsid w:val="00F64900"/>
    <w:rsid w:val="00F64EA9"/>
    <w:rsid w:val="00F70DDE"/>
    <w:rsid w:val="00F80D64"/>
    <w:rsid w:val="00F810FF"/>
    <w:rsid w:val="00F8559C"/>
    <w:rsid w:val="00F85F83"/>
    <w:rsid w:val="00F86033"/>
    <w:rsid w:val="00F909EA"/>
    <w:rsid w:val="00F9519A"/>
    <w:rsid w:val="00F955BB"/>
    <w:rsid w:val="00F96B8A"/>
    <w:rsid w:val="00F97C77"/>
    <w:rsid w:val="00FA20E7"/>
    <w:rsid w:val="00FA22DD"/>
    <w:rsid w:val="00FA695B"/>
    <w:rsid w:val="00FB13AF"/>
    <w:rsid w:val="00FB155B"/>
    <w:rsid w:val="00FB1A79"/>
    <w:rsid w:val="00FB247D"/>
    <w:rsid w:val="00FB3593"/>
    <w:rsid w:val="00FB4D40"/>
    <w:rsid w:val="00FC200A"/>
    <w:rsid w:val="00FC205B"/>
    <w:rsid w:val="00FC31FD"/>
    <w:rsid w:val="00FC4914"/>
    <w:rsid w:val="00FC7D51"/>
    <w:rsid w:val="00FC7D90"/>
    <w:rsid w:val="00FD094C"/>
    <w:rsid w:val="00FD0DCE"/>
    <w:rsid w:val="00FD39F9"/>
    <w:rsid w:val="00FD647B"/>
    <w:rsid w:val="00FE024E"/>
    <w:rsid w:val="00FE323C"/>
    <w:rsid w:val="00FE4581"/>
    <w:rsid w:val="00FF2311"/>
    <w:rsid w:val="00FF3C11"/>
    <w:rsid w:val="00FF60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3DC09B"/>
  <w15:chartTrackingRefBased/>
  <w15:docId w15:val="{B72707B4-BCE6-4A5A-8ACC-CB73E6850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655074"/>
    <w:pPr>
      <w:keepNext/>
      <w:keepLines/>
      <w:spacing w:before="200" w:after="0" w:line="276" w:lineRule="auto"/>
      <w:outlineLvl w:val="1"/>
    </w:pPr>
    <w:rPr>
      <w:rFonts w:asciiTheme="majorHAnsi" w:eastAsiaTheme="majorEastAsia" w:hAnsiTheme="majorHAnsi" w:cstheme="majorBidi"/>
      <w:b/>
      <w:bCs/>
      <w:color w:val="4472C4" w:themeColor="accent1"/>
      <w:kern w:val="0"/>
      <w:sz w:val="26"/>
      <w:szCs w:val="26"/>
      <w14:ligatures w14:val="none"/>
    </w:rPr>
  </w:style>
  <w:style w:type="paragraph" w:styleId="Heading4">
    <w:name w:val="heading 4"/>
    <w:basedOn w:val="Normal"/>
    <w:next w:val="Normal"/>
    <w:link w:val="Heading4Char"/>
    <w:uiPriority w:val="9"/>
    <w:semiHidden/>
    <w:unhideWhenUsed/>
    <w:qFormat/>
    <w:rsid w:val="002916A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54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060948"/>
    <w:pPr>
      <w:ind w:left="720"/>
      <w:contextualSpacing/>
    </w:pPr>
  </w:style>
  <w:style w:type="character" w:styleId="Hyperlink">
    <w:name w:val="Hyperlink"/>
    <w:basedOn w:val="DefaultParagraphFont"/>
    <w:uiPriority w:val="99"/>
    <w:unhideWhenUsed/>
    <w:rsid w:val="004821F6"/>
    <w:rPr>
      <w:color w:val="0563C1" w:themeColor="hyperlink"/>
      <w:u w:val="single"/>
    </w:rPr>
  </w:style>
  <w:style w:type="paragraph" w:styleId="Title">
    <w:name w:val="Title"/>
    <w:basedOn w:val="Normal"/>
    <w:next w:val="Normal"/>
    <w:link w:val="TitleChar"/>
    <w:uiPriority w:val="10"/>
    <w:qFormat/>
    <w:rsid w:val="003F144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14:ligatures w14:val="none"/>
    </w:rPr>
  </w:style>
  <w:style w:type="character" w:customStyle="1" w:styleId="TitleChar">
    <w:name w:val="Title Char"/>
    <w:basedOn w:val="DefaultParagraphFont"/>
    <w:link w:val="Title"/>
    <w:uiPriority w:val="10"/>
    <w:rsid w:val="003F1446"/>
    <w:rPr>
      <w:rFonts w:asciiTheme="majorHAnsi" w:eastAsiaTheme="majorEastAsia" w:hAnsiTheme="majorHAnsi" w:cstheme="majorBidi"/>
      <w:color w:val="323E4F" w:themeColor="text2" w:themeShade="BF"/>
      <w:spacing w:val="5"/>
      <w:kern w:val="28"/>
      <w:sz w:val="52"/>
      <w:szCs w:val="52"/>
      <w14:ligatures w14:val="none"/>
    </w:rPr>
  </w:style>
  <w:style w:type="character" w:customStyle="1" w:styleId="UnresolvedMention1">
    <w:name w:val="Unresolved Mention1"/>
    <w:basedOn w:val="DefaultParagraphFont"/>
    <w:uiPriority w:val="99"/>
    <w:semiHidden/>
    <w:unhideWhenUsed/>
    <w:rsid w:val="006C42A3"/>
    <w:rPr>
      <w:color w:val="605E5C"/>
      <w:shd w:val="clear" w:color="auto" w:fill="E1DFDD"/>
    </w:rPr>
  </w:style>
  <w:style w:type="character" w:customStyle="1" w:styleId="markedcontent">
    <w:name w:val="markedcontent"/>
    <w:basedOn w:val="DefaultParagraphFont"/>
    <w:rsid w:val="00735498"/>
  </w:style>
  <w:style w:type="paragraph" w:styleId="Header">
    <w:name w:val="header"/>
    <w:basedOn w:val="Normal"/>
    <w:link w:val="HeaderChar"/>
    <w:rsid w:val="0007630C"/>
    <w:pPr>
      <w:tabs>
        <w:tab w:val="center" w:pos="4320"/>
        <w:tab w:val="right" w:pos="8640"/>
      </w:tabs>
      <w:spacing w:after="0" w:line="240" w:lineRule="auto"/>
    </w:pPr>
    <w:rPr>
      <w:rFonts w:ascii="Times New Roman" w:eastAsia="Times New Roman" w:hAnsi="Times New Roman" w:cs="Times New Roman"/>
      <w:kern w:val="0"/>
      <w:sz w:val="24"/>
      <w:szCs w:val="24"/>
      <w14:ligatures w14:val="none"/>
    </w:rPr>
  </w:style>
  <w:style w:type="character" w:customStyle="1" w:styleId="HeaderChar">
    <w:name w:val="Header Char"/>
    <w:basedOn w:val="DefaultParagraphFont"/>
    <w:link w:val="Header"/>
    <w:rsid w:val="0007630C"/>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F70DD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span">
    <w:name w:val="normalspan"/>
    <w:basedOn w:val="DefaultParagraphFont"/>
    <w:rsid w:val="00F70DDE"/>
  </w:style>
  <w:style w:type="character" w:customStyle="1" w:styleId="Heading2Char">
    <w:name w:val="Heading 2 Char"/>
    <w:basedOn w:val="DefaultParagraphFont"/>
    <w:link w:val="Heading2"/>
    <w:uiPriority w:val="9"/>
    <w:rsid w:val="00655074"/>
    <w:rPr>
      <w:rFonts w:asciiTheme="majorHAnsi" w:eastAsiaTheme="majorEastAsia" w:hAnsiTheme="majorHAnsi" w:cstheme="majorBidi"/>
      <w:b/>
      <w:bCs/>
      <w:color w:val="4472C4" w:themeColor="accent1"/>
      <w:kern w:val="0"/>
      <w:sz w:val="26"/>
      <w:szCs w:val="26"/>
      <w14:ligatures w14:val="none"/>
    </w:rPr>
  </w:style>
  <w:style w:type="character" w:customStyle="1" w:styleId="a-color-secondary">
    <w:name w:val="a-color-secondary"/>
    <w:rsid w:val="00655074"/>
  </w:style>
  <w:style w:type="character" w:styleId="Emphasis">
    <w:name w:val="Emphasis"/>
    <w:uiPriority w:val="20"/>
    <w:qFormat/>
    <w:rsid w:val="0024264A"/>
    <w:rPr>
      <w:i/>
      <w:iCs/>
    </w:rPr>
  </w:style>
  <w:style w:type="character" w:styleId="FollowedHyperlink">
    <w:name w:val="FollowedHyperlink"/>
    <w:basedOn w:val="DefaultParagraphFont"/>
    <w:uiPriority w:val="99"/>
    <w:semiHidden/>
    <w:unhideWhenUsed/>
    <w:rsid w:val="00127B05"/>
    <w:rPr>
      <w:color w:val="954F72" w:themeColor="followedHyperlink"/>
      <w:u w:val="single"/>
    </w:rPr>
  </w:style>
  <w:style w:type="character" w:customStyle="1" w:styleId="Heading4Char">
    <w:name w:val="Heading 4 Char"/>
    <w:basedOn w:val="DefaultParagraphFont"/>
    <w:link w:val="Heading4"/>
    <w:uiPriority w:val="9"/>
    <w:semiHidden/>
    <w:rsid w:val="002916A7"/>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E854B9"/>
    <w:rPr>
      <w:rFonts w:asciiTheme="minorHAnsi" w:hAnsiTheme="minorHAnsi"/>
      <w:b/>
      <w:bCs/>
      <w:color w:val="000000" w:themeColor="text1"/>
      <w:spacing w:val="4"/>
    </w:rPr>
  </w:style>
  <w:style w:type="paragraph" w:styleId="Footer">
    <w:name w:val="footer"/>
    <w:basedOn w:val="Normal"/>
    <w:link w:val="FooterChar"/>
    <w:uiPriority w:val="99"/>
    <w:unhideWhenUsed/>
    <w:rsid w:val="006344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44E4"/>
  </w:style>
  <w:style w:type="paragraph" w:styleId="BalloonText">
    <w:name w:val="Balloon Text"/>
    <w:basedOn w:val="Normal"/>
    <w:link w:val="BalloonTextChar"/>
    <w:uiPriority w:val="99"/>
    <w:semiHidden/>
    <w:unhideWhenUsed/>
    <w:rsid w:val="00F071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3A"/>
    <w:rPr>
      <w:rFonts w:ascii="Segoe UI" w:hAnsi="Segoe UI" w:cs="Segoe UI"/>
      <w:sz w:val="18"/>
      <w:szCs w:val="18"/>
    </w:rPr>
  </w:style>
  <w:style w:type="character" w:customStyle="1" w:styleId="UnresolvedMention2">
    <w:name w:val="Unresolved Mention2"/>
    <w:basedOn w:val="DefaultParagraphFont"/>
    <w:uiPriority w:val="99"/>
    <w:semiHidden/>
    <w:unhideWhenUsed/>
    <w:rsid w:val="00A05768"/>
    <w:rPr>
      <w:color w:val="605E5C"/>
      <w:shd w:val="clear" w:color="auto" w:fill="E1DFDD"/>
    </w:rPr>
  </w:style>
  <w:style w:type="character" w:customStyle="1" w:styleId="normaltextrun">
    <w:name w:val="normaltextrun"/>
    <w:basedOn w:val="DefaultParagraphFont"/>
    <w:rsid w:val="006C4665"/>
  </w:style>
  <w:style w:type="character" w:customStyle="1" w:styleId="eop">
    <w:name w:val="eop"/>
    <w:basedOn w:val="DefaultParagraphFont"/>
    <w:rsid w:val="006C4665"/>
  </w:style>
  <w:style w:type="paragraph" w:styleId="BodyText">
    <w:name w:val="Body Text"/>
    <w:basedOn w:val="Normal"/>
    <w:link w:val="BodyTextChar"/>
    <w:uiPriority w:val="1"/>
    <w:qFormat/>
    <w:rsid w:val="00317C9F"/>
    <w:pPr>
      <w:widowControl w:val="0"/>
      <w:autoSpaceDE w:val="0"/>
      <w:autoSpaceDN w:val="0"/>
      <w:spacing w:after="0" w:line="240" w:lineRule="auto"/>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317C9F"/>
    <w:rPr>
      <w:rFonts w:ascii="Calibri" w:eastAsia="Calibri" w:hAnsi="Calibri" w:cs="Calibri"/>
      <w:kern w:val="0"/>
      <w14:ligatures w14:val="none"/>
    </w:rPr>
  </w:style>
  <w:style w:type="paragraph" w:customStyle="1" w:styleId="paragraph">
    <w:name w:val="paragraph"/>
    <w:basedOn w:val="Normal"/>
    <w:rsid w:val="00D9005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ableParagraph">
    <w:name w:val="Table Paragraph"/>
    <w:basedOn w:val="Normal"/>
    <w:uiPriority w:val="1"/>
    <w:qFormat/>
    <w:rsid w:val="00CA545B"/>
    <w:pPr>
      <w:widowControl w:val="0"/>
      <w:autoSpaceDE w:val="0"/>
      <w:autoSpaceDN w:val="0"/>
      <w:spacing w:after="0" w:line="267" w:lineRule="exact"/>
      <w:ind w:left="107"/>
    </w:pPr>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676089">
      <w:bodyDiv w:val="1"/>
      <w:marLeft w:val="0"/>
      <w:marRight w:val="0"/>
      <w:marTop w:val="0"/>
      <w:marBottom w:val="0"/>
      <w:divBdr>
        <w:top w:val="none" w:sz="0" w:space="0" w:color="auto"/>
        <w:left w:val="none" w:sz="0" w:space="0" w:color="auto"/>
        <w:bottom w:val="none" w:sz="0" w:space="0" w:color="auto"/>
        <w:right w:val="none" w:sz="0" w:space="0" w:color="auto"/>
      </w:divBdr>
    </w:div>
    <w:div w:id="481628613">
      <w:bodyDiv w:val="1"/>
      <w:marLeft w:val="0"/>
      <w:marRight w:val="0"/>
      <w:marTop w:val="0"/>
      <w:marBottom w:val="0"/>
      <w:divBdr>
        <w:top w:val="none" w:sz="0" w:space="0" w:color="auto"/>
        <w:left w:val="none" w:sz="0" w:space="0" w:color="auto"/>
        <w:bottom w:val="none" w:sz="0" w:space="0" w:color="auto"/>
        <w:right w:val="none" w:sz="0" w:space="0" w:color="auto"/>
      </w:divBdr>
    </w:div>
    <w:div w:id="498542461">
      <w:bodyDiv w:val="1"/>
      <w:marLeft w:val="0"/>
      <w:marRight w:val="0"/>
      <w:marTop w:val="0"/>
      <w:marBottom w:val="0"/>
      <w:divBdr>
        <w:top w:val="none" w:sz="0" w:space="0" w:color="auto"/>
        <w:left w:val="none" w:sz="0" w:space="0" w:color="auto"/>
        <w:bottom w:val="none" w:sz="0" w:space="0" w:color="auto"/>
        <w:right w:val="none" w:sz="0" w:space="0" w:color="auto"/>
      </w:divBdr>
      <w:divsChild>
        <w:div w:id="447622702">
          <w:marLeft w:val="0"/>
          <w:marRight w:val="0"/>
          <w:marTop w:val="0"/>
          <w:marBottom w:val="0"/>
          <w:divBdr>
            <w:top w:val="none" w:sz="0" w:space="0" w:color="auto"/>
            <w:left w:val="none" w:sz="0" w:space="0" w:color="auto"/>
            <w:bottom w:val="none" w:sz="0" w:space="0" w:color="auto"/>
            <w:right w:val="none" w:sz="0" w:space="0" w:color="auto"/>
          </w:divBdr>
        </w:div>
        <w:div w:id="1875803254">
          <w:marLeft w:val="0"/>
          <w:marRight w:val="0"/>
          <w:marTop w:val="0"/>
          <w:marBottom w:val="0"/>
          <w:divBdr>
            <w:top w:val="none" w:sz="0" w:space="0" w:color="auto"/>
            <w:left w:val="none" w:sz="0" w:space="0" w:color="auto"/>
            <w:bottom w:val="none" w:sz="0" w:space="0" w:color="auto"/>
            <w:right w:val="none" w:sz="0" w:space="0" w:color="auto"/>
          </w:divBdr>
        </w:div>
        <w:div w:id="1925531090">
          <w:marLeft w:val="0"/>
          <w:marRight w:val="0"/>
          <w:marTop w:val="0"/>
          <w:marBottom w:val="0"/>
          <w:divBdr>
            <w:top w:val="none" w:sz="0" w:space="0" w:color="auto"/>
            <w:left w:val="none" w:sz="0" w:space="0" w:color="auto"/>
            <w:bottom w:val="none" w:sz="0" w:space="0" w:color="auto"/>
            <w:right w:val="none" w:sz="0" w:space="0" w:color="auto"/>
          </w:divBdr>
        </w:div>
      </w:divsChild>
    </w:div>
    <w:div w:id="868493904">
      <w:bodyDiv w:val="1"/>
      <w:marLeft w:val="0"/>
      <w:marRight w:val="0"/>
      <w:marTop w:val="0"/>
      <w:marBottom w:val="0"/>
      <w:divBdr>
        <w:top w:val="none" w:sz="0" w:space="0" w:color="auto"/>
        <w:left w:val="none" w:sz="0" w:space="0" w:color="auto"/>
        <w:bottom w:val="none" w:sz="0" w:space="0" w:color="auto"/>
        <w:right w:val="none" w:sz="0" w:space="0" w:color="auto"/>
      </w:divBdr>
      <w:divsChild>
        <w:div w:id="731123084">
          <w:marLeft w:val="0"/>
          <w:marRight w:val="0"/>
          <w:marTop w:val="0"/>
          <w:marBottom w:val="0"/>
          <w:divBdr>
            <w:top w:val="none" w:sz="0" w:space="0" w:color="auto"/>
            <w:left w:val="none" w:sz="0" w:space="0" w:color="auto"/>
            <w:bottom w:val="none" w:sz="0" w:space="0" w:color="auto"/>
            <w:right w:val="none" w:sz="0" w:space="0" w:color="auto"/>
          </w:divBdr>
        </w:div>
        <w:div w:id="2133592576">
          <w:marLeft w:val="0"/>
          <w:marRight w:val="0"/>
          <w:marTop w:val="0"/>
          <w:marBottom w:val="0"/>
          <w:divBdr>
            <w:top w:val="none" w:sz="0" w:space="0" w:color="auto"/>
            <w:left w:val="none" w:sz="0" w:space="0" w:color="auto"/>
            <w:bottom w:val="none" w:sz="0" w:space="0" w:color="auto"/>
            <w:right w:val="none" w:sz="0" w:space="0" w:color="auto"/>
          </w:divBdr>
        </w:div>
      </w:divsChild>
    </w:div>
    <w:div w:id="907308089">
      <w:bodyDiv w:val="1"/>
      <w:marLeft w:val="0"/>
      <w:marRight w:val="0"/>
      <w:marTop w:val="0"/>
      <w:marBottom w:val="0"/>
      <w:divBdr>
        <w:top w:val="none" w:sz="0" w:space="0" w:color="auto"/>
        <w:left w:val="none" w:sz="0" w:space="0" w:color="auto"/>
        <w:bottom w:val="none" w:sz="0" w:space="0" w:color="auto"/>
        <w:right w:val="none" w:sz="0" w:space="0" w:color="auto"/>
      </w:divBdr>
    </w:div>
    <w:div w:id="1083646336">
      <w:bodyDiv w:val="1"/>
      <w:marLeft w:val="0"/>
      <w:marRight w:val="0"/>
      <w:marTop w:val="0"/>
      <w:marBottom w:val="0"/>
      <w:divBdr>
        <w:top w:val="none" w:sz="0" w:space="0" w:color="auto"/>
        <w:left w:val="none" w:sz="0" w:space="0" w:color="auto"/>
        <w:bottom w:val="none" w:sz="0" w:space="0" w:color="auto"/>
        <w:right w:val="none" w:sz="0" w:space="0" w:color="auto"/>
      </w:divBdr>
    </w:div>
    <w:div w:id="1097628997">
      <w:bodyDiv w:val="1"/>
      <w:marLeft w:val="0"/>
      <w:marRight w:val="0"/>
      <w:marTop w:val="0"/>
      <w:marBottom w:val="0"/>
      <w:divBdr>
        <w:top w:val="none" w:sz="0" w:space="0" w:color="auto"/>
        <w:left w:val="none" w:sz="0" w:space="0" w:color="auto"/>
        <w:bottom w:val="none" w:sz="0" w:space="0" w:color="auto"/>
        <w:right w:val="none" w:sz="0" w:space="0" w:color="auto"/>
      </w:divBdr>
    </w:div>
    <w:div w:id="1115951947">
      <w:bodyDiv w:val="1"/>
      <w:marLeft w:val="0"/>
      <w:marRight w:val="0"/>
      <w:marTop w:val="0"/>
      <w:marBottom w:val="0"/>
      <w:divBdr>
        <w:top w:val="none" w:sz="0" w:space="0" w:color="auto"/>
        <w:left w:val="none" w:sz="0" w:space="0" w:color="auto"/>
        <w:bottom w:val="none" w:sz="0" w:space="0" w:color="auto"/>
        <w:right w:val="none" w:sz="0" w:space="0" w:color="auto"/>
      </w:divBdr>
    </w:div>
    <w:div w:id="143139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ordonstate.navigate.eab.com/" TargetMode="External"/><Relationship Id="rId18" Type="http://schemas.openxmlformats.org/officeDocument/2006/relationships/hyperlink" Target="mailto:aliciad@gordonstate.edu" TargetMode="External"/><Relationship Id="rId26" Type="http://schemas.openxmlformats.org/officeDocument/2006/relationships/hyperlink" Target="https://c1.websitealive.com/3312/operator/guest/gDefault_v2.asp?cframe=login&amp;chattype=normal&amp;groupid=3312&amp;websiteid=922&amp;departmentid=10606&amp;sessionid_=&amp;iniframe=&amp;ppc_id=&amp;autostart=&amp;proactiveid=&amp;req_router_type=&amp;text2chat_info=&amp;loginname=&amp;loginnamelast=&amp;loginemail=&amp;loginphone=&amp;infocapture_ids=&amp;infocapture_values=&amp;dl=https%3a%2f%2fd2lhelp.view.usg.edu%2f&amp;loginquestion=" TargetMode="External"/><Relationship Id="rId3" Type="http://schemas.openxmlformats.org/officeDocument/2006/relationships/customXml" Target="../customXml/item3.xml"/><Relationship Id="rId21" Type="http://schemas.openxmlformats.org/officeDocument/2006/relationships/hyperlink" Target="http://www.gordonstate.edu/successcenter/online-resources.asp" TargetMode="External"/><Relationship Id="rId7" Type="http://schemas.openxmlformats.org/officeDocument/2006/relationships/settings" Target="settings.xml"/><Relationship Id="rId12" Type="http://schemas.openxmlformats.org/officeDocument/2006/relationships/image" Target="cid:image001.png@01D9F762.7F295090" TargetMode="External"/><Relationship Id="rId17" Type="http://schemas.openxmlformats.org/officeDocument/2006/relationships/hyperlink" Target="https://owl.purdue.edu" TargetMode="External"/><Relationship Id="rId25" Type="http://schemas.openxmlformats.org/officeDocument/2006/relationships/hyperlink" Target="mailto:d2lhelp@gordonstate.edu" TargetMode="External"/><Relationship Id="rId2" Type="http://schemas.openxmlformats.org/officeDocument/2006/relationships/customXml" Target="../customXml/item2.xml"/><Relationship Id="rId16" Type="http://schemas.openxmlformats.org/officeDocument/2006/relationships/hyperlink" Target="https://www.mcny.edu/pdfs/purposehandbooks/19spring/HS/MCNY_HS_2019_Purpose_8.pdf" TargetMode="External"/><Relationship Id="rId20" Type="http://schemas.openxmlformats.org/officeDocument/2006/relationships/hyperlink" Target="http://www.usg.edu/hb280"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falcon.gordonstate.edu/changepass/gdnreset.asp" TargetMode="External"/><Relationship Id="rId5" Type="http://schemas.openxmlformats.org/officeDocument/2006/relationships/numbering" Target="numbering.xml"/><Relationship Id="rId15" Type="http://schemas.openxmlformats.org/officeDocument/2006/relationships/hyperlink" Target="https://www.gordonstate.edu/academics/academic-affairs/absences/index.html" TargetMode="External"/><Relationship Id="rId23" Type="http://schemas.openxmlformats.org/officeDocument/2006/relationships/hyperlink" Target="https://www.gordonstate.edu/" TargetMode="External"/><Relationship Id="rId28" Type="http://schemas.openxmlformats.org/officeDocument/2006/relationships/hyperlink" Target="http://libcal.gordonstate.edu/" TargetMode="External"/><Relationship Id="rId10" Type="http://schemas.openxmlformats.org/officeDocument/2006/relationships/endnotes" Target="endnotes.xml"/><Relationship Id="rId19" Type="http://schemas.openxmlformats.org/officeDocument/2006/relationships/hyperlink" Target="https://www.gordonstate.edu/corona-virus/index.html"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olidprofessor.com/" TargetMode="External"/><Relationship Id="rId22" Type="http://schemas.openxmlformats.org/officeDocument/2006/relationships/hyperlink" Target="http://www.gordonstate.edu/successcenter/index.asp" TargetMode="External"/><Relationship Id="rId27" Type="http://schemas.openxmlformats.org/officeDocument/2006/relationships/hyperlink" Target="https://app.uwill.co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vited_Teachers xmlns="1abcfd89-78cd-4f1b-9652-310e7508d00f" xsi:nil="true"/>
    <Invited_Students xmlns="1abcfd89-78cd-4f1b-9652-310e7508d00f" xsi:nil="true"/>
    <IsNotebookLocked xmlns="1abcfd89-78cd-4f1b-9652-310e7508d00f" xsi:nil="true"/>
    <Is_Collaboration_Space_Locked xmlns="1abcfd89-78cd-4f1b-9652-310e7508d00f" xsi:nil="true"/>
    <Templates xmlns="1abcfd89-78cd-4f1b-9652-310e7508d00f" xsi:nil="true"/>
    <Has_Teacher_Only_SectionGroup xmlns="1abcfd89-78cd-4f1b-9652-310e7508d00f" xsi:nil="true"/>
    <FolderType xmlns="1abcfd89-78cd-4f1b-9652-310e7508d00f" xsi:nil="true"/>
    <TeamsChannelId xmlns="1abcfd89-78cd-4f1b-9652-310e7508d00f" xsi:nil="true"/>
    <Self_Registration_Enabled xmlns="1abcfd89-78cd-4f1b-9652-310e7508d00f" xsi:nil="true"/>
    <Teachers xmlns="1abcfd89-78cd-4f1b-9652-310e7508d00f">
      <UserInfo>
        <DisplayName/>
        <AccountId xsi:nil="true"/>
        <AccountType/>
      </UserInfo>
    </Teachers>
    <AppVersion xmlns="1abcfd89-78cd-4f1b-9652-310e7508d00f" xsi:nil="true"/>
    <NotebookType xmlns="1abcfd89-78cd-4f1b-9652-310e7508d00f" xsi:nil="true"/>
    <CultureName xmlns="1abcfd89-78cd-4f1b-9652-310e7508d00f" xsi:nil="true"/>
    <DefaultSectionNames xmlns="1abcfd89-78cd-4f1b-9652-310e7508d00f" xsi:nil="true"/>
    <_activity xmlns="1abcfd89-78cd-4f1b-9652-310e7508d00f" xsi:nil="true"/>
    <Owner xmlns="1abcfd89-78cd-4f1b-9652-310e7508d00f">
      <UserInfo>
        <DisplayName/>
        <AccountId xsi:nil="true"/>
        <AccountType/>
      </UserInfo>
    </Owner>
    <Student_Groups xmlns="1abcfd89-78cd-4f1b-9652-310e7508d00f">
      <UserInfo>
        <DisplayName/>
        <AccountId xsi:nil="true"/>
        <AccountType/>
      </UserInfo>
    </Student_Groups>
    <Students xmlns="1abcfd89-78cd-4f1b-9652-310e7508d00f">
      <UserInfo>
        <DisplayName/>
        <AccountId xsi:nil="true"/>
        <AccountType/>
      </UserInfo>
    </Student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2B5377EE067C1489A33C65CDC021300" ma:contentTypeVersion="35" ma:contentTypeDescription="Create a new document." ma:contentTypeScope="" ma:versionID="af77afe435f839b60e68e3688d5cb84b">
  <xsd:schema xmlns:xsd="http://www.w3.org/2001/XMLSchema" xmlns:xs="http://www.w3.org/2001/XMLSchema" xmlns:p="http://schemas.microsoft.com/office/2006/metadata/properties" xmlns:ns3="16685a39-9013-4902-837c-972bf6978816" xmlns:ns4="1abcfd89-78cd-4f1b-9652-310e7508d00f" targetNamespace="http://schemas.microsoft.com/office/2006/metadata/properties" ma:root="true" ma:fieldsID="5790a442efa1a4a2ce12073259ed0fda" ns3:_="" ns4:_="">
    <xsd:import namespace="16685a39-9013-4902-837c-972bf6978816"/>
    <xsd:import namespace="1abcfd89-78cd-4f1b-9652-310e7508d00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NotebookType" minOccurs="0"/>
                <xsd:element ref="ns4:FolderType" minOccurs="0"/>
                <xsd:element ref="ns4:CultureName" minOccurs="0"/>
                <xsd:element ref="ns4:AppVersion" minOccurs="0"/>
                <xsd:element ref="ns4:TeamsChannelId" minOccurs="0"/>
                <xsd:element ref="ns4:Owner" minOccurs="0"/>
                <xsd:element ref="ns4:DefaultSectionNames" minOccurs="0"/>
                <xsd:element ref="ns4:Templates"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IsNotebookLocked" minOccurs="0"/>
                <xsd:element ref="ns4:MediaServiceAutoTags" minOccurs="0"/>
                <xsd:element ref="ns4:MediaServiceDateTaken"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LengthInSeconds" minOccurs="0"/>
                <xsd:element ref="ns4:_activity" minOccurs="0"/>
                <xsd:element ref="ns4:MediaServiceLocation"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685a39-9013-4902-837c-972bf69788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bcfd89-78cd-4f1b-9652-310e7508d00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NotebookType" ma:index="13" nillable="true" ma:displayName="Notebook Type" ma:internalName="NotebookType">
      <xsd:simpleType>
        <xsd:restriction base="dms:Text"/>
      </xsd:simpleType>
    </xsd:element>
    <xsd:element name="FolderType" ma:index="14" nillable="true" ma:displayName="Folder Type" ma:internalName="FolderType">
      <xsd:simpleType>
        <xsd:restriction base="dms:Text"/>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msChannelId" ma:index="17" nillable="true" ma:displayName="Teams Channel Id" ma:internalName="TeamsChannelId">
      <xsd:simpleType>
        <xsd:restriction base="dms:Text"/>
      </xsd:simpleType>
    </xsd:element>
    <xsd:element name="Owner" ma:index="1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9" nillable="true" ma:displayName="Default Section Names" ma:internalName="DefaultSectionNames">
      <xsd:simpleType>
        <xsd:restriction base="dms:Note">
          <xsd:maxLength value="255"/>
        </xsd:restriction>
      </xsd:simpleType>
    </xsd:element>
    <xsd:element name="Templates" ma:index="20" nillable="true" ma:displayName="Templates" ma:internalName="Templates">
      <xsd:simpleType>
        <xsd:restriction base="dms:Note">
          <xsd:maxLength value="255"/>
        </xsd:restriction>
      </xsd:simpleType>
    </xsd:element>
    <xsd:element name="Teachers" ma:index="21"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2"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3"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4" nillable="true" ma:displayName="Invited Teachers" ma:internalName="Invited_Teachers">
      <xsd:simpleType>
        <xsd:restriction base="dms:Note">
          <xsd:maxLength value="255"/>
        </xsd:restriction>
      </xsd:simpleType>
    </xsd:element>
    <xsd:element name="Invited_Students" ma:index="25" nillable="true" ma:displayName="Invited Students" ma:internalName="Invited_Students">
      <xsd:simpleType>
        <xsd:restriction base="dms:Note">
          <xsd:maxLength value="255"/>
        </xsd:restriction>
      </xsd:simpleType>
    </xsd:element>
    <xsd:element name="Self_Registration_Enabled" ma:index="26" nillable="true" ma:displayName="Self Registration Enabled" ma:internalName="Self_Registration_Enabled">
      <xsd:simpleType>
        <xsd:restriction base="dms:Boolean"/>
      </xsd:simpleType>
    </xsd:element>
    <xsd:element name="Has_Teacher_Only_SectionGroup" ma:index="27" nillable="true" ma:displayName="Has Teacher Only SectionGroup" ma:internalName="Has_Teacher_Only_SectionGroup">
      <xsd:simpleType>
        <xsd:restriction base="dms:Boolean"/>
      </xsd:simpleType>
    </xsd:element>
    <xsd:element name="Is_Collaboration_Space_Locked" ma:index="28" nillable="true" ma:displayName="Is Collaboration Space Locked" ma:internalName="Is_Collaboration_Space_Locked">
      <xsd:simpleType>
        <xsd:restriction base="dms:Boolean"/>
      </xsd:simpleType>
    </xsd:element>
    <xsd:element name="IsNotebookLocked" ma:index="29" nillable="true" ma:displayName="Is Notebook Locked" ma:internalName="IsNotebookLocked">
      <xsd:simpleType>
        <xsd:restriction base="dms:Boolean"/>
      </xsd:simpleType>
    </xsd:element>
    <xsd:element name="MediaServiceAutoTags" ma:index="30" nillable="true" ma:displayName="MediaServiceAutoTags" ma:internalName="MediaServiceAutoTags" ma:readOnly="true">
      <xsd:simpleType>
        <xsd:restriction base="dms:Text"/>
      </xsd:simpleType>
    </xsd:element>
    <xsd:element name="MediaServiceDateTaken" ma:index="31" nillable="true" ma:displayName="MediaServiceDateTaken" ma:hidden="true" ma:internalName="MediaServiceDateTaken" ma:readOnly="true">
      <xsd:simpleType>
        <xsd:restriction base="dms:Text"/>
      </xsd:simpleType>
    </xsd:element>
    <xsd:element name="MediaServiceOCR" ma:index="32" nillable="true" ma:displayName="MediaServiceOCR" ma:internalName="MediaServiceOCR" ma:readOnly="true">
      <xsd:simpleType>
        <xsd:restriction base="dms:Note">
          <xsd:maxLength value="255"/>
        </xsd:restriction>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LengthInSeconds" ma:index="37" nillable="true" ma:displayName="Length (seconds)" ma:internalName="MediaLengthInSeconds" ma:readOnly="true">
      <xsd:simpleType>
        <xsd:restriction base="dms:Unknown"/>
      </xsd:simpleType>
    </xsd:element>
    <xsd:element name="_activity" ma:index="38" nillable="true" ma:displayName="_activity" ma:hidden="true" ma:internalName="_activity">
      <xsd:simpleType>
        <xsd:restriction base="dms:Note"/>
      </xsd:simpleType>
    </xsd:element>
    <xsd:element name="MediaServiceLocation" ma:index="39" nillable="true" ma:displayName="Location" ma:indexed="true" ma:internalName="MediaServiceLocation" ma:readOnly="true">
      <xsd:simpleType>
        <xsd:restriction base="dms:Text"/>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element name="MediaServiceSystemTags" ma:index="42"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EC8501-D655-4F31-993F-7A1060C939D0}">
  <ds:schemaRefs>
    <ds:schemaRef ds:uri="http://schemas.microsoft.com/sharepoint/v3/contenttype/forms"/>
  </ds:schemaRefs>
</ds:datastoreItem>
</file>

<file path=customXml/itemProps2.xml><?xml version="1.0" encoding="utf-8"?>
<ds:datastoreItem xmlns:ds="http://schemas.openxmlformats.org/officeDocument/2006/customXml" ds:itemID="{F7C93968-FE4D-4AB1-B216-DB65B89798C1}">
  <ds:schemaRefs>
    <ds:schemaRef ds:uri="http://schemas.microsoft.com/office/2006/metadata/properties"/>
    <ds:schemaRef ds:uri="http://schemas.microsoft.com/office/infopath/2007/PartnerControls"/>
    <ds:schemaRef ds:uri="1abcfd89-78cd-4f1b-9652-310e7508d00f"/>
  </ds:schemaRefs>
</ds:datastoreItem>
</file>

<file path=customXml/itemProps3.xml><?xml version="1.0" encoding="utf-8"?>
<ds:datastoreItem xmlns:ds="http://schemas.openxmlformats.org/officeDocument/2006/customXml" ds:itemID="{C5DD4CFA-6398-45EF-98A4-86F7556F8545}">
  <ds:schemaRefs>
    <ds:schemaRef ds:uri="http://schemas.openxmlformats.org/officeDocument/2006/bibliography"/>
  </ds:schemaRefs>
</ds:datastoreItem>
</file>

<file path=customXml/itemProps4.xml><?xml version="1.0" encoding="utf-8"?>
<ds:datastoreItem xmlns:ds="http://schemas.openxmlformats.org/officeDocument/2006/customXml" ds:itemID="{C19DC40D-FD07-40E3-B06A-68697C538E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685a39-9013-4902-837c-972bf6978816"/>
    <ds:schemaRef ds:uri="1abcfd89-78cd-4f1b-9652-310e7508d0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11</Pages>
  <Words>3780</Words>
  <Characters>21533</Characters>
  <Application>Microsoft Office Word</Application>
  <DocSecurity>0</DocSecurity>
  <Lines>535</Lines>
  <Paragraphs>285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Higgins-Harrell, Anna</dc:creator>
  <cp:keywords/>
  <dc:description/>
  <cp:lastModifiedBy>Zabdawi, Marwan</cp:lastModifiedBy>
  <cp:revision>118</cp:revision>
  <cp:lastPrinted>2025-12-17T03:39:00Z</cp:lastPrinted>
  <dcterms:created xsi:type="dcterms:W3CDTF">2024-12-21T08:40:00Z</dcterms:created>
  <dcterms:modified xsi:type="dcterms:W3CDTF">2026-01-16T04:11:00Z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0x01010042B5377EE067C1489A33C65CDC021300</vt:lpwstr>
  </property>
</Properties>
</file>