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F3" w:rsidRPr="00ED3FE3" w:rsidRDefault="00CE1547" w:rsidP="00892EBC">
      <w:pPr>
        <w:spacing w:after="0"/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STRATEGY FOR GRAPHING </w:t>
      </w:r>
      <w:r w:rsidR="001E01F3" w:rsidRPr="00ED3FE3">
        <w:rPr>
          <w:rFonts w:ascii="Times New Roman" w:hAnsi="Times New Roman" w:cs="Times New Roman"/>
        </w:rPr>
        <w:t>TRIGONOMETRIC FUNCTIONS</w:t>
      </w:r>
      <w:r w:rsidR="001E01F3" w:rsidRPr="00ED3FE3">
        <w:rPr>
          <w:rFonts w:ascii="Times New Roman" w:hAnsi="Times New Roman" w:cs="Times New Roman"/>
        </w:rPr>
        <w:br/>
        <w:t>USING</w:t>
      </w:r>
      <w:r w:rsidR="001E01F3" w:rsidRPr="00ED3FE3">
        <w:rPr>
          <w:rFonts w:ascii="Times New Roman" w:hAnsi="Times New Roman" w:cs="Times New Roman"/>
        </w:rPr>
        <w:br/>
        <w:t>MAPPING &amp; SUPERPOSITION</w:t>
      </w:r>
    </w:p>
    <w:p w:rsidR="00892EBC" w:rsidRPr="00ED3FE3" w:rsidRDefault="00892EBC" w:rsidP="00892EBC">
      <w:pPr>
        <w:spacing w:after="0"/>
        <w:jc w:val="center"/>
        <w:rPr>
          <w:rFonts w:ascii="Times New Roman" w:hAnsi="Times New Roman" w:cs="Times New Roman"/>
        </w:rPr>
      </w:pPr>
    </w:p>
    <w:p w:rsidR="00CE1547" w:rsidRPr="00ED3FE3" w:rsidRDefault="0065703D" w:rsidP="00CE1547">
      <w:pPr>
        <w:spacing w:after="0"/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>Dr. Marwan Zabdawi</w:t>
      </w:r>
    </w:p>
    <w:p w:rsidR="0065703D" w:rsidRPr="00ED3FE3" w:rsidRDefault="0065703D" w:rsidP="00CE1547">
      <w:pPr>
        <w:spacing w:after="0"/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Gordon </w:t>
      </w:r>
      <w:r w:rsidR="00CB6057" w:rsidRPr="00ED3FE3">
        <w:rPr>
          <w:rFonts w:ascii="Times New Roman" w:hAnsi="Times New Roman" w:cs="Times New Roman"/>
        </w:rPr>
        <w:t xml:space="preserve">State </w:t>
      </w:r>
      <w:r w:rsidRPr="00ED3FE3">
        <w:rPr>
          <w:rFonts w:ascii="Times New Roman" w:hAnsi="Times New Roman" w:cs="Times New Roman"/>
        </w:rPr>
        <w:t>College</w:t>
      </w:r>
    </w:p>
    <w:p w:rsidR="0065703D" w:rsidRPr="00ED3FE3" w:rsidRDefault="007A5413" w:rsidP="00CE1547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5B390D" w:rsidRPr="004763BF">
          <w:rPr>
            <w:rStyle w:val="Hyperlink"/>
            <w:rFonts w:ascii="Times New Roman" w:hAnsi="Times New Roman" w:cs="Times New Roman"/>
          </w:rPr>
          <w:t>mzabdawi@gordonstate.edu</w:t>
        </w:r>
      </w:hyperlink>
    </w:p>
    <w:p w:rsidR="0065703D" w:rsidRPr="00ED3FE3" w:rsidRDefault="0065703D" w:rsidP="00CE1547">
      <w:pPr>
        <w:spacing w:after="0"/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>81 Chad Court</w:t>
      </w:r>
    </w:p>
    <w:p w:rsidR="0065703D" w:rsidRPr="00ED3FE3" w:rsidRDefault="0065703D" w:rsidP="0065703D">
      <w:pPr>
        <w:spacing w:after="0"/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>McDonough, GA 30253</w:t>
      </w:r>
    </w:p>
    <w:p w:rsidR="0065703D" w:rsidRPr="00ED3FE3" w:rsidRDefault="0065703D" w:rsidP="0065703D">
      <w:pPr>
        <w:spacing w:after="0"/>
        <w:jc w:val="center"/>
        <w:rPr>
          <w:rFonts w:ascii="Times New Roman" w:hAnsi="Times New Roman" w:cs="Times New Roman"/>
        </w:rPr>
      </w:pPr>
    </w:p>
    <w:p w:rsidR="0063398C" w:rsidRPr="00ED3FE3" w:rsidRDefault="0063398C" w:rsidP="0063398C">
      <w:pPr>
        <w:jc w:val="center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>Abstract</w:t>
      </w:r>
    </w:p>
    <w:p w:rsidR="0063398C" w:rsidRPr="00ED3FE3" w:rsidRDefault="0063398C" w:rsidP="00BD6FE1">
      <w:pPr>
        <w:jc w:val="both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Virtually all books in Pre-Calc. do not give the student an outline on how to graph trigonometric functions with amplitudes, non-standard periods, phase shifts and vertical translation.  Instead, examples are given for specific scenarios by </w:t>
      </w:r>
      <w:r w:rsidRPr="00ED3FE3">
        <w:rPr>
          <w:rFonts w:ascii="Times New Roman" w:hAnsi="Times New Roman" w:cs="Times New Roman"/>
          <w:b/>
          <w:u w:val="single"/>
        </w:rPr>
        <w:t>fixing the scale and changing the window/graph.</w:t>
      </w:r>
      <w:r w:rsidRPr="00ED3FE3">
        <w:rPr>
          <w:rFonts w:ascii="Times New Roman" w:hAnsi="Times New Roman" w:cs="Times New Roman"/>
        </w:rPr>
        <w:t xml:space="preserve">  Hence, the student is left bewildered in a mathematical maze trying to find a way out.  This paper uses the concepts of mapping and superposition to resolve any combination of scenarios and even all scenarios combined.   Mapping and superposition is done by </w:t>
      </w:r>
      <w:r w:rsidRPr="00ED3FE3">
        <w:rPr>
          <w:rFonts w:ascii="Times New Roman" w:hAnsi="Times New Roman" w:cs="Times New Roman"/>
          <w:b/>
          <w:u w:val="single"/>
        </w:rPr>
        <w:t>fixing the window/graph and changing the scale</w:t>
      </w:r>
      <w:r w:rsidRPr="00ED3FE3">
        <w:rPr>
          <w:rFonts w:ascii="Times New Roman" w:hAnsi="Times New Roman" w:cs="Times New Roman"/>
        </w:rPr>
        <w:t>.  Two examples will be tabulated and graphed with a strategy where the student can go through it mechanically and without a hitch.  The TI-84 Plus will be used for verification of two examples in the form:</w:t>
      </w:r>
    </w:p>
    <w:p w:rsidR="003D216F" w:rsidRPr="00ED3FE3" w:rsidRDefault="0063398C" w:rsidP="0063398C">
      <w:pPr>
        <w:rPr>
          <w:rFonts w:ascii="Times New Roman" w:hAnsi="Times New Roman" w:cs="Times New Roman"/>
          <w:b/>
        </w:rPr>
      </w:pPr>
      <w:r w:rsidRPr="00ED3FE3">
        <w:rPr>
          <w:rFonts w:ascii="Times New Roman" w:hAnsi="Times New Roman" w:cs="Times New Roman"/>
        </w:rPr>
        <w:tab/>
      </w:r>
      <w:r w:rsidRPr="00ED3FE3"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y=aSecb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  <w:r w:rsidRPr="00ED3FE3">
        <w:rPr>
          <w:rFonts w:ascii="Times New Roman" w:eastAsiaTheme="minorEastAsia" w:hAnsi="Times New Roman" w:cs="Times New Roman"/>
          <w:b/>
        </w:rPr>
        <w:t xml:space="preserve">  and </w:t>
      </w:r>
      <m:oMath>
        <m:r>
          <m:rPr>
            <m:sty m:val="bi"/>
          </m:rPr>
          <w:rPr>
            <w:rFonts w:ascii="Cambria Math" w:hAnsi="Cambria Math" w:cs="Times New Roman"/>
          </w:rPr>
          <m:t>y=aTanb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  <w:r w:rsidRPr="00ED3FE3">
        <w:rPr>
          <w:rFonts w:ascii="Times New Roman" w:eastAsiaTheme="minorEastAsia" w:hAnsi="Times New Roman" w:cs="Times New Roman"/>
          <w:b/>
        </w:rPr>
        <w:t xml:space="preserve">  </w:t>
      </w:r>
    </w:p>
    <w:p w:rsidR="003D216F" w:rsidRPr="00ED3FE3" w:rsidRDefault="00681AB7" w:rsidP="0065703D">
      <w:pPr>
        <w:spacing w:after="0"/>
        <w:jc w:val="both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A bullet format </w:t>
      </w:r>
      <w:r w:rsidR="003D216F" w:rsidRPr="00ED3FE3">
        <w:rPr>
          <w:rFonts w:ascii="Times New Roman" w:hAnsi="Times New Roman" w:cs="Times New Roman"/>
        </w:rPr>
        <w:t>outline follows with two examples to demonstrate the procedure.</w:t>
      </w:r>
    </w:p>
    <w:p w:rsidR="00C72FFB" w:rsidRPr="00ED3FE3" w:rsidRDefault="00C72FFB" w:rsidP="0065703D">
      <w:pPr>
        <w:spacing w:after="0"/>
        <w:jc w:val="both"/>
        <w:rPr>
          <w:rFonts w:ascii="Times New Roman" w:hAnsi="Times New Roman" w:cs="Times New Roman"/>
        </w:rPr>
      </w:pPr>
    </w:p>
    <w:p w:rsidR="003D216F" w:rsidRPr="00ED3FE3" w:rsidRDefault="00C72FFB" w:rsidP="0065703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D3FE3">
        <w:rPr>
          <w:rFonts w:ascii="Times New Roman" w:hAnsi="Times New Roman" w:cs="Times New Roman"/>
          <w:b/>
          <w:u w:val="single"/>
        </w:rPr>
        <w:t>Procedure:</w:t>
      </w:r>
    </w:p>
    <w:p w:rsidR="00833BBB" w:rsidRPr="00ED3FE3" w:rsidRDefault="00833BBB" w:rsidP="006612C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</w:rPr>
        <w:t>For graphing functions in the format:</w:t>
      </w:r>
    </w:p>
    <w:p w:rsidR="00C23B6C" w:rsidRPr="00ED3FE3" w:rsidRDefault="00833BBB" w:rsidP="00833BBB">
      <w:pPr>
        <w:pStyle w:val="ListParagraph"/>
        <w:spacing w:after="0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y=aSecb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  <w:r w:rsidRPr="00ED3FE3">
        <w:rPr>
          <w:rFonts w:ascii="Times New Roman" w:eastAsiaTheme="minorEastAsia" w:hAnsi="Times New Roman" w:cs="Times New Roman"/>
          <w:b/>
        </w:rPr>
        <w:t xml:space="preserve">, we need to graph </w:t>
      </w:r>
      <m:oMath>
        <m:r>
          <m:rPr>
            <m:sty m:val="bi"/>
          </m:rPr>
          <w:rPr>
            <w:rFonts w:ascii="Cambria Math" w:hAnsi="Cambria Math" w:cs="Times New Roman"/>
          </w:rPr>
          <m:t>y=aCosb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</w:p>
    <w:p w:rsidR="00833BBB" w:rsidRPr="00ED3FE3" w:rsidRDefault="00833BBB" w:rsidP="00833BB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Amplitude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a</m:t>
            </m:r>
          </m:e>
        </m:d>
      </m:oMath>
    </w:p>
    <w:p w:rsidR="00833BBB" w:rsidRPr="00ED3FE3" w:rsidRDefault="00833BBB" w:rsidP="00833BB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Period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b</m:t>
            </m:r>
          </m:den>
        </m:f>
      </m:oMath>
    </w:p>
    <w:p w:rsidR="007E0C50" w:rsidRPr="00ED3FE3" w:rsidRDefault="007E0C50" w:rsidP="00833BB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Phase Shift =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If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+ 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shifted c units to the left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 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shifted c units to the right</m:t>
                  </m:r>
                </m:e>
              </m:mr>
            </m:m>
          </m:e>
        </m:d>
      </m:oMath>
    </w:p>
    <w:p w:rsidR="007E0C50" w:rsidRPr="00ED3FE3" w:rsidRDefault="007E0C50" w:rsidP="00833BB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Vertical Translation =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If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+ d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moved d units up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 d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moved d units down</m:t>
                  </m:r>
                </m:e>
              </m:mr>
            </m:m>
          </m:e>
        </m:d>
      </m:oMath>
    </w:p>
    <w:p w:rsidR="00270554" w:rsidRPr="00ED3FE3" w:rsidRDefault="001304A2" w:rsidP="00270554">
      <w:pPr>
        <w:pStyle w:val="ListParagraph"/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               </w:t>
      </w:r>
    </w:p>
    <w:p w:rsidR="001304A2" w:rsidRPr="00ED3FE3" w:rsidRDefault="00616546" w:rsidP="001304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Alignment</w:t>
      </w:r>
      <w:r w:rsidR="00C609D0">
        <w:rPr>
          <w:rFonts w:ascii="Times New Roman" w:eastAsiaTheme="minorEastAsia" w:hAnsi="Times New Roman" w:cs="Times New Roman"/>
          <w:color w:val="000000" w:themeColor="text1"/>
        </w:rPr>
        <w:t>/Mapping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is defined as</w:t>
      </w:r>
      <w:r w:rsidR="001304A2" w:rsidRPr="00ED3FE3">
        <w:rPr>
          <w:rFonts w:ascii="Times New Roman" w:eastAsiaTheme="minorEastAsia" w:hAnsi="Times New Roman" w:cs="Times New Roman"/>
          <w:color w:val="000000" w:themeColor="text1"/>
        </w:rPr>
        <w:t xml:space="preserve"> finding the x-values for which the new signal has the same y-v</w:t>
      </w:r>
      <w:r w:rsidR="005D41AC" w:rsidRPr="00ED3FE3">
        <w:rPr>
          <w:rFonts w:ascii="Times New Roman" w:eastAsiaTheme="minorEastAsia" w:hAnsi="Times New Roman" w:cs="Times New Roman"/>
          <w:color w:val="000000" w:themeColor="text1"/>
        </w:rPr>
        <w:t xml:space="preserve">alues as the original classical </w:t>
      </w:r>
      <w:r w:rsidR="001304A2" w:rsidRPr="00ED3FE3">
        <w:rPr>
          <w:rFonts w:ascii="Times New Roman" w:eastAsiaTheme="minorEastAsia" w:hAnsi="Times New Roman" w:cs="Times New Roman"/>
          <w:color w:val="000000" w:themeColor="text1"/>
        </w:rPr>
        <w:t xml:space="preserve">signal before 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horizontal shifting, amplifications and/or vertical translation.</w:t>
      </w:r>
    </w:p>
    <w:p w:rsidR="00616546" w:rsidRPr="00ED3FE3" w:rsidRDefault="00616546" w:rsidP="001304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Superposition is defined as super-imposing the new graph on the fixed window of the original classical signal by simply changing the scale.</w:t>
      </w:r>
    </w:p>
    <w:p w:rsidR="00616546" w:rsidRPr="00ED3FE3" w:rsidRDefault="00616546" w:rsidP="00616546">
      <w:pPr>
        <w:pStyle w:val="ListParagraph"/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It sounds complicated, but the following two examples will illustrate the idea, and we’ll use the acronym ASAUD which stands for (Aligned, Shifted, Amplif</w:t>
      </w:r>
      <w:r w:rsidR="001E78DF" w:rsidRPr="00ED3FE3">
        <w:rPr>
          <w:rFonts w:ascii="Times New Roman" w:eastAsiaTheme="minorEastAsia" w:hAnsi="Times New Roman" w:cs="Times New Roman"/>
          <w:color w:val="000000" w:themeColor="text1"/>
        </w:rPr>
        <w:t>i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ed, UP or Down)</w:t>
      </w:r>
      <w:r w:rsidR="001E78DF" w:rsidRPr="00ED3FE3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1E78DF" w:rsidRPr="00ED3FE3" w:rsidRDefault="001E78DF" w:rsidP="009719A9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lastRenderedPageBreak/>
        <w:t>Let us graph</w:t>
      </w:r>
      <w:r w:rsidR="00597494" w:rsidRPr="00ED3FE3">
        <w:rPr>
          <w:rFonts w:ascii="Times New Roman" w:eastAsiaTheme="minorEastAsia" w:hAnsi="Times New Roman" w:cs="Times New Roma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</w:rPr>
          <m:t>y=-2</m:t>
        </m:r>
        <m:r>
          <m:rPr>
            <m:sty m:val="bi"/>
          </m:rPr>
          <w:rPr>
            <w:rFonts w:ascii="Cambria Math" w:hAnsi="Cambria Math" w:cs="Times New Roman"/>
          </w:rPr>
          <m:t>Sec2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</w:rPr>
          <m:t>+1, ………eq.(1)</m:t>
        </m:r>
      </m:oMath>
      <w:r w:rsidR="009719A9">
        <w:rPr>
          <w:rFonts w:ascii="Times New Roman" w:eastAsiaTheme="minorEastAsia" w:hAnsi="Times New Roman" w:cs="Times New Roman"/>
        </w:rPr>
        <w:t xml:space="preserve"> </w:t>
      </w:r>
      <w:r w:rsidR="00597494" w:rsidRPr="00ED3FE3">
        <w:rPr>
          <w:rFonts w:ascii="Times New Roman" w:eastAsiaTheme="minorEastAsia" w:hAnsi="Times New Roman" w:cs="Times New Roman"/>
        </w:rPr>
        <w:t>hence, we need to graph</w:t>
      </w:r>
    </w:p>
    <w:p w:rsidR="00B9434A" w:rsidRPr="00B11716" w:rsidRDefault="001E78DF" w:rsidP="008228B6">
      <w:pPr>
        <w:spacing w:after="0"/>
        <w:ind w:left="720"/>
        <w:jc w:val="both"/>
        <w:rPr>
          <w:rFonts w:ascii="Times New Roman" w:eastAsiaTheme="minorEastAsia" w:hAnsi="Times New Roman" w:cs="Times New Roman"/>
          <w:b/>
        </w:rPr>
      </w:pPr>
      <w:r w:rsidRPr="00ED3FE3">
        <w:rPr>
          <w:rFonts w:ascii="Times New Roman" w:eastAsiaTheme="minorEastAsia" w:hAnsi="Times New Roman" w:cs="Times New Roman"/>
        </w:rPr>
        <w:t xml:space="preserve">        </w:t>
      </w:r>
      <w:r w:rsidR="00597494" w:rsidRPr="00ED3FE3">
        <w:rPr>
          <w:rFonts w:ascii="Times New Roman" w:eastAsiaTheme="minorEastAsia" w:hAnsi="Times New Roman" w:cs="Times New Roman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</w:rPr>
          <m:t>y=-2</m:t>
        </m:r>
        <m:r>
          <m:rPr>
            <m:sty m:val="bi"/>
          </m:rPr>
          <w:rPr>
            <w:rFonts w:ascii="Cambria Math" w:hAnsi="Cambria Math" w:cs="Times New Roman"/>
          </w:rPr>
          <m:t>Cos</m:t>
        </m:r>
        <m:r>
          <m:rPr>
            <m:sty m:val="bi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</w:rPr>
          <m:t>+1, ………eq.(2)</m:t>
        </m:r>
      </m:oMath>
    </w:p>
    <w:p w:rsidR="00B9434A" w:rsidRPr="00ED3FE3" w:rsidRDefault="00B9434A" w:rsidP="008228B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Amplitude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-2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=2</m:t>
        </m:r>
      </m:oMath>
    </w:p>
    <w:p w:rsidR="00B9434A" w:rsidRPr="00ED3FE3" w:rsidRDefault="00B9434A" w:rsidP="008228B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Period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=π</m:t>
        </m:r>
      </m:oMath>
    </w:p>
    <w:p w:rsidR="00B9434A" w:rsidRPr="00ED3FE3" w:rsidRDefault="00B9434A" w:rsidP="008228B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Phase Shift =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units</m:t>
        </m:r>
      </m:oMath>
      <w:r w:rsidRPr="00ED3FE3">
        <w:rPr>
          <w:rFonts w:ascii="Times New Roman" w:eastAsiaTheme="minorEastAsia" w:hAnsi="Times New Roman" w:cs="Times New Roman"/>
        </w:rPr>
        <w:t xml:space="preserve"> to the left</w:t>
      </w:r>
      <w:r w:rsidR="001A0980" w:rsidRPr="00ED3FE3">
        <w:rPr>
          <w:rFonts w:ascii="Times New Roman" w:eastAsiaTheme="minorEastAsia" w:hAnsi="Times New Roman" w:cs="Times New Roman"/>
        </w:rPr>
        <w:t xml:space="preserve"> (subtract)</w:t>
      </w:r>
    </w:p>
    <w:p w:rsidR="00B9434A" w:rsidRPr="00ED3FE3" w:rsidRDefault="00B9434A" w:rsidP="008228B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Vertical Translation = 1 unit up.</w:t>
      </w:r>
    </w:p>
    <w:p w:rsidR="00B9434A" w:rsidRPr="00ED3FE3" w:rsidRDefault="00B9434A" w:rsidP="00B9434A">
      <w:pPr>
        <w:spacing w:after="0"/>
        <w:ind w:left="36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The original </w:t>
      </w:r>
      <w:r w:rsidR="00C22A8A" w:rsidRPr="00ED3FE3">
        <w:rPr>
          <w:rFonts w:ascii="Times New Roman" w:eastAsiaTheme="minorEastAsia" w:hAnsi="Times New Roman" w:cs="Times New Roman"/>
          <w:color w:val="000000" w:themeColor="text1"/>
        </w:rPr>
        <w:t xml:space="preserve">classical signal which is the 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buildi</w:t>
      </w:r>
      <w:r w:rsidR="00C822CD" w:rsidRPr="00ED3FE3">
        <w:rPr>
          <w:rFonts w:ascii="Times New Roman" w:eastAsiaTheme="minorEastAsia" w:hAnsi="Times New Roman" w:cs="Times New Roman"/>
          <w:color w:val="000000" w:themeColor="text1"/>
        </w:rPr>
        <w:t>ng block for this graph is y = C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os(x)</w:t>
      </w:r>
    </w:p>
    <w:p w:rsidR="00270554" w:rsidRPr="00ED3FE3" w:rsidRDefault="00270554" w:rsidP="00270554">
      <w:pPr>
        <w:pStyle w:val="ListParagraph"/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CE0879" w:rsidRPr="00ED3FE3" w:rsidRDefault="00A23B34" w:rsidP="00B9434A">
      <w:pPr>
        <w:spacing w:after="0"/>
        <w:jc w:val="center"/>
        <w:rPr>
          <w:rFonts w:ascii="Times New Roman" w:hAnsi="Times New Roman" w:cs="Times New Roman"/>
        </w:rPr>
      </w:pPr>
      <w:r w:rsidRPr="00A23B34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3A9D8505" wp14:editId="4804E184">
            <wp:extent cx="2178995" cy="2178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7142" cy="217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CEE" w:rsidRPr="00ED3FE3">
        <w:rPr>
          <w:rFonts w:ascii="Times New Roman" w:hAnsi="Times New Roman" w:cs="Times New Roman"/>
        </w:rPr>
        <w:t xml:space="preserve"> </w:t>
      </w:r>
      <w:r w:rsidR="00B24C17" w:rsidRPr="00ED3FE3">
        <w:rPr>
          <w:rFonts w:ascii="Times New Roman" w:hAnsi="Times New Roman" w:cs="Times New Roman"/>
        </w:rPr>
        <w:t xml:space="preserve">Fig. </w:t>
      </w:r>
      <w:r w:rsidR="00427CEE" w:rsidRPr="00ED3FE3">
        <w:rPr>
          <w:rFonts w:ascii="Times New Roman" w:hAnsi="Times New Roman" w:cs="Times New Roman"/>
        </w:rPr>
        <w:t>(1)</w:t>
      </w:r>
    </w:p>
    <w:p w:rsidR="00427CEE" w:rsidRPr="00ED3FE3" w:rsidRDefault="00427CEE" w:rsidP="00B9434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9434A" w:rsidRPr="00ED3FE3" w:rsidRDefault="00B9434A" w:rsidP="00B9434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t xml:space="preserve">The following table </w:t>
      </w:r>
      <w:r w:rsidR="00C22A8A" w:rsidRPr="00ED3FE3">
        <w:rPr>
          <w:rFonts w:ascii="Times New Roman" w:hAnsi="Times New Roman" w:cs="Times New Roman"/>
          <w:color w:val="000000" w:themeColor="text1"/>
        </w:rPr>
        <w:t>with the use of the acronym ASAUD wil</w:t>
      </w:r>
      <w:r w:rsidR="00427CEE" w:rsidRPr="00ED3FE3">
        <w:rPr>
          <w:rFonts w:ascii="Times New Roman" w:hAnsi="Times New Roman" w:cs="Times New Roman"/>
          <w:color w:val="000000" w:themeColor="text1"/>
        </w:rPr>
        <w:t>l transform the graph given in Fig</w:t>
      </w:r>
      <w:r w:rsidR="00B24C17" w:rsidRPr="00ED3FE3">
        <w:rPr>
          <w:rFonts w:ascii="Times New Roman" w:hAnsi="Times New Roman" w:cs="Times New Roman"/>
          <w:color w:val="000000" w:themeColor="text1"/>
        </w:rPr>
        <w:t xml:space="preserve">. </w:t>
      </w:r>
      <w:r w:rsidR="00427CEE" w:rsidRPr="00ED3FE3">
        <w:rPr>
          <w:rFonts w:ascii="Times New Roman" w:hAnsi="Times New Roman" w:cs="Times New Roman"/>
          <w:color w:val="000000" w:themeColor="text1"/>
        </w:rPr>
        <w:t>(</w:t>
      </w:r>
      <w:r w:rsidR="00C22A8A" w:rsidRPr="00ED3FE3">
        <w:rPr>
          <w:rFonts w:ascii="Times New Roman" w:hAnsi="Times New Roman" w:cs="Times New Roman"/>
          <w:color w:val="000000" w:themeColor="text1"/>
        </w:rPr>
        <w:t>1</w:t>
      </w:r>
      <w:r w:rsidR="00427CEE" w:rsidRPr="00ED3FE3">
        <w:rPr>
          <w:rFonts w:ascii="Times New Roman" w:hAnsi="Times New Roman" w:cs="Times New Roman"/>
          <w:color w:val="000000" w:themeColor="text1"/>
        </w:rPr>
        <w:t>)</w:t>
      </w:r>
      <w:r w:rsidR="00C22A8A" w:rsidRPr="00ED3FE3">
        <w:rPr>
          <w:rFonts w:ascii="Times New Roman" w:hAnsi="Times New Roman" w:cs="Times New Roman"/>
          <w:color w:val="000000" w:themeColor="text1"/>
        </w:rPr>
        <w:t xml:space="preserve"> </w:t>
      </w:r>
      <w:r w:rsidR="00427CEE" w:rsidRPr="00ED3FE3">
        <w:rPr>
          <w:rFonts w:ascii="Times New Roman" w:hAnsi="Times New Roman" w:cs="Times New Roman"/>
          <w:color w:val="000000" w:themeColor="text1"/>
        </w:rPr>
        <w:t>t</w:t>
      </w:r>
      <w:r w:rsidR="00C22A8A" w:rsidRPr="00ED3FE3">
        <w:rPr>
          <w:rFonts w:ascii="Times New Roman" w:hAnsi="Times New Roman" w:cs="Times New Roman"/>
          <w:color w:val="000000" w:themeColor="text1"/>
        </w:rPr>
        <w:t xml:space="preserve">o </w:t>
      </w:r>
      <w:r w:rsidR="00B24C17" w:rsidRPr="00ED3FE3">
        <w:rPr>
          <w:rFonts w:ascii="Times New Roman" w:hAnsi="Times New Roman" w:cs="Times New Roman"/>
          <w:color w:val="000000" w:themeColor="text1"/>
        </w:rPr>
        <w:t>the graph of eq. (2</w:t>
      </w:r>
      <w:r w:rsidR="00C22A8A" w:rsidRPr="00ED3FE3">
        <w:rPr>
          <w:rFonts w:ascii="Times New Roman" w:hAnsi="Times New Roman" w:cs="Times New Roman"/>
          <w:color w:val="000000" w:themeColor="text1"/>
        </w:rPr>
        <w:t>)</w:t>
      </w:r>
      <w:r w:rsidR="00427CEE" w:rsidRPr="00ED3FE3">
        <w:rPr>
          <w:rFonts w:ascii="Times New Roman" w:hAnsi="Times New Roman" w:cs="Times New Roman"/>
          <w:color w:val="000000" w:themeColor="text1"/>
        </w:rPr>
        <w:t>.</w:t>
      </w:r>
    </w:p>
    <w:p w:rsidR="00427CEE" w:rsidRPr="00ED3FE3" w:rsidRDefault="00427CEE" w:rsidP="00B9434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t xml:space="preserve">For the alignment, we divide the new period </w:t>
      </w:r>
      <m:oMath>
        <m:r>
          <w:rPr>
            <w:rFonts w:ascii="Cambria Math" w:hAnsi="Cambria Math" w:cs="Times New Roman"/>
            <w:color w:val="000000" w:themeColor="text1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into four cycles</m:t>
        </m:r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to align </w:t>
      </w:r>
      <w:r w:rsidR="003000A5" w:rsidRPr="00ED3FE3">
        <w:rPr>
          <w:rFonts w:ascii="Times New Roman" w:eastAsiaTheme="minorEastAsia" w:hAnsi="Times New Roman" w:cs="Times New Roman"/>
          <w:color w:val="000000" w:themeColor="text1"/>
        </w:rPr>
        <w:t xml:space="preserve">it 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with the four cycles of the original </w:t>
      </w:r>
      <w:r w:rsidR="008D31B2" w:rsidRPr="00ED3FE3">
        <w:rPr>
          <w:rFonts w:ascii="Times New Roman" w:eastAsiaTheme="minorEastAsia" w:hAnsi="Times New Roman" w:cs="Times New Roman"/>
          <w:color w:val="000000" w:themeColor="text1"/>
        </w:rPr>
        <w:t xml:space="preserve">classical 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signal y = Cos(x).</w:t>
      </w:r>
    </w:p>
    <w:p w:rsidR="00427CEE" w:rsidRPr="00ED3FE3" w:rsidRDefault="00427CEE" w:rsidP="00B9434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27CEE" w:rsidRPr="00ED3FE3" w:rsidTr="00427CEE">
        <w:tc>
          <w:tcPr>
            <w:tcW w:w="1476" w:type="dxa"/>
          </w:tcPr>
          <w:p w:rsidR="008D31B2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x</w:t>
            </w:r>
            <w:r w:rsidR="008D31B2" w:rsidRPr="00ED3FE3">
              <w:rPr>
                <w:rFonts w:ascii="Times New Roman" w:hAnsi="Times New Roman" w:cs="Times New Roman"/>
                <w:color w:val="000000" w:themeColor="text1"/>
              </w:rPr>
              <w:t xml:space="preserve"> of</w:t>
            </w:r>
          </w:p>
          <w:p w:rsidR="00427CEE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 xml:space="preserve"> y= Cos(x)</w:t>
            </w:r>
          </w:p>
        </w:tc>
        <w:tc>
          <w:tcPr>
            <w:tcW w:w="1476" w:type="dxa"/>
          </w:tcPr>
          <w:p w:rsidR="00427CEE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Aligns with x</w:t>
            </w:r>
          </w:p>
        </w:tc>
        <w:tc>
          <w:tcPr>
            <w:tcW w:w="1476" w:type="dxa"/>
          </w:tcPr>
          <w:p w:rsidR="00427CEE" w:rsidRDefault="001A0980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Shifted to x</w:t>
            </w:r>
          </w:p>
          <w:p w:rsidR="00490EDD" w:rsidRPr="00490EDD" w:rsidRDefault="00490EDD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1A0980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Y values of y= Cos(x)</w:t>
            </w:r>
          </w:p>
        </w:tc>
        <w:tc>
          <w:tcPr>
            <w:tcW w:w="1476" w:type="dxa"/>
          </w:tcPr>
          <w:p w:rsidR="00427CEE" w:rsidRPr="00ED3FE3" w:rsidRDefault="001D6F3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 w:rsidR="00F510B7" w:rsidRPr="00ED3FE3">
              <w:rPr>
                <w:rFonts w:ascii="Times New Roman" w:hAnsi="Times New Roman" w:cs="Times New Roman"/>
                <w:color w:val="000000" w:themeColor="text1"/>
              </w:rPr>
              <w:t xml:space="preserve">Amplified by </w:t>
            </w:r>
            <w:r w:rsidR="003000A5" w:rsidRPr="00ED3FE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510B7" w:rsidRPr="00ED3F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76" w:type="dxa"/>
          </w:tcPr>
          <w:p w:rsidR="00427CEE" w:rsidRPr="00ED3FE3" w:rsidRDefault="001D6F3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 w:rsidR="00F510B7" w:rsidRPr="00ED3FE3">
              <w:rPr>
                <w:rFonts w:ascii="Times New Roman" w:hAnsi="Times New Roman" w:cs="Times New Roman"/>
                <w:color w:val="000000" w:themeColor="text1"/>
              </w:rPr>
              <w:t>Moved up by 1</w:t>
            </w:r>
          </w:p>
        </w:tc>
      </w:tr>
      <w:tr w:rsidR="00427CEE" w:rsidRPr="00ED3FE3" w:rsidTr="00427CEE">
        <w:tc>
          <w:tcPr>
            <w:tcW w:w="1476" w:type="dxa"/>
          </w:tcPr>
          <w:p w:rsidR="00427CEE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F510B7" w:rsidP="001A0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1A0980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-2</w:t>
            </w:r>
          </w:p>
        </w:tc>
        <w:tc>
          <w:tcPr>
            <w:tcW w:w="1476" w:type="dxa"/>
          </w:tcPr>
          <w:p w:rsidR="00427CEE" w:rsidRPr="00ED3FE3" w:rsidRDefault="001615E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-1</w:t>
            </w:r>
          </w:p>
        </w:tc>
      </w:tr>
      <w:tr w:rsidR="00427CEE" w:rsidRPr="00ED3FE3" w:rsidTr="00427CEE"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F510B7" w:rsidP="001A0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1615E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27CEE" w:rsidRPr="00ED3FE3" w:rsidTr="00427CEE"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π</m:t>
                </m:r>
              </m:oMath>
            </m:oMathPara>
          </w:p>
        </w:tc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1A0980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76" w:type="dxa"/>
          </w:tcPr>
          <w:p w:rsidR="00427CEE" w:rsidRPr="00ED3FE3" w:rsidRDefault="001615E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27CEE" w:rsidRPr="00ED3FE3" w:rsidTr="00427CEE"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427CEE" w:rsidRPr="00ED3FE3" w:rsidRDefault="001615E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27CEE" w:rsidRPr="00ED3FE3" w:rsidTr="00427CEE">
        <w:tc>
          <w:tcPr>
            <w:tcW w:w="1476" w:type="dxa"/>
          </w:tcPr>
          <w:p w:rsidR="00427CEE" w:rsidRPr="00ED3FE3" w:rsidRDefault="00427CEE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2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π</m:t>
              </m:r>
            </m:oMath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π</m:t>
                </m:r>
              </m:oMath>
            </m:oMathPara>
          </w:p>
        </w:tc>
        <w:tc>
          <w:tcPr>
            <w:tcW w:w="1476" w:type="dxa"/>
          </w:tcPr>
          <w:p w:rsidR="00427CEE" w:rsidRPr="00ED3FE3" w:rsidRDefault="007A5413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76" w:type="dxa"/>
          </w:tcPr>
          <w:p w:rsidR="00427CEE" w:rsidRPr="00ED3FE3" w:rsidRDefault="00F510B7" w:rsidP="00427C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-2</w:t>
            </w:r>
          </w:p>
        </w:tc>
        <w:tc>
          <w:tcPr>
            <w:tcW w:w="1476" w:type="dxa"/>
          </w:tcPr>
          <w:p w:rsidR="00427CEE" w:rsidRPr="00ED3FE3" w:rsidRDefault="001615EA" w:rsidP="00427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-1</w:t>
            </w:r>
          </w:p>
        </w:tc>
      </w:tr>
    </w:tbl>
    <w:p w:rsidR="009E5499" w:rsidRPr="00ED3FE3" w:rsidRDefault="009E5499" w:rsidP="003A3422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E5499" w:rsidRPr="00ED3FE3" w:rsidRDefault="009E5499" w:rsidP="003A3422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E5499" w:rsidRPr="00ED3FE3" w:rsidRDefault="00F85217" w:rsidP="003A3422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t>We</w:t>
      </w:r>
      <w:r w:rsidR="003A3422" w:rsidRPr="00ED3FE3">
        <w:rPr>
          <w:rFonts w:ascii="Times New Roman" w:hAnsi="Times New Roman" w:cs="Times New Roman"/>
          <w:color w:val="000000" w:themeColor="text1"/>
        </w:rPr>
        <w:t xml:space="preserve"> now take the last x</w:t>
      </w:r>
      <w:r w:rsidR="001F48E7" w:rsidRPr="00ED3FE3">
        <w:rPr>
          <w:rFonts w:ascii="Times New Roman" w:hAnsi="Times New Roman" w:cs="Times New Roman"/>
          <w:color w:val="000000" w:themeColor="text1"/>
        </w:rPr>
        <w:t xml:space="preserve"> </w:t>
      </w:r>
      <w:r w:rsidR="003A3422" w:rsidRPr="00ED3FE3">
        <w:rPr>
          <w:rFonts w:ascii="Times New Roman" w:hAnsi="Times New Roman" w:cs="Times New Roman"/>
          <w:color w:val="000000" w:themeColor="text1"/>
        </w:rPr>
        <w:t xml:space="preserve">and y </w:t>
      </w:r>
      <w:r w:rsidR="008D31B2" w:rsidRPr="00ED3FE3">
        <w:rPr>
          <w:rFonts w:ascii="Times New Roman" w:hAnsi="Times New Roman" w:cs="Times New Roman"/>
          <w:color w:val="000000" w:themeColor="text1"/>
        </w:rPr>
        <w:t xml:space="preserve">values </w:t>
      </w:r>
      <w:r w:rsidR="00AF09A4" w:rsidRPr="00ED3FE3">
        <w:rPr>
          <w:rFonts w:ascii="Times New Roman" w:hAnsi="Times New Roman" w:cs="Times New Roman"/>
          <w:color w:val="000000" w:themeColor="text1"/>
        </w:rPr>
        <w:t xml:space="preserve">from the table </w:t>
      </w:r>
      <w:r w:rsidR="003A3422" w:rsidRPr="00ED3FE3">
        <w:rPr>
          <w:rFonts w:ascii="Times New Roman" w:hAnsi="Times New Roman" w:cs="Times New Roman"/>
          <w:color w:val="000000" w:themeColor="text1"/>
        </w:rPr>
        <w:t xml:space="preserve">above </w:t>
      </w:r>
      <w:r w:rsidR="008D31B2" w:rsidRPr="00ED3FE3">
        <w:rPr>
          <w:rFonts w:ascii="Times New Roman" w:hAnsi="Times New Roman" w:cs="Times New Roman"/>
          <w:color w:val="000000" w:themeColor="text1"/>
        </w:rPr>
        <w:t>to plot eq. (2</w:t>
      </w:r>
      <w:r w:rsidRPr="00ED3FE3">
        <w:rPr>
          <w:rFonts w:ascii="Times New Roman" w:hAnsi="Times New Roman" w:cs="Times New Roman"/>
          <w:color w:val="000000" w:themeColor="text1"/>
        </w:rPr>
        <w:t xml:space="preserve">).  Because of the linearity of the transformations, </w:t>
      </w:r>
      <w:r w:rsidR="00F85DAB" w:rsidRPr="00ED3FE3">
        <w:rPr>
          <w:rFonts w:ascii="Times New Roman" w:hAnsi="Times New Roman" w:cs="Times New Roman"/>
          <w:color w:val="000000" w:themeColor="text1"/>
        </w:rPr>
        <w:t>the amplifications and the vertical translations were done solely on the original signal y= Cos(x) regardless of the horizontal shifting.  The minus</w:t>
      </w:r>
    </w:p>
    <w:p w:rsidR="00C52148" w:rsidRPr="00ED3FE3" w:rsidRDefault="00F85DAB" w:rsidP="00834588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lastRenderedPageBreak/>
        <w:t>sign in the amplification indicates that the signal had been flipped upside down</w:t>
      </w:r>
      <w:r w:rsidR="00C52148" w:rsidRPr="00ED3FE3">
        <w:rPr>
          <w:rFonts w:ascii="Times New Roman" w:hAnsi="Times New Roman" w:cs="Times New Roman"/>
          <w:color w:val="000000" w:themeColor="text1"/>
        </w:rPr>
        <w:t xml:space="preserve"> as:</w:t>
      </w:r>
      <w:r w:rsidR="00C52148" w:rsidRPr="00ED3FE3">
        <w:rPr>
          <w:rFonts w:ascii="Times New Roman" w:hAnsi="Times New Roman" w:cs="Times New Roman"/>
          <w:noProof/>
        </w:rPr>
        <w:t xml:space="preserve"> </w:t>
      </w:r>
      <w:r w:rsidR="000B1A33" w:rsidRPr="000B1A3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7CB156A" wp14:editId="35013EED">
            <wp:extent cx="2431915" cy="2431915"/>
            <wp:effectExtent l="0" t="0" r="698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9846" cy="242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148" w:rsidRPr="00ED3FE3" w:rsidRDefault="00C52148" w:rsidP="00C52148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</w:rPr>
      </w:pPr>
    </w:p>
    <w:p w:rsidR="00427CEE" w:rsidRPr="00ED3FE3" w:rsidRDefault="00BF309F" w:rsidP="00F65EC7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  <w:r w:rsidRPr="00ED3FE3">
        <w:rPr>
          <w:rFonts w:ascii="Times New Roman" w:hAnsi="Times New Roman" w:cs="Times New Roman"/>
          <w:color w:val="000000" w:themeColor="text1"/>
        </w:rPr>
        <w:t xml:space="preserve"> Now </w:t>
      </w:r>
      <w:r w:rsidR="00F85DAB" w:rsidRPr="00ED3FE3">
        <w:rPr>
          <w:rFonts w:ascii="Times New Roman" w:hAnsi="Times New Roman" w:cs="Times New Roman"/>
          <w:color w:val="000000" w:themeColor="text1"/>
        </w:rPr>
        <w:t xml:space="preserve">by fixing the window and changing the scale, we simply transform the graph of y=Cos(x) to the graph of </w:t>
      </w:r>
      <m:oMath>
        <m:r>
          <w:rPr>
            <w:rFonts w:ascii="Cambria Math" w:hAnsi="Cambria Math" w:cs="Times New Roman"/>
          </w:rPr>
          <m:t>y=-2Cos2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</w:rPr>
          <m:t>+1</m:t>
        </m:r>
      </m:oMath>
    </w:p>
    <w:p w:rsidR="00CE0879" w:rsidRPr="00ED3FE3" w:rsidRDefault="00CE0879" w:rsidP="00CE0879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E1547" w:rsidRPr="00ED3FE3" w:rsidRDefault="008E67BE" w:rsidP="008E67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0514B6" w:rsidRPr="000514B6">
        <w:rPr>
          <w:rFonts w:ascii="Times New Roman" w:hAnsi="Times New Roman" w:cs="Times New Roman"/>
          <w:noProof/>
        </w:rPr>
        <w:drawing>
          <wp:inline distT="0" distB="0" distL="0" distR="0" wp14:anchorId="2D4BD95E" wp14:editId="51DEC85C">
            <wp:extent cx="2269787" cy="253567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7856" cy="25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33" w:rsidRPr="00ED3FE3" w:rsidRDefault="00AF1233" w:rsidP="00CE1547">
      <w:pPr>
        <w:spacing w:after="0"/>
        <w:jc w:val="center"/>
        <w:rPr>
          <w:rFonts w:ascii="Times New Roman" w:hAnsi="Times New Roman" w:cs="Times New Roman"/>
        </w:rPr>
      </w:pPr>
    </w:p>
    <w:p w:rsidR="00F60E1E" w:rsidRPr="00ED3FE3" w:rsidRDefault="00F60E1E" w:rsidP="00A63C90">
      <w:pPr>
        <w:spacing w:after="0"/>
        <w:rPr>
          <w:rFonts w:ascii="Times New Roman" w:hAnsi="Times New Roman" w:cs="Times New Roman"/>
        </w:rPr>
      </w:pPr>
    </w:p>
    <w:p w:rsidR="00C52148" w:rsidRPr="00ED3FE3" w:rsidRDefault="00621280" w:rsidP="0038418D">
      <w:pPr>
        <w:spacing w:after="0"/>
        <w:ind w:left="720"/>
        <w:jc w:val="both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Bearing in mind that the axes are inserted after the graph is drawn with its tick marks </w:t>
      </w:r>
      <w:r w:rsidR="00F60E1E" w:rsidRPr="00ED3FE3">
        <w:rPr>
          <w:rFonts w:ascii="Times New Roman" w:hAnsi="Times New Roman" w:cs="Times New Roman"/>
        </w:rPr>
        <w:t xml:space="preserve">taken </w:t>
      </w:r>
      <w:r w:rsidRPr="00ED3FE3">
        <w:rPr>
          <w:rFonts w:ascii="Times New Roman" w:hAnsi="Times New Roman" w:cs="Times New Roman"/>
        </w:rPr>
        <w:t>fro</w:t>
      </w:r>
      <w:r w:rsidR="00F60E1E" w:rsidRPr="00ED3FE3">
        <w:rPr>
          <w:rFonts w:ascii="Times New Roman" w:hAnsi="Times New Roman" w:cs="Times New Roman"/>
        </w:rPr>
        <w:t xml:space="preserve">m the last x and y values </w:t>
      </w:r>
      <w:r w:rsidRPr="00ED3FE3">
        <w:rPr>
          <w:rFonts w:ascii="Times New Roman" w:hAnsi="Times New Roman" w:cs="Times New Roman"/>
        </w:rPr>
        <w:t xml:space="preserve">from </w:t>
      </w:r>
      <w:r w:rsidR="0038418D" w:rsidRPr="00ED3FE3">
        <w:rPr>
          <w:rFonts w:ascii="Times New Roman" w:hAnsi="Times New Roman" w:cs="Times New Roman"/>
        </w:rPr>
        <w:t xml:space="preserve">the </w:t>
      </w:r>
      <w:r w:rsidRPr="00ED3FE3">
        <w:rPr>
          <w:rFonts w:ascii="Times New Roman" w:hAnsi="Times New Roman" w:cs="Times New Roman"/>
        </w:rPr>
        <w:t>table</w:t>
      </w:r>
      <w:r w:rsidR="0038418D" w:rsidRPr="00ED3FE3">
        <w:rPr>
          <w:rFonts w:ascii="Times New Roman" w:hAnsi="Times New Roman" w:cs="Times New Roman"/>
        </w:rPr>
        <w:t xml:space="preserve"> above.</w:t>
      </w:r>
      <w:r w:rsidRPr="00ED3FE3">
        <w:rPr>
          <w:rFonts w:ascii="Times New Roman" w:hAnsi="Times New Roman" w:cs="Times New Roman"/>
        </w:rPr>
        <w:t xml:space="preserve"> </w:t>
      </w:r>
      <w:r w:rsidR="00BF309F" w:rsidRPr="00ED3FE3">
        <w:rPr>
          <w:rFonts w:ascii="Times New Roman" w:hAnsi="Times New Roman" w:cs="Times New Roman"/>
        </w:rPr>
        <w:t xml:space="preserve"> Keeping track of the wanted graph of eq. (1) and </w:t>
      </w:r>
      <w:r w:rsidR="003000A5" w:rsidRPr="00ED3FE3">
        <w:rPr>
          <w:rFonts w:ascii="Times New Roman" w:hAnsi="Times New Roman" w:cs="Times New Roman"/>
        </w:rPr>
        <w:t>recalling</w:t>
      </w:r>
      <w:r w:rsidR="00BF309F" w:rsidRPr="00ED3FE3">
        <w:rPr>
          <w:rFonts w:ascii="Times New Roman" w:hAnsi="Times New Roman" w:cs="Times New Roman"/>
        </w:rPr>
        <w:t xml:space="preserve"> </w:t>
      </w:r>
      <w:r w:rsidR="003000A5" w:rsidRPr="00ED3FE3">
        <w:rPr>
          <w:rFonts w:ascii="Times New Roman" w:hAnsi="Times New Roman" w:cs="Times New Roman"/>
        </w:rPr>
        <w:t xml:space="preserve">that </w:t>
      </w:r>
      <m:oMath>
        <m:r>
          <w:rPr>
            <w:rFonts w:ascii="Cambria Math" w:hAnsi="Cambria Math" w:cs="Times New Roman"/>
          </w:rPr>
          <m:t>Secx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Cos(x)</m:t>
            </m:r>
          </m:den>
        </m:f>
      </m:oMath>
      <w:r w:rsidR="00BF309F" w:rsidRPr="00ED3FE3">
        <w:rPr>
          <w:rFonts w:ascii="Times New Roman" w:eastAsiaTheme="minorEastAsia" w:hAnsi="Times New Roman" w:cs="Times New Roman"/>
        </w:rPr>
        <w:t xml:space="preserve"> , </w:t>
      </w:r>
      <w:r w:rsidR="003000A5" w:rsidRPr="00ED3FE3">
        <w:rPr>
          <w:rFonts w:ascii="Times New Roman" w:eastAsiaTheme="minorEastAsia" w:hAnsi="Times New Roman" w:cs="Times New Roman"/>
        </w:rPr>
        <w:t>the position of the asymptote of the secant function is the same as the position of the zero value of the cosine function before the vertical translation</w:t>
      </w:r>
      <w:r w:rsidR="00F60E1E" w:rsidRPr="00ED3FE3">
        <w:rPr>
          <w:rFonts w:ascii="Times New Roman" w:eastAsiaTheme="minorEastAsia" w:hAnsi="Times New Roman" w:cs="Times New Roman"/>
        </w:rPr>
        <w:t xml:space="preserve"> (where the dashed line intersect</w:t>
      </w:r>
      <w:r w:rsidR="00037E1E" w:rsidRPr="00ED3FE3">
        <w:rPr>
          <w:rFonts w:ascii="Times New Roman" w:eastAsiaTheme="minorEastAsia" w:hAnsi="Times New Roman" w:cs="Times New Roman"/>
        </w:rPr>
        <w:t>ed</w:t>
      </w:r>
      <w:r w:rsidR="00F60E1E" w:rsidRPr="00ED3FE3">
        <w:rPr>
          <w:rFonts w:ascii="Times New Roman" w:eastAsiaTheme="minorEastAsia" w:hAnsi="Times New Roman" w:cs="Times New Roman"/>
        </w:rPr>
        <w:t xml:space="preserve"> the graph)</w:t>
      </w:r>
      <w:r w:rsidR="003000A5" w:rsidRPr="00ED3FE3">
        <w:rPr>
          <w:rFonts w:ascii="Times New Roman" w:eastAsiaTheme="minorEastAsia" w:hAnsi="Times New Roman" w:cs="Times New Roman"/>
        </w:rPr>
        <w:t xml:space="preserve">, and hence the final graph of eq.(1) is: </w:t>
      </w:r>
    </w:p>
    <w:p w:rsidR="0024646F" w:rsidRPr="00ED3FE3" w:rsidRDefault="0024646F" w:rsidP="0024646F">
      <w:pPr>
        <w:spacing w:after="0"/>
        <w:jc w:val="both"/>
        <w:rPr>
          <w:rFonts w:ascii="Times New Roman" w:hAnsi="Times New Roman" w:cs="Times New Roman"/>
        </w:rPr>
      </w:pPr>
      <w:r w:rsidRPr="00ED3FE3">
        <w:rPr>
          <w:rFonts w:ascii="Times New Roman" w:hAnsi="Times New Roman" w:cs="Times New Roman"/>
        </w:rPr>
        <w:t xml:space="preserve">                                                            </w:t>
      </w:r>
    </w:p>
    <w:p w:rsidR="005617BD" w:rsidRPr="00ED3FE3" w:rsidRDefault="000B1A33" w:rsidP="00FE6BE6">
      <w:pPr>
        <w:pStyle w:val="ListParagraph"/>
        <w:spacing w:after="0"/>
        <w:jc w:val="center"/>
        <w:rPr>
          <w:rFonts w:ascii="Times New Roman" w:hAnsi="Times New Roman" w:cs="Times New Roman"/>
        </w:rPr>
      </w:pPr>
      <w:r w:rsidRPr="000B1A3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5B5366A" wp14:editId="73F56702">
            <wp:extent cx="2302212" cy="2302212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0255" cy="230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1E" w:rsidRPr="00ED3FE3" w:rsidRDefault="0091531E" w:rsidP="00FE6BE6">
      <w:pPr>
        <w:pStyle w:val="ListParagraph"/>
        <w:spacing w:after="0"/>
        <w:jc w:val="center"/>
        <w:rPr>
          <w:rFonts w:ascii="Times New Roman" w:hAnsi="Times New Roman" w:cs="Times New Roman"/>
        </w:rPr>
      </w:pPr>
    </w:p>
    <w:p w:rsidR="0091531E" w:rsidRPr="00ED3FE3" w:rsidRDefault="0091531E" w:rsidP="009153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D3FE3">
        <w:rPr>
          <w:rFonts w:ascii="Times New Roman" w:hAnsi="Times New Roman" w:cs="Times New Roman"/>
          <w:b/>
          <w:u w:val="single"/>
        </w:rPr>
        <w:t>Procedure:</w:t>
      </w:r>
    </w:p>
    <w:p w:rsidR="0091531E" w:rsidRPr="00ED3FE3" w:rsidRDefault="0091531E" w:rsidP="009153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</w:rPr>
        <w:t>For graphing functions in the format:</w:t>
      </w:r>
    </w:p>
    <w:p w:rsidR="0091531E" w:rsidRPr="00ED3FE3" w:rsidRDefault="0091531E" w:rsidP="0091531E">
      <w:pPr>
        <w:pStyle w:val="ListParagraph"/>
        <w:spacing w:after="0"/>
        <w:jc w:val="both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y=aTanb</m:t>
          </m:r>
          <m:d>
            <m:dPr>
              <m:ctrlPr>
                <w:rPr>
                  <w:rFonts w:ascii="Cambria Math" w:hAnsi="Cambria Math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x±c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>±d</m:t>
          </m:r>
        </m:oMath>
      </m:oMathPara>
    </w:p>
    <w:p w:rsidR="00150A81" w:rsidRPr="00ED3FE3" w:rsidRDefault="00150A81" w:rsidP="00150A8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</w:t>
      </w:r>
      <w:r w:rsidR="0091531E" w:rsidRPr="00ED3FE3">
        <w:rPr>
          <w:rFonts w:ascii="Times New Roman" w:eastAsiaTheme="minorEastAsia" w:hAnsi="Times New Roman" w:cs="Times New Roman"/>
          <w:color w:val="000000" w:themeColor="text1"/>
        </w:rPr>
        <w:t xml:space="preserve">Amplitude = </w:t>
      </w:r>
      <w:r w:rsidR="00A11E66" w:rsidRPr="00ED3FE3">
        <w:rPr>
          <w:rFonts w:ascii="Times New Roman" w:eastAsiaTheme="minorEastAsia" w:hAnsi="Times New Roman" w:cs="Times New Roman"/>
          <w:color w:val="000000" w:themeColor="text1"/>
        </w:rPr>
        <w:t>Infinity</w:t>
      </w:r>
    </w:p>
    <w:p w:rsidR="0091531E" w:rsidRPr="00ED3FE3" w:rsidRDefault="00150A81" w:rsidP="00150A8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</w:t>
      </w:r>
      <w:r w:rsidR="0091531E" w:rsidRPr="00ED3FE3">
        <w:rPr>
          <w:rFonts w:ascii="Times New Roman" w:eastAsiaTheme="minorEastAsia" w:hAnsi="Times New Roman" w:cs="Times New Roman"/>
          <w:color w:val="000000" w:themeColor="text1"/>
        </w:rPr>
        <w:t xml:space="preserve">Period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b</m:t>
            </m:r>
          </m:den>
        </m:f>
      </m:oMath>
    </w:p>
    <w:p w:rsidR="0091531E" w:rsidRPr="00ED3FE3" w:rsidRDefault="00150A81" w:rsidP="00150A8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</w:t>
      </w:r>
      <w:r w:rsidR="0091531E" w:rsidRPr="00ED3FE3">
        <w:rPr>
          <w:rFonts w:ascii="Times New Roman" w:eastAsiaTheme="minorEastAsia" w:hAnsi="Times New Roman" w:cs="Times New Roman"/>
          <w:color w:val="000000" w:themeColor="text1"/>
        </w:rPr>
        <w:t xml:space="preserve">Phase Shift =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If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+ 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shifted c units to the left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 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shifted c units to the right</m:t>
                  </m:r>
                </m:e>
              </m:mr>
            </m:m>
          </m:e>
        </m:d>
      </m:oMath>
    </w:p>
    <w:p w:rsidR="0091531E" w:rsidRPr="00ED3FE3" w:rsidRDefault="00150A81" w:rsidP="00C7447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</w:t>
      </w:r>
      <w:r w:rsidR="0091531E" w:rsidRPr="00ED3FE3">
        <w:rPr>
          <w:rFonts w:ascii="Times New Roman" w:eastAsiaTheme="minorEastAsia" w:hAnsi="Times New Roman" w:cs="Times New Roman"/>
          <w:color w:val="000000" w:themeColor="text1"/>
        </w:rPr>
        <w:t xml:space="preserve">Vertical Translation =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If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+ d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moved d units up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 d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Graph is moved d units down</m:t>
                  </m:r>
                </m:e>
              </m:mr>
            </m:m>
          </m:e>
        </m:d>
      </m:oMath>
      <w:r w:rsidR="0091531E"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               </w:t>
      </w:r>
    </w:p>
    <w:p w:rsidR="00B11716" w:rsidRPr="00B11716" w:rsidRDefault="0091531E" w:rsidP="00B11716">
      <w:pPr>
        <w:spacing w:after="0"/>
        <w:ind w:left="720"/>
        <w:jc w:val="both"/>
        <w:rPr>
          <w:rFonts w:ascii="Times New Roman" w:eastAsiaTheme="minorEastAsia" w:hAnsi="Times New Roman" w:cs="Times New Roman"/>
          <w:b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Let us graph</w:t>
      </w:r>
      <m:oMath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y=-2</m:t>
        </m:r>
        <m:r>
          <m:rPr>
            <m:sty m:val="bi"/>
          </m:rPr>
          <w:rPr>
            <w:rFonts w:ascii="Cambria Math" w:hAnsi="Cambria Math" w:cs="Times New Roman"/>
          </w:rPr>
          <m:t>Tan</m:t>
        </m:r>
        <m:r>
          <m:rPr>
            <m:sty m:val="bi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</w:rPr>
          <m:t>-1, ………eq.(3)</m:t>
        </m:r>
      </m:oMath>
    </w:p>
    <w:p w:rsidR="00283409" w:rsidRPr="00ED3FE3" w:rsidRDefault="00283409" w:rsidP="0028340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Amplitude = Infinity</w:t>
      </w:r>
    </w:p>
    <w:p w:rsidR="00283409" w:rsidRPr="00ED3FE3" w:rsidRDefault="00283409" w:rsidP="0028340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Period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</m:oMath>
    </w:p>
    <w:p w:rsidR="00283409" w:rsidRPr="00ED3FE3" w:rsidRDefault="00283409" w:rsidP="0028340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Phase Shift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</m:oMath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to the right</w:t>
      </w:r>
      <w:r w:rsidR="003A4E17" w:rsidRPr="00ED3FE3">
        <w:rPr>
          <w:rFonts w:ascii="Times New Roman" w:eastAsiaTheme="minorEastAsia" w:hAnsi="Times New Roman" w:cs="Times New Roman"/>
          <w:color w:val="000000" w:themeColor="text1"/>
        </w:rPr>
        <w:t xml:space="preserve"> (Add)</w:t>
      </w:r>
    </w:p>
    <w:p w:rsidR="00C7447A" w:rsidRPr="00ED3FE3" w:rsidRDefault="00283409" w:rsidP="00C7447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     Vertical Translation = 1 unit down</w:t>
      </w:r>
    </w:p>
    <w:p w:rsidR="0091531E" w:rsidRPr="00ED3FE3" w:rsidRDefault="0091531E" w:rsidP="0091531E">
      <w:pPr>
        <w:spacing w:after="0"/>
        <w:ind w:left="36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eastAsiaTheme="minorEastAsia" w:hAnsi="Times New Roman" w:cs="Times New Roman"/>
          <w:color w:val="000000" w:themeColor="text1"/>
        </w:rPr>
        <w:t>The original classical signal which is the buildi</w:t>
      </w:r>
      <w:r w:rsidR="003A4E17" w:rsidRPr="00ED3FE3">
        <w:rPr>
          <w:rFonts w:ascii="Times New Roman" w:eastAsiaTheme="minorEastAsia" w:hAnsi="Times New Roman" w:cs="Times New Roman"/>
          <w:color w:val="000000" w:themeColor="text1"/>
        </w:rPr>
        <w:t>ng block for this graph is y = Tan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(x)</w:t>
      </w:r>
    </w:p>
    <w:p w:rsidR="00C7447A" w:rsidRPr="00ED3FE3" w:rsidRDefault="00C7447A" w:rsidP="0091531E">
      <w:pPr>
        <w:spacing w:after="0"/>
        <w:ind w:left="360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CE6B97" w:rsidRDefault="00CE6B97" w:rsidP="00B12280">
      <w:pPr>
        <w:pStyle w:val="ListParagraph"/>
        <w:spacing w:after="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CE6B97">
        <w:rPr>
          <w:rFonts w:ascii="Times New Roman" w:eastAsiaTheme="minorEastAsia" w:hAnsi="Times New Roman" w:cs="Times New Roman"/>
          <w:noProof/>
          <w:color w:val="000000" w:themeColor="text1"/>
        </w:rPr>
        <w:drawing>
          <wp:inline distT="0" distB="0" distL="0" distR="0" wp14:anchorId="55CFA8DB" wp14:editId="1A8DB69F">
            <wp:extent cx="2101954" cy="15304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2398" cy="15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47A" w:rsidRPr="00ED3FE3">
        <w:rPr>
          <w:rFonts w:ascii="Times New Roman" w:eastAsiaTheme="minorEastAsia" w:hAnsi="Times New Roman" w:cs="Times New Roman"/>
          <w:color w:val="000000" w:themeColor="text1"/>
        </w:rPr>
        <w:t>Fig. (2)</w:t>
      </w:r>
    </w:p>
    <w:p w:rsidR="00B12280" w:rsidRPr="00B12280" w:rsidRDefault="00B12280" w:rsidP="00B12280">
      <w:pPr>
        <w:pStyle w:val="ListParagraph"/>
        <w:spacing w:after="0"/>
        <w:jc w:val="center"/>
        <w:rPr>
          <w:rFonts w:ascii="Times New Roman" w:eastAsiaTheme="minorEastAsia" w:hAnsi="Times New Roman" w:cs="Times New Roman"/>
          <w:color w:val="000000" w:themeColor="text1"/>
        </w:rPr>
      </w:pPr>
    </w:p>
    <w:p w:rsidR="0091531E" w:rsidRPr="00ED3FE3" w:rsidRDefault="0091531E" w:rsidP="0091531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t>The following table with the use of the acronym ASAUD will transform the graph given in Fig. (</w:t>
      </w:r>
      <w:r w:rsidR="003A4E17" w:rsidRPr="00ED3FE3">
        <w:rPr>
          <w:rFonts w:ascii="Times New Roman" w:hAnsi="Times New Roman" w:cs="Times New Roman"/>
          <w:color w:val="000000" w:themeColor="text1"/>
        </w:rPr>
        <w:t>2</w:t>
      </w:r>
      <w:r w:rsidRPr="00ED3FE3">
        <w:rPr>
          <w:rFonts w:ascii="Times New Roman" w:hAnsi="Times New Roman" w:cs="Times New Roman"/>
          <w:color w:val="000000" w:themeColor="text1"/>
        </w:rPr>
        <w:t xml:space="preserve">) to </w:t>
      </w:r>
      <w:r w:rsidR="003A4E17" w:rsidRPr="00ED3FE3">
        <w:rPr>
          <w:rFonts w:ascii="Times New Roman" w:hAnsi="Times New Roman" w:cs="Times New Roman"/>
          <w:color w:val="000000" w:themeColor="text1"/>
        </w:rPr>
        <w:t>the graph of eq. (3</w:t>
      </w:r>
      <w:r w:rsidRPr="00ED3FE3">
        <w:rPr>
          <w:rFonts w:ascii="Times New Roman" w:hAnsi="Times New Roman" w:cs="Times New Roman"/>
          <w:color w:val="000000" w:themeColor="text1"/>
        </w:rPr>
        <w:t>).</w:t>
      </w:r>
    </w:p>
    <w:p w:rsidR="0091531E" w:rsidRDefault="0091531E" w:rsidP="0091531E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lastRenderedPageBreak/>
        <w:t xml:space="preserve">For the alignment, we divide the new period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into two cycles</m:t>
        </m:r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to align it </w:t>
      </w:r>
      <w:r w:rsidR="004A4894" w:rsidRPr="00ED3FE3">
        <w:rPr>
          <w:rFonts w:ascii="Times New Roman" w:eastAsiaTheme="minorEastAsia" w:hAnsi="Times New Roman" w:cs="Times New Roman"/>
          <w:color w:val="000000" w:themeColor="text1"/>
        </w:rPr>
        <w:t>with the two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 xml:space="preserve"> cycles of the original classical </w:t>
      </w:r>
      <w:r w:rsidR="004A4894" w:rsidRPr="00ED3FE3">
        <w:rPr>
          <w:rFonts w:ascii="Times New Roman" w:eastAsiaTheme="minorEastAsia" w:hAnsi="Times New Roman" w:cs="Times New Roman"/>
          <w:color w:val="000000" w:themeColor="text1"/>
        </w:rPr>
        <w:t>signal y = Tan</w:t>
      </w:r>
      <w:r w:rsidRPr="00ED3FE3">
        <w:rPr>
          <w:rFonts w:ascii="Times New Roman" w:eastAsiaTheme="minorEastAsia" w:hAnsi="Times New Roman" w:cs="Times New Roman"/>
          <w:color w:val="000000" w:themeColor="text1"/>
        </w:rPr>
        <w:t>(x).</w:t>
      </w:r>
    </w:p>
    <w:p w:rsidR="001D6F3A" w:rsidRPr="001D6F3A" w:rsidRDefault="001D6F3A" w:rsidP="0091531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1531E" w:rsidRPr="00ED3FE3" w:rsidTr="00130697">
        <w:tc>
          <w:tcPr>
            <w:tcW w:w="1476" w:type="dxa"/>
          </w:tcPr>
          <w:p w:rsidR="0091531E" w:rsidRPr="00ED3FE3" w:rsidRDefault="0091531E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x of</w:t>
            </w:r>
          </w:p>
          <w:p w:rsidR="0091531E" w:rsidRPr="00ED3FE3" w:rsidRDefault="00314DAB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y= Tan</w:t>
            </w:r>
            <w:r w:rsidR="0091531E" w:rsidRPr="00ED3FE3">
              <w:rPr>
                <w:rFonts w:ascii="Times New Roman" w:hAnsi="Times New Roman" w:cs="Times New Roman"/>
                <w:color w:val="000000" w:themeColor="text1"/>
              </w:rPr>
              <w:t>(x)</w:t>
            </w:r>
          </w:p>
        </w:tc>
        <w:tc>
          <w:tcPr>
            <w:tcW w:w="1476" w:type="dxa"/>
          </w:tcPr>
          <w:p w:rsidR="0091531E" w:rsidRPr="00ED3FE3" w:rsidRDefault="0091531E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Aligns with x</w:t>
            </w:r>
          </w:p>
        </w:tc>
        <w:tc>
          <w:tcPr>
            <w:tcW w:w="1476" w:type="dxa"/>
          </w:tcPr>
          <w:p w:rsidR="0091531E" w:rsidRDefault="0091531E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Shifted to x</w:t>
            </w:r>
          </w:p>
          <w:p w:rsidR="00490EDD" w:rsidRPr="00ED3FE3" w:rsidRDefault="00490EDD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314DAB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 values of y= Tan</w:t>
            </w:r>
            <w:r w:rsidR="0091531E" w:rsidRPr="00ED3FE3">
              <w:rPr>
                <w:rFonts w:ascii="Times New Roman" w:hAnsi="Times New Roman" w:cs="Times New Roman"/>
                <w:color w:val="000000" w:themeColor="text1"/>
              </w:rPr>
              <w:t>(x)</w:t>
            </w:r>
          </w:p>
        </w:tc>
        <w:tc>
          <w:tcPr>
            <w:tcW w:w="1476" w:type="dxa"/>
          </w:tcPr>
          <w:p w:rsidR="0091531E" w:rsidRPr="00ED3FE3" w:rsidRDefault="001D6F3A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 w:rsidR="0091531E" w:rsidRPr="00ED3FE3">
              <w:rPr>
                <w:rFonts w:ascii="Times New Roman" w:hAnsi="Times New Roman" w:cs="Times New Roman"/>
                <w:color w:val="000000" w:themeColor="text1"/>
              </w:rPr>
              <w:t>Amplified by -2</w:t>
            </w:r>
          </w:p>
        </w:tc>
        <w:tc>
          <w:tcPr>
            <w:tcW w:w="1476" w:type="dxa"/>
          </w:tcPr>
          <w:p w:rsidR="0091531E" w:rsidRPr="00ED3FE3" w:rsidRDefault="001D6F3A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573C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28CC" w:rsidRPr="00ED3FE3">
              <w:rPr>
                <w:rFonts w:ascii="Times New Roman" w:hAnsi="Times New Roman" w:cs="Times New Roman"/>
                <w:color w:val="000000" w:themeColor="text1"/>
              </w:rPr>
              <w:t>Moved down</w:t>
            </w:r>
            <w:r w:rsidR="0091531E" w:rsidRPr="00ED3FE3">
              <w:rPr>
                <w:rFonts w:ascii="Times New Roman" w:hAnsi="Times New Roman" w:cs="Times New Roman"/>
                <w:color w:val="000000" w:themeColor="text1"/>
              </w:rPr>
              <w:t xml:space="preserve"> by 1</w:t>
            </w:r>
          </w:p>
        </w:tc>
      </w:tr>
      <w:tr w:rsidR="0091531E" w:rsidRPr="00ED3FE3" w:rsidTr="00130697"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4A4894" w:rsidP="004A48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7A5413" w:rsidP="004A4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4A4894" w:rsidP="004A48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-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∞</m:t>
              </m:r>
            </m:oMath>
          </w:p>
        </w:tc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∞</m:t>
                </m:r>
              </m:oMath>
            </m:oMathPara>
          </w:p>
        </w:tc>
        <w:tc>
          <w:tcPr>
            <w:tcW w:w="1476" w:type="dxa"/>
          </w:tcPr>
          <w:p w:rsidR="0091531E" w:rsidRPr="00ED3FE3" w:rsidRDefault="001B28CC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∞</m:t>
                </m:r>
              </m:oMath>
            </m:oMathPara>
          </w:p>
        </w:tc>
      </w:tr>
      <w:tr w:rsidR="0091531E" w:rsidRPr="00ED3FE3" w:rsidTr="00130697"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476" w:type="dxa"/>
          </w:tcPr>
          <w:p w:rsidR="0091531E" w:rsidRPr="00ED3FE3" w:rsidRDefault="007A5413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91531E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91531E" w:rsidRPr="00ED3FE3" w:rsidRDefault="0091531E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76" w:type="dxa"/>
          </w:tcPr>
          <w:p w:rsidR="0091531E" w:rsidRPr="00ED3FE3" w:rsidRDefault="001B28CC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FE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1531E" w:rsidRPr="00ED3F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1531E" w:rsidRPr="00ED3FE3" w:rsidTr="00130697">
        <w:tc>
          <w:tcPr>
            <w:tcW w:w="1476" w:type="dxa"/>
          </w:tcPr>
          <w:p w:rsidR="0091531E" w:rsidRPr="00ED3FE3" w:rsidRDefault="007A5413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7A5413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7A5413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∞</m:t>
                </m:r>
              </m:oMath>
            </m:oMathPara>
          </w:p>
        </w:tc>
        <w:tc>
          <w:tcPr>
            <w:tcW w:w="1476" w:type="dxa"/>
          </w:tcPr>
          <w:p w:rsidR="0091531E" w:rsidRPr="00ED3FE3" w:rsidRDefault="004A4894" w:rsidP="00130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-∞</m:t>
                </m:r>
              </m:oMath>
            </m:oMathPara>
          </w:p>
        </w:tc>
        <w:tc>
          <w:tcPr>
            <w:tcW w:w="1476" w:type="dxa"/>
          </w:tcPr>
          <w:p w:rsidR="0091531E" w:rsidRPr="00ED3FE3" w:rsidRDefault="001B28CC" w:rsidP="00130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-∞</m:t>
                </m:r>
              </m:oMath>
            </m:oMathPara>
          </w:p>
        </w:tc>
      </w:tr>
    </w:tbl>
    <w:p w:rsidR="004E1293" w:rsidRPr="00ED3FE3" w:rsidRDefault="004E1293" w:rsidP="001D6F3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1531E" w:rsidRPr="00ED3FE3" w:rsidRDefault="0091531E" w:rsidP="0091531E">
      <w:pPr>
        <w:spacing w:after="0"/>
        <w:ind w:left="720"/>
        <w:rPr>
          <w:rFonts w:ascii="Times New Roman" w:hAnsi="Times New Roman" w:cs="Times New Roman"/>
          <w:noProof/>
          <w:color w:val="000000" w:themeColor="text1"/>
        </w:rPr>
      </w:pPr>
      <w:r w:rsidRPr="00ED3FE3">
        <w:rPr>
          <w:rFonts w:ascii="Times New Roman" w:hAnsi="Times New Roman" w:cs="Times New Roman"/>
          <w:color w:val="000000" w:themeColor="text1"/>
        </w:rPr>
        <w:t>We now take</w:t>
      </w:r>
      <w:r w:rsidR="00147E51">
        <w:rPr>
          <w:rFonts w:ascii="Times New Roman" w:hAnsi="Times New Roman" w:cs="Times New Roman"/>
          <w:color w:val="000000" w:themeColor="text1"/>
        </w:rPr>
        <w:t xml:space="preserve"> the last x and </w:t>
      </w:r>
      <w:r w:rsidRPr="00ED3FE3">
        <w:rPr>
          <w:rFonts w:ascii="Times New Roman" w:hAnsi="Times New Roman" w:cs="Times New Roman"/>
          <w:color w:val="000000" w:themeColor="text1"/>
        </w:rPr>
        <w:t>y valu</w:t>
      </w:r>
      <w:r w:rsidR="006652AC" w:rsidRPr="00ED3FE3">
        <w:rPr>
          <w:rFonts w:ascii="Times New Roman" w:hAnsi="Times New Roman" w:cs="Times New Roman"/>
          <w:color w:val="000000" w:themeColor="text1"/>
        </w:rPr>
        <w:t xml:space="preserve">es from the table </w:t>
      </w:r>
      <w:r w:rsidR="00147E51">
        <w:rPr>
          <w:rFonts w:ascii="Times New Roman" w:hAnsi="Times New Roman" w:cs="Times New Roman"/>
          <w:color w:val="000000" w:themeColor="text1"/>
        </w:rPr>
        <w:t xml:space="preserve">above </w:t>
      </w:r>
      <w:r w:rsidR="006652AC" w:rsidRPr="00ED3FE3">
        <w:rPr>
          <w:rFonts w:ascii="Times New Roman" w:hAnsi="Times New Roman" w:cs="Times New Roman"/>
          <w:color w:val="000000" w:themeColor="text1"/>
        </w:rPr>
        <w:t>to plot eq. (3</w:t>
      </w:r>
      <w:r w:rsidRPr="00ED3FE3">
        <w:rPr>
          <w:rFonts w:ascii="Times New Roman" w:hAnsi="Times New Roman" w:cs="Times New Roman"/>
          <w:color w:val="000000" w:themeColor="text1"/>
        </w:rPr>
        <w:t xml:space="preserve">).  </w:t>
      </w:r>
      <w:r w:rsidR="006652AC" w:rsidRPr="00ED3FE3">
        <w:rPr>
          <w:rFonts w:ascii="Times New Roman" w:hAnsi="Times New Roman" w:cs="Times New Roman"/>
          <w:color w:val="000000" w:themeColor="text1"/>
        </w:rPr>
        <w:t>Again, b</w:t>
      </w:r>
      <w:r w:rsidRPr="00ED3FE3">
        <w:rPr>
          <w:rFonts w:ascii="Times New Roman" w:hAnsi="Times New Roman" w:cs="Times New Roman"/>
          <w:color w:val="000000" w:themeColor="text1"/>
        </w:rPr>
        <w:t>ecause of the linearity of the transformations, the amplifications and the vertical translations were done sole</w:t>
      </w:r>
      <w:r w:rsidR="006652AC" w:rsidRPr="00ED3FE3">
        <w:rPr>
          <w:rFonts w:ascii="Times New Roman" w:hAnsi="Times New Roman" w:cs="Times New Roman"/>
          <w:color w:val="000000" w:themeColor="text1"/>
        </w:rPr>
        <w:t>ly on the original signal y= Tan</w:t>
      </w:r>
      <w:r w:rsidRPr="00ED3FE3">
        <w:rPr>
          <w:rFonts w:ascii="Times New Roman" w:hAnsi="Times New Roman" w:cs="Times New Roman"/>
          <w:color w:val="000000" w:themeColor="text1"/>
        </w:rPr>
        <w:t>(x) regardless of the horizontal shifting.  The minus sign in the amplification indicates that the signal had been flipped upside down as:</w:t>
      </w:r>
      <w:r w:rsidRPr="00ED3FE3">
        <w:rPr>
          <w:rFonts w:ascii="Times New Roman" w:hAnsi="Times New Roman" w:cs="Times New Roman"/>
          <w:noProof/>
        </w:rPr>
        <w:t xml:space="preserve"> </w:t>
      </w:r>
    </w:p>
    <w:p w:rsidR="0091531E" w:rsidRPr="00ED3FE3" w:rsidRDefault="00A064DA" w:rsidP="00A62693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</w:rPr>
      </w:pPr>
      <w:r w:rsidRPr="00A064D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982FAA8" wp14:editId="70D6E24F">
            <wp:extent cx="1790221" cy="1303506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101" cy="1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1E" w:rsidRPr="00A62693" w:rsidRDefault="0091531E" w:rsidP="00A62693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  <w:r w:rsidRPr="00ED3FE3">
        <w:rPr>
          <w:rFonts w:ascii="Times New Roman" w:hAnsi="Times New Roman" w:cs="Times New Roman"/>
          <w:color w:val="000000" w:themeColor="text1"/>
        </w:rPr>
        <w:t xml:space="preserve"> Now by fixing the window and changing the scale, we sim</w:t>
      </w:r>
      <w:r w:rsidR="006652AC" w:rsidRPr="00ED3FE3">
        <w:rPr>
          <w:rFonts w:ascii="Times New Roman" w:hAnsi="Times New Roman" w:cs="Times New Roman"/>
          <w:color w:val="000000" w:themeColor="text1"/>
        </w:rPr>
        <w:t>ply transform the graph of y=Tan</w:t>
      </w:r>
      <w:r w:rsidRPr="00ED3FE3">
        <w:rPr>
          <w:rFonts w:ascii="Times New Roman" w:hAnsi="Times New Roman" w:cs="Times New Roman"/>
          <w:color w:val="000000" w:themeColor="text1"/>
        </w:rPr>
        <w:t xml:space="preserve">(x) to the graph of </w:t>
      </w:r>
      <m:oMath>
        <m:r>
          <w:rPr>
            <w:rFonts w:ascii="Cambria Math" w:hAnsi="Cambria Math" w:cs="Times New Roman"/>
          </w:rPr>
          <m:t>y=-2Tan2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</w:p>
    <w:p w:rsidR="00F633BC" w:rsidRPr="00ED3FE3" w:rsidRDefault="008E67BE" w:rsidP="008E67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1703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517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E675D" w:rsidRPr="009E675D">
        <w:rPr>
          <w:rFonts w:ascii="Times New Roman" w:hAnsi="Times New Roman" w:cs="Times New Roman"/>
          <w:noProof/>
        </w:rPr>
        <w:drawing>
          <wp:inline distT="0" distB="0" distL="0" distR="0" wp14:anchorId="05DE6547" wp14:editId="3FE0050C">
            <wp:extent cx="2509736" cy="171855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9581" cy="173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693" w:rsidRDefault="0091531E" w:rsidP="001D6F3A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  <w:r w:rsidRPr="00ED3FE3">
        <w:rPr>
          <w:rFonts w:ascii="Times New Roman" w:hAnsi="Times New Roman" w:cs="Times New Roman"/>
        </w:rPr>
        <w:t>Bearing in mind that the axes are inserted after the graph is drawn with its tick marks taken from the last x and y values from the table above</w:t>
      </w:r>
      <w:r w:rsidR="00147E51">
        <w:rPr>
          <w:rFonts w:ascii="Times New Roman" w:eastAsiaTheme="minorEastAsia" w:hAnsi="Times New Roman" w:cs="Times New Roman"/>
        </w:rPr>
        <w:t>.</w:t>
      </w:r>
      <w:r w:rsidR="00A62693">
        <w:rPr>
          <w:rFonts w:ascii="Times New Roman" w:eastAsiaTheme="minorEastAsia" w:hAnsi="Times New Roman" w:cs="Times New Roman"/>
        </w:rPr>
        <w:t xml:space="preserve">  </w:t>
      </w:r>
    </w:p>
    <w:p w:rsidR="00E03DF9" w:rsidRDefault="00E03DF9" w:rsidP="001D6F3A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</w:p>
    <w:p w:rsidR="00E03DF9" w:rsidRDefault="008B6085" w:rsidP="00E03DF9">
      <w:pPr>
        <w:spacing w:after="0"/>
        <w:ind w:left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same procedure can be applied to graphs in the format:</w:t>
      </w:r>
    </w:p>
    <w:p w:rsidR="0091531E" w:rsidRPr="001D6F3A" w:rsidRDefault="008B6085" w:rsidP="001D6F3A">
      <w:pPr>
        <w:spacing w:after="0"/>
        <w:ind w:left="720"/>
        <w:jc w:val="center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y=aCscb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  <w:r w:rsidRPr="00ED3FE3">
        <w:rPr>
          <w:rFonts w:ascii="Times New Roman" w:eastAsiaTheme="minorEastAsia" w:hAnsi="Times New Roman" w:cs="Times New Roman"/>
          <w:b/>
        </w:rPr>
        <w:t xml:space="preserve">  </w:t>
      </w:r>
      <w:proofErr w:type="gramStart"/>
      <w:r w:rsidRPr="00ED3FE3">
        <w:rPr>
          <w:rFonts w:ascii="Times New Roman" w:eastAsiaTheme="minorEastAsia" w:hAnsi="Times New Roman" w:cs="Times New Roman"/>
          <w:b/>
        </w:rPr>
        <w:t>and</w:t>
      </w:r>
      <w:proofErr w:type="gramEnd"/>
      <w:r w:rsidRPr="00ED3FE3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y=aCotb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x±c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±d</m:t>
        </m:r>
      </m:oMath>
    </w:p>
    <w:p w:rsidR="0091531E" w:rsidRPr="00ED3FE3" w:rsidRDefault="0091531E" w:rsidP="00FE6BE6">
      <w:pPr>
        <w:pStyle w:val="ListParagraph"/>
        <w:spacing w:after="0"/>
        <w:jc w:val="center"/>
        <w:rPr>
          <w:rFonts w:ascii="Times New Roman" w:hAnsi="Times New Roman" w:cs="Times New Roman"/>
        </w:rPr>
      </w:pPr>
    </w:p>
    <w:p w:rsidR="0091531E" w:rsidRPr="00ED3FE3" w:rsidRDefault="0091531E" w:rsidP="00FE6BE6">
      <w:pPr>
        <w:pStyle w:val="ListParagraph"/>
        <w:spacing w:after="0"/>
        <w:jc w:val="center"/>
        <w:rPr>
          <w:rFonts w:ascii="Times New Roman" w:hAnsi="Times New Roman" w:cs="Times New Roman"/>
        </w:rPr>
      </w:pPr>
    </w:p>
    <w:sectPr w:rsidR="0091531E" w:rsidRPr="00ED3FE3" w:rsidSect="00CE15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BD" w:rsidRDefault="008048BD" w:rsidP="005617BD">
      <w:pPr>
        <w:spacing w:after="0" w:line="240" w:lineRule="auto"/>
      </w:pPr>
      <w:r>
        <w:separator/>
      </w:r>
    </w:p>
  </w:endnote>
  <w:endnote w:type="continuationSeparator" w:id="0">
    <w:p w:rsidR="008048BD" w:rsidRDefault="008048BD" w:rsidP="0056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13" w:rsidRDefault="007A5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13" w:rsidRDefault="007A5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13" w:rsidRDefault="007A5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BD" w:rsidRDefault="008048BD" w:rsidP="005617BD">
      <w:pPr>
        <w:spacing w:after="0" w:line="240" w:lineRule="auto"/>
      </w:pPr>
      <w:r>
        <w:separator/>
      </w:r>
    </w:p>
  </w:footnote>
  <w:footnote w:type="continuationSeparator" w:id="0">
    <w:p w:rsidR="008048BD" w:rsidRDefault="008048BD" w:rsidP="0056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13" w:rsidRDefault="007A5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853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E1C" w:rsidRDefault="00A225E0" w:rsidP="00A225E0">
        <w:pPr>
          <w:pStyle w:val="Header"/>
          <w:tabs>
            <w:tab w:val="left" w:pos="2839"/>
            <w:tab w:val="right" w:pos="8640"/>
          </w:tabs>
        </w:pPr>
        <w:r>
          <w:tab/>
        </w:r>
        <w:r>
          <w:tab/>
        </w:r>
        <w:r>
          <w:tab/>
        </w:r>
      </w:p>
      <w:bookmarkStart w:id="0" w:name="_GoBack" w:displacedByCustomXml="next"/>
      <w:bookmarkEnd w:id="0" w:displacedByCustomXml="next"/>
    </w:sdtContent>
  </w:sdt>
  <w:p w:rsidR="00DD3E1C" w:rsidRDefault="00DD3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13" w:rsidRDefault="007A5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BAC"/>
    <w:multiLevelType w:val="hybridMultilevel"/>
    <w:tmpl w:val="8B50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DC4"/>
    <w:multiLevelType w:val="hybridMultilevel"/>
    <w:tmpl w:val="FF644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78A"/>
    <w:multiLevelType w:val="hybridMultilevel"/>
    <w:tmpl w:val="9584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006C"/>
    <w:multiLevelType w:val="hybridMultilevel"/>
    <w:tmpl w:val="9C34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7247"/>
    <w:multiLevelType w:val="hybridMultilevel"/>
    <w:tmpl w:val="12A257C6"/>
    <w:lvl w:ilvl="0" w:tplc="57A257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364578"/>
    <w:multiLevelType w:val="hybridMultilevel"/>
    <w:tmpl w:val="A424893C"/>
    <w:lvl w:ilvl="0" w:tplc="0BF2C8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3396"/>
    <w:multiLevelType w:val="hybridMultilevel"/>
    <w:tmpl w:val="E14E3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51FB"/>
    <w:multiLevelType w:val="hybridMultilevel"/>
    <w:tmpl w:val="B55C0934"/>
    <w:lvl w:ilvl="0" w:tplc="E0D4CE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44BC2"/>
    <w:multiLevelType w:val="hybridMultilevel"/>
    <w:tmpl w:val="49C20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33789"/>
    <w:multiLevelType w:val="hybridMultilevel"/>
    <w:tmpl w:val="0C6022DA"/>
    <w:lvl w:ilvl="0" w:tplc="DA92D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67B31"/>
    <w:multiLevelType w:val="hybridMultilevel"/>
    <w:tmpl w:val="86F8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181E"/>
    <w:multiLevelType w:val="hybridMultilevel"/>
    <w:tmpl w:val="24F29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0"/>
    <w:rsid w:val="00003323"/>
    <w:rsid w:val="00026991"/>
    <w:rsid w:val="00036D3C"/>
    <w:rsid w:val="00037E01"/>
    <w:rsid w:val="00037E1E"/>
    <w:rsid w:val="000514B6"/>
    <w:rsid w:val="00055E68"/>
    <w:rsid w:val="000B1A33"/>
    <w:rsid w:val="001304A2"/>
    <w:rsid w:val="00147E51"/>
    <w:rsid w:val="00150A81"/>
    <w:rsid w:val="001615EA"/>
    <w:rsid w:val="00163C54"/>
    <w:rsid w:val="001727E0"/>
    <w:rsid w:val="001A0980"/>
    <w:rsid w:val="001A0D44"/>
    <w:rsid w:val="001A16AE"/>
    <w:rsid w:val="001B28CC"/>
    <w:rsid w:val="001C1B3C"/>
    <w:rsid w:val="001D6F3A"/>
    <w:rsid w:val="001E01F3"/>
    <w:rsid w:val="001E78DF"/>
    <w:rsid w:val="001F48E7"/>
    <w:rsid w:val="00243020"/>
    <w:rsid w:val="0024646F"/>
    <w:rsid w:val="00270554"/>
    <w:rsid w:val="00283409"/>
    <w:rsid w:val="002B1B64"/>
    <w:rsid w:val="003000A5"/>
    <w:rsid w:val="0031422B"/>
    <w:rsid w:val="0031469F"/>
    <w:rsid w:val="00314DAB"/>
    <w:rsid w:val="00333061"/>
    <w:rsid w:val="00383E99"/>
    <w:rsid w:val="0038418D"/>
    <w:rsid w:val="003A3422"/>
    <w:rsid w:val="003A4E17"/>
    <w:rsid w:val="003B749B"/>
    <w:rsid w:val="003C5DE8"/>
    <w:rsid w:val="003D216F"/>
    <w:rsid w:val="003E303A"/>
    <w:rsid w:val="0040236F"/>
    <w:rsid w:val="00402FB9"/>
    <w:rsid w:val="00427CEE"/>
    <w:rsid w:val="004629FD"/>
    <w:rsid w:val="004807EE"/>
    <w:rsid w:val="00490EDD"/>
    <w:rsid w:val="004A4894"/>
    <w:rsid w:val="004B6A07"/>
    <w:rsid w:val="004C5C2E"/>
    <w:rsid w:val="004E1293"/>
    <w:rsid w:val="00517036"/>
    <w:rsid w:val="005617BD"/>
    <w:rsid w:val="00573C62"/>
    <w:rsid w:val="00597494"/>
    <w:rsid w:val="005A613C"/>
    <w:rsid w:val="005B390D"/>
    <w:rsid w:val="005C4CA2"/>
    <w:rsid w:val="005D41AC"/>
    <w:rsid w:val="005F2B87"/>
    <w:rsid w:val="005F79B0"/>
    <w:rsid w:val="006071F8"/>
    <w:rsid w:val="00616546"/>
    <w:rsid w:val="00621280"/>
    <w:rsid w:val="0063398C"/>
    <w:rsid w:val="006519BC"/>
    <w:rsid w:val="00652ED0"/>
    <w:rsid w:val="0065703D"/>
    <w:rsid w:val="006612C2"/>
    <w:rsid w:val="006652AC"/>
    <w:rsid w:val="00677D57"/>
    <w:rsid w:val="00681AB7"/>
    <w:rsid w:val="006844DB"/>
    <w:rsid w:val="00693B4C"/>
    <w:rsid w:val="006D1A8F"/>
    <w:rsid w:val="00713565"/>
    <w:rsid w:val="00722BB1"/>
    <w:rsid w:val="00723981"/>
    <w:rsid w:val="00735E62"/>
    <w:rsid w:val="00742597"/>
    <w:rsid w:val="0079784A"/>
    <w:rsid w:val="007A5413"/>
    <w:rsid w:val="007E0C50"/>
    <w:rsid w:val="007E6CA2"/>
    <w:rsid w:val="007F1066"/>
    <w:rsid w:val="008048BD"/>
    <w:rsid w:val="008228B6"/>
    <w:rsid w:val="00833BBB"/>
    <w:rsid w:val="00834588"/>
    <w:rsid w:val="00844731"/>
    <w:rsid w:val="00892EBC"/>
    <w:rsid w:val="008B6085"/>
    <w:rsid w:val="008C189C"/>
    <w:rsid w:val="008C3C5D"/>
    <w:rsid w:val="008D31B2"/>
    <w:rsid w:val="008D3286"/>
    <w:rsid w:val="008D6654"/>
    <w:rsid w:val="008E3EB0"/>
    <w:rsid w:val="008E67BE"/>
    <w:rsid w:val="00901B34"/>
    <w:rsid w:val="0091531E"/>
    <w:rsid w:val="00917093"/>
    <w:rsid w:val="009222BD"/>
    <w:rsid w:val="009363A8"/>
    <w:rsid w:val="009569A0"/>
    <w:rsid w:val="009719A9"/>
    <w:rsid w:val="009923A0"/>
    <w:rsid w:val="00995091"/>
    <w:rsid w:val="009E5499"/>
    <w:rsid w:val="009E675D"/>
    <w:rsid w:val="00A064DA"/>
    <w:rsid w:val="00A11E66"/>
    <w:rsid w:val="00A225E0"/>
    <w:rsid w:val="00A23B34"/>
    <w:rsid w:val="00A26057"/>
    <w:rsid w:val="00A26080"/>
    <w:rsid w:val="00A4663B"/>
    <w:rsid w:val="00A62693"/>
    <w:rsid w:val="00A63C90"/>
    <w:rsid w:val="00A73099"/>
    <w:rsid w:val="00AF09A4"/>
    <w:rsid w:val="00AF1233"/>
    <w:rsid w:val="00B11716"/>
    <w:rsid w:val="00B12280"/>
    <w:rsid w:val="00B17514"/>
    <w:rsid w:val="00B24C17"/>
    <w:rsid w:val="00B553BB"/>
    <w:rsid w:val="00B80882"/>
    <w:rsid w:val="00B9434A"/>
    <w:rsid w:val="00B975CD"/>
    <w:rsid w:val="00BA53DD"/>
    <w:rsid w:val="00BB7A49"/>
    <w:rsid w:val="00BD6FE1"/>
    <w:rsid w:val="00BF309F"/>
    <w:rsid w:val="00C22A8A"/>
    <w:rsid w:val="00C23B6C"/>
    <w:rsid w:val="00C52148"/>
    <w:rsid w:val="00C55784"/>
    <w:rsid w:val="00C609D0"/>
    <w:rsid w:val="00C72FFB"/>
    <w:rsid w:val="00C7447A"/>
    <w:rsid w:val="00C822CD"/>
    <w:rsid w:val="00CB6057"/>
    <w:rsid w:val="00CD0470"/>
    <w:rsid w:val="00CE0879"/>
    <w:rsid w:val="00CE1547"/>
    <w:rsid w:val="00CE6B97"/>
    <w:rsid w:val="00D15943"/>
    <w:rsid w:val="00D64B6B"/>
    <w:rsid w:val="00D84445"/>
    <w:rsid w:val="00D85EDE"/>
    <w:rsid w:val="00D85F9C"/>
    <w:rsid w:val="00D93BDC"/>
    <w:rsid w:val="00D97C6C"/>
    <w:rsid w:val="00DD3E1C"/>
    <w:rsid w:val="00DE7E78"/>
    <w:rsid w:val="00E03DF9"/>
    <w:rsid w:val="00E42AE6"/>
    <w:rsid w:val="00E66604"/>
    <w:rsid w:val="00E76BB1"/>
    <w:rsid w:val="00EB1814"/>
    <w:rsid w:val="00EC253E"/>
    <w:rsid w:val="00ED3FE3"/>
    <w:rsid w:val="00F12DE0"/>
    <w:rsid w:val="00F500CB"/>
    <w:rsid w:val="00F510B7"/>
    <w:rsid w:val="00F60E1E"/>
    <w:rsid w:val="00F633BC"/>
    <w:rsid w:val="00F65EC7"/>
    <w:rsid w:val="00F807F3"/>
    <w:rsid w:val="00F85217"/>
    <w:rsid w:val="00F85DAB"/>
    <w:rsid w:val="00FE396E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1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F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BD"/>
  </w:style>
  <w:style w:type="paragraph" w:styleId="Footer">
    <w:name w:val="footer"/>
    <w:basedOn w:val="Normal"/>
    <w:link w:val="FooterChar"/>
    <w:uiPriority w:val="99"/>
    <w:unhideWhenUsed/>
    <w:rsid w:val="0056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1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F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BD"/>
  </w:style>
  <w:style w:type="paragraph" w:styleId="Footer">
    <w:name w:val="footer"/>
    <w:basedOn w:val="Normal"/>
    <w:link w:val="FooterChar"/>
    <w:uiPriority w:val="99"/>
    <w:unhideWhenUsed/>
    <w:rsid w:val="0056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bdawi@gordonstate.ed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mzabdawi</dc:creator>
  <cp:lastModifiedBy>Zabdawi, Marwan</cp:lastModifiedBy>
  <cp:revision>62</cp:revision>
  <cp:lastPrinted>2014-01-13T20:07:00Z</cp:lastPrinted>
  <dcterms:created xsi:type="dcterms:W3CDTF">2013-12-18T04:48:00Z</dcterms:created>
  <dcterms:modified xsi:type="dcterms:W3CDTF">2014-02-26T21:18:00Z</dcterms:modified>
</cp:coreProperties>
</file>