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4DA07" w14:textId="0DA75961" w:rsidR="00AB1356" w:rsidRDefault="00AB1356">
      <w:pPr>
        <w:rPr>
          <w:b/>
          <w:bCs/>
          <w:color w:val="1F4E79" w:themeColor="accent5" w:themeShade="80"/>
          <w:sz w:val="28"/>
          <w:szCs w:val="28"/>
        </w:rPr>
      </w:pPr>
      <w:r>
        <w:rPr>
          <w:noProof/>
          <w:color w:val="1F497D"/>
        </w:rPr>
        <w:drawing>
          <wp:inline distT="0" distB="0" distL="0" distR="0" wp14:anchorId="16A67B11" wp14:editId="74EC43F6">
            <wp:extent cx="2066925" cy="542925"/>
            <wp:effectExtent l="0" t="0" r="9525" b="9525"/>
            <wp:docPr id="372950959"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50959" name="Picture 1" descr="A blue text on a white background&#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66925" cy="542925"/>
                    </a:xfrm>
                    <a:prstGeom prst="rect">
                      <a:avLst/>
                    </a:prstGeom>
                    <a:noFill/>
                    <a:ln>
                      <a:noFill/>
                    </a:ln>
                  </pic:spPr>
                </pic:pic>
              </a:graphicData>
            </a:graphic>
          </wp:inline>
        </w:drawing>
      </w:r>
      <w:r w:rsidR="0042237C">
        <w:rPr>
          <w:b/>
          <w:bCs/>
          <w:color w:val="1F4E79" w:themeColor="accent5" w:themeShade="80"/>
          <w:sz w:val="28"/>
          <w:szCs w:val="28"/>
        </w:rPr>
        <w:tab/>
      </w:r>
      <w:r w:rsidR="0042237C">
        <w:rPr>
          <w:b/>
          <w:bCs/>
          <w:color w:val="1F4E79" w:themeColor="accent5" w:themeShade="80"/>
          <w:sz w:val="28"/>
          <w:szCs w:val="28"/>
        </w:rPr>
        <w:tab/>
      </w:r>
    </w:p>
    <w:p w14:paraId="76D9E5F6" w14:textId="042DF42F" w:rsidR="002916A7" w:rsidRDefault="008E5A93" w:rsidP="00EF2C04">
      <w:pPr>
        <w:spacing w:after="0" w:line="240" w:lineRule="auto"/>
        <w:jc w:val="center"/>
        <w:rPr>
          <w:b/>
          <w:bCs/>
          <w:color w:val="1F4E79" w:themeColor="accent5" w:themeShade="80"/>
          <w:sz w:val="28"/>
          <w:szCs w:val="28"/>
        </w:rPr>
      </w:pPr>
      <w:r>
        <w:rPr>
          <w:b/>
          <w:bCs/>
          <w:color w:val="1F4E79" w:themeColor="accent5" w:themeShade="80"/>
          <w:sz w:val="28"/>
          <w:szCs w:val="28"/>
        </w:rPr>
        <w:t>Fall 2024</w:t>
      </w:r>
    </w:p>
    <w:p w14:paraId="444F9A02" w14:textId="3BA506FB" w:rsidR="000767FD" w:rsidRPr="005F669F" w:rsidRDefault="008E5A93" w:rsidP="00EF2C04">
      <w:pPr>
        <w:spacing w:after="0" w:line="240" w:lineRule="auto"/>
        <w:jc w:val="center"/>
        <w:rPr>
          <w:b/>
          <w:bCs/>
          <w:color w:val="1F4E79" w:themeColor="accent5" w:themeShade="80"/>
          <w:sz w:val="28"/>
          <w:szCs w:val="28"/>
        </w:rPr>
      </w:pPr>
      <w:r>
        <w:rPr>
          <w:b/>
          <w:bCs/>
          <w:color w:val="1F4E79" w:themeColor="accent5" w:themeShade="80"/>
          <w:sz w:val="28"/>
          <w:szCs w:val="28"/>
        </w:rPr>
        <w:t xml:space="preserve">MATH </w:t>
      </w:r>
      <w:r w:rsidR="00B807C1">
        <w:rPr>
          <w:b/>
          <w:bCs/>
          <w:color w:val="1F4E79" w:themeColor="accent5" w:themeShade="80"/>
          <w:sz w:val="28"/>
          <w:szCs w:val="28"/>
        </w:rPr>
        <w:t>300</w:t>
      </w:r>
      <w:r w:rsidR="00C1519B">
        <w:rPr>
          <w:b/>
          <w:bCs/>
          <w:color w:val="1F4E79" w:themeColor="accent5" w:themeShade="80"/>
          <w:sz w:val="28"/>
          <w:szCs w:val="28"/>
        </w:rPr>
        <w:t>3</w:t>
      </w:r>
      <w:r w:rsidR="00B807C1">
        <w:rPr>
          <w:b/>
          <w:bCs/>
          <w:color w:val="1F4E79" w:themeColor="accent5" w:themeShade="80"/>
          <w:sz w:val="28"/>
          <w:szCs w:val="28"/>
        </w:rPr>
        <w:t>-A</w:t>
      </w:r>
      <w:r w:rsidR="002916A7">
        <w:rPr>
          <w:b/>
          <w:bCs/>
          <w:color w:val="1F4E79" w:themeColor="accent5" w:themeShade="80"/>
          <w:sz w:val="28"/>
          <w:szCs w:val="28"/>
        </w:rPr>
        <w:t xml:space="preserve">, </w:t>
      </w:r>
      <w:r w:rsidR="00B807C1">
        <w:rPr>
          <w:b/>
          <w:bCs/>
          <w:color w:val="1F4E79" w:themeColor="accent5" w:themeShade="80"/>
          <w:sz w:val="28"/>
          <w:szCs w:val="28"/>
        </w:rPr>
        <w:t>Elementary Algebra for EE Majors</w:t>
      </w:r>
      <w:r w:rsidR="002916A7">
        <w:rPr>
          <w:b/>
          <w:bCs/>
          <w:color w:val="1F4E79" w:themeColor="accent5" w:themeShade="80"/>
          <w:sz w:val="28"/>
          <w:szCs w:val="28"/>
        </w:rPr>
        <w:t xml:space="preserve">, </w:t>
      </w:r>
      <w:r w:rsidR="00DD5F03">
        <w:rPr>
          <w:b/>
          <w:bCs/>
          <w:color w:val="1F4E79" w:themeColor="accent5" w:themeShade="80"/>
          <w:sz w:val="28"/>
          <w:szCs w:val="28"/>
        </w:rPr>
        <w:t>3</w:t>
      </w:r>
      <w:r w:rsidR="004137E1">
        <w:rPr>
          <w:b/>
          <w:bCs/>
          <w:color w:val="1F4E79" w:themeColor="accent5" w:themeShade="80"/>
          <w:sz w:val="28"/>
          <w:szCs w:val="28"/>
        </w:rPr>
        <w:t>-0-3</w:t>
      </w:r>
      <w:r w:rsidR="00DD5F03">
        <w:rPr>
          <w:b/>
          <w:bCs/>
          <w:color w:val="1F4E79" w:themeColor="accent5" w:themeShade="80"/>
          <w:sz w:val="28"/>
          <w:szCs w:val="28"/>
        </w:rPr>
        <w:t xml:space="preserve"> Credits</w:t>
      </w:r>
    </w:p>
    <w:p w14:paraId="7FF0611F" w14:textId="6DEC2337" w:rsidR="000925AC" w:rsidRDefault="00B807C1" w:rsidP="00EF2C04">
      <w:pPr>
        <w:spacing w:after="0" w:line="240" w:lineRule="auto"/>
        <w:jc w:val="center"/>
        <w:rPr>
          <w:b/>
          <w:bCs/>
          <w:color w:val="1F4E79" w:themeColor="accent5" w:themeShade="80"/>
          <w:sz w:val="28"/>
          <w:szCs w:val="28"/>
        </w:rPr>
      </w:pPr>
      <w:r>
        <w:rPr>
          <w:b/>
          <w:bCs/>
          <w:color w:val="1F4E79" w:themeColor="accent5" w:themeShade="80"/>
          <w:sz w:val="28"/>
          <w:szCs w:val="28"/>
        </w:rPr>
        <w:t xml:space="preserve">TR </w:t>
      </w:r>
      <w:r w:rsidR="00C1519B">
        <w:rPr>
          <w:b/>
          <w:bCs/>
          <w:color w:val="1F4E79" w:themeColor="accent5" w:themeShade="80"/>
          <w:sz w:val="28"/>
          <w:szCs w:val="28"/>
        </w:rPr>
        <w:t>3:30</w:t>
      </w:r>
      <w:r w:rsidR="00A66949">
        <w:rPr>
          <w:b/>
          <w:bCs/>
          <w:color w:val="1F4E79" w:themeColor="accent5" w:themeShade="80"/>
          <w:sz w:val="28"/>
          <w:szCs w:val="28"/>
        </w:rPr>
        <w:t>-</w:t>
      </w:r>
      <w:r w:rsidR="00C1519B">
        <w:rPr>
          <w:b/>
          <w:bCs/>
          <w:color w:val="1F4E79" w:themeColor="accent5" w:themeShade="80"/>
          <w:sz w:val="28"/>
          <w:szCs w:val="28"/>
        </w:rPr>
        <w:t>4</w:t>
      </w:r>
      <w:r w:rsidR="00A66949">
        <w:rPr>
          <w:b/>
          <w:bCs/>
          <w:color w:val="1F4E79" w:themeColor="accent5" w:themeShade="80"/>
          <w:sz w:val="28"/>
          <w:szCs w:val="28"/>
        </w:rPr>
        <w:t>:</w:t>
      </w:r>
      <w:r w:rsidR="00C1519B">
        <w:rPr>
          <w:b/>
          <w:bCs/>
          <w:color w:val="1F4E79" w:themeColor="accent5" w:themeShade="80"/>
          <w:sz w:val="28"/>
          <w:szCs w:val="28"/>
        </w:rPr>
        <w:t>4</w:t>
      </w:r>
      <w:r w:rsidR="00A66949">
        <w:rPr>
          <w:b/>
          <w:bCs/>
          <w:color w:val="1F4E79" w:themeColor="accent5" w:themeShade="80"/>
          <w:sz w:val="28"/>
          <w:szCs w:val="28"/>
        </w:rPr>
        <w:t xml:space="preserve">5 </w:t>
      </w:r>
      <w:r w:rsidR="000925AC">
        <w:rPr>
          <w:b/>
          <w:bCs/>
          <w:color w:val="1F4E79" w:themeColor="accent5" w:themeShade="80"/>
          <w:sz w:val="28"/>
          <w:szCs w:val="28"/>
        </w:rPr>
        <w:t>Instructional Complex (IC 222)</w:t>
      </w:r>
      <w:r w:rsidR="008302D6">
        <w:rPr>
          <w:b/>
          <w:bCs/>
          <w:color w:val="1F4E79" w:themeColor="accent5" w:themeShade="80"/>
          <w:sz w:val="28"/>
          <w:szCs w:val="28"/>
        </w:rPr>
        <w:t xml:space="preserve"> CRN 15</w:t>
      </w:r>
      <w:r w:rsidR="00C1519B">
        <w:rPr>
          <w:b/>
          <w:bCs/>
          <w:color w:val="1F4E79" w:themeColor="accent5" w:themeShade="80"/>
          <w:sz w:val="28"/>
          <w:szCs w:val="28"/>
        </w:rPr>
        <w:t>87</w:t>
      </w:r>
    </w:p>
    <w:p w14:paraId="0B97C773" w14:textId="4D30D9DD" w:rsidR="002123A7" w:rsidRPr="005F669F" w:rsidRDefault="002916A7" w:rsidP="00EF2C04">
      <w:pPr>
        <w:spacing w:after="0" w:line="240" w:lineRule="auto"/>
        <w:jc w:val="center"/>
        <w:rPr>
          <w:b/>
          <w:bCs/>
          <w:color w:val="1F4E79" w:themeColor="accent5" w:themeShade="80"/>
          <w:sz w:val="28"/>
          <w:szCs w:val="28"/>
        </w:rPr>
      </w:pPr>
      <w:r>
        <w:rPr>
          <w:b/>
          <w:bCs/>
          <w:color w:val="1F4E79" w:themeColor="accent5" w:themeShade="80"/>
          <w:sz w:val="28"/>
          <w:szCs w:val="28"/>
        </w:rPr>
        <w:t xml:space="preserve"> </w:t>
      </w:r>
      <w:r w:rsidR="000925AC">
        <w:rPr>
          <w:b/>
          <w:bCs/>
          <w:color w:val="1F4E79" w:themeColor="accent5" w:themeShade="80"/>
          <w:sz w:val="28"/>
          <w:szCs w:val="28"/>
        </w:rPr>
        <w:t>Lecture</w:t>
      </w:r>
    </w:p>
    <w:p w14:paraId="5314A77F" w14:textId="77777777" w:rsidR="007855F8" w:rsidRDefault="007855F8" w:rsidP="00EF2C04">
      <w:pPr>
        <w:spacing w:after="0" w:line="240" w:lineRule="auto"/>
        <w:jc w:val="center"/>
        <w:rPr>
          <w:b/>
          <w:bCs/>
          <w:color w:val="1F4E79" w:themeColor="accent5" w:themeShade="80"/>
          <w:sz w:val="28"/>
          <w:szCs w:val="28"/>
        </w:rPr>
      </w:pPr>
    </w:p>
    <w:tbl>
      <w:tblPr>
        <w:tblStyle w:val="TableGrid"/>
        <w:tblW w:w="0" w:type="auto"/>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2664"/>
        <w:gridCol w:w="6666"/>
      </w:tblGrid>
      <w:tr w:rsidR="00043B2A" w:rsidRPr="00AF5158" w14:paraId="67978FDB" w14:textId="77777777" w:rsidTr="009F148A">
        <w:tc>
          <w:tcPr>
            <w:tcW w:w="2664" w:type="dxa"/>
            <w:shd w:val="clear" w:color="auto" w:fill="4472C4" w:themeFill="accent1"/>
          </w:tcPr>
          <w:p w14:paraId="7E219EAA" w14:textId="6E8285FB" w:rsidR="00043B2A" w:rsidRPr="008568EB" w:rsidRDefault="00CA03D9" w:rsidP="00164BAA">
            <w:pPr>
              <w:rPr>
                <w:b/>
                <w:color w:val="FFFFFF" w:themeColor="background1"/>
                <w:sz w:val="24"/>
                <w:szCs w:val="24"/>
              </w:rPr>
            </w:pPr>
            <w:r>
              <w:rPr>
                <w:b/>
                <w:color w:val="FFFFFF" w:themeColor="background1"/>
                <w:sz w:val="24"/>
                <w:szCs w:val="24"/>
              </w:rPr>
              <w:t>Instructor Information</w:t>
            </w:r>
          </w:p>
        </w:tc>
        <w:tc>
          <w:tcPr>
            <w:tcW w:w="6666" w:type="dxa"/>
            <w:shd w:val="clear" w:color="auto" w:fill="4472C4" w:themeFill="accent1"/>
          </w:tcPr>
          <w:p w14:paraId="6AD0CEB9" w14:textId="77777777" w:rsidR="00043B2A" w:rsidRPr="00AF5158" w:rsidRDefault="00043B2A" w:rsidP="00164BAA">
            <w:pPr>
              <w:rPr>
                <w:b/>
                <w:color w:val="FFFFFF" w:themeColor="background1"/>
              </w:rPr>
            </w:pPr>
          </w:p>
        </w:tc>
      </w:tr>
      <w:tr w:rsidR="00043B2A" w14:paraId="65C85BC2" w14:textId="77777777" w:rsidTr="009F148A">
        <w:tc>
          <w:tcPr>
            <w:tcW w:w="2664" w:type="dxa"/>
            <w:shd w:val="clear" w:color="auto" w:fill="D9D9D9" w:themeFill="background1" w:themeFillShade="D9"/>
          </w:tcPr>
          <w:p w14:paraId="3C76C01E" w14:textId="77777777" w:rsidR="00043B2A" w:rsidRDefault="00043B2A" w:rsidP="00164BAA">
            <w:r>
              <w:t xml:space="preserve">Instructor: </w:t>
            </w:r>
          </w:p>
        </w:tc>
        <w:tc>
          <w:tcPr>
            <w:tcW w:w="6666" w:type="dxa"/>
          </w:tcPr>
          <w:p w14:paraId="32B50688" w14:textId="75B0CC4F" w:rsidR="00043B2A" w:rsidRDefault="008302D6" w:rsidP="00164BAA">
            <w:r>
              <w:t>Dr. Geoff F. Clement</w:t>
            </w:r>
          </w:p>
        </w:tc>
      </w:tr>
      <w:tr w:rsidR="00043B2A" w14:paraId="46951D55" w14:textId="77777777" w:rsidTr="009F148A">
        <w:tc>
          <w:tcPr>
            <w:tcW w:w="2664" w:type="dxa"/>
            <w:shd w:val="clear" w:color="auto" w:fill="D9D9D9" w:themeFill="background1" w:themeFillShade="D9"/>
          </w:tcPr>
          <w:p w14:paraId="5274FED6" w14:textId="77777777" w:rsidR="00043B2A" w:rsidRDefault="00043B2A" w:rsidP="00164BAA">
            <w:r>
              <w:t>Phone:</w:t>
            </w:r>
          </w:p>
        </w:tc>
        <w:tc>
          <w:tcPr>
            <w:tcW w:w="6666" w:type="dxa"/>
          </w:tcPr>
          <w:p w14:paraId="6D613E04" w14:textId="48FC76A6" w:rsidR="00043B2A" w:rsidRDefault="008302D6" w:rsidP="00164BAA">
            <w:r>
              <w:t>678-359-5820</w:t>
            </w:r>
          </w:p>
        </w:tc>
      </w:tr>
      <w:tr w:rsidR="00043B2A" w14:paraId="490C6398" w14:textId="77777777" w:rsidTr="009F148A">
        <w:tc>
          <w:tcPr>
            <w:tcW w:w="2664" w:type="dxa"/>
            <w:shd w:val="clear" w:color="auto" w:fill="D9D9D9" w:themeFill="background1" w:themeFillShade="D9"/>
          </w:tcPr>
          <w:p w14:paraId="619325B6" w14:textId="77777777" w:rsidR="00043B2A" w:rsidRDefault="00043B2A" w:rsidP="00164BAA">
            <w:r>
              <w:t>Email:</w:t>
            </w:r>
          </w:p>
        </w:tc>
        <w:tc>
          <w:tcPr>
            <w:tcW w:w="6666" w:type="dxa"/>
          </w:tcPr>
          <w:p w14:paraId="651A9D2B" w14:textId="147B4D0C" w:rsidR="00043B2A" w:rsidRDefault="008302D6" w:rsidP="00164BAA">
            <w:r>
              <w:t>gclement@gordonstate.edu</w:t>
            </w:r>
          </w:p>
        </w:tc>
      </w:tr>
      <w:tr w:rsidR="00043B2A" w14:paraId="24E05AF1" w14:textId="77777777" w:rsidTr="009F148A">
        <w:tc>
          <w:tcPr>
            <w:tcW w:w="2664" w:type="dxa"/>
            <w:shd w:val="clear" w:color="auto" w:fill="D9D9D9" w:themeFill="background1" w:themeFillShade="D9"/>
          </w:tcPr>
          <w:p w14:paraId="7B55AA69" w14:textId="77777777" w:rsidR="00043B2A" w:rsidRDefault="00043B2A" w:rsidP="00164BAA">
            <w:r>
              <w:t>Office:</w:t>
            </w:r>
          </w:p>
        </w:tc>
        <w:tc>
          <w:tcPr>
            <w:tcW w:w="6666" w:type="dxa"/>
          </w:tcPr>
          <w:p w14:paraId="20778970" w14:textId="2195EB9B" w:rsidR="00043B2A" w:rsidRDefault="008302D6" w:rsidP="00164BAA">
            <w:r>
              <w:t>IC 243 (= 3^5)</w:t>
            </w:r>
          </w:p>
        </w:tc>
      </w:tr>
      <w:tr w:rsidR="00043B2A" w14:paraId="5DA1172C" w14:textId="77777777" w:rsidTr="009F148A">
        <w:tc>
          <w:tcPr>
            <w:tcW w:w="2664" w:type="dxa"/>
            <w:shd w:val="clear" w:color="auto" w:fill="D9D9D9" w:themeFill="background1" w:themeFillShade="D9"/>
          </w:tcPr>
          <w:p w14:paraId="4E0D8D71" w14:textId="77777777" w:rsidR="00043B2A" w:rsidRDefault="00043B2A" w:rsidP="00164BAA">
            <w:r>
              <w:t>Office Hours:</w:t>
            </w:r>
          </w:p>
        </w:tc>
        <w:tc>
          <w:tcPr>
            <w:tcW w:w="6666" w:type="dxa"/>
          </w:tcPr>
          <w:p w14:paraId="78F8033C" w14:textId="1DD92D52" w:rsidR="00043B2A" w:rsidRDefault="008302D6" w:rsidP="00164BAA">
            <w:r>
              <w:t>MW 12:30-3 &amp; TR 11-12:30 (in MS Teams/IC 243/Navigate (with other times by appointment (via e-mail)</w:t>
            </w:r>
          </w:p>
        </w:tc>
      </w:tr>
    </w:tbl>
    <w:p w14:paraId="551BDDD3" w14:textId="02912FBB" w:rsidR="005D1B9E" w:rsidRPr="005D1B9E" w:rsidRDefault="005D1B9E" w:rsidP="005D1B9E">
      <w:pPr>
        <w:spacing w:after="0" w:line="240" w:lineRule="auto"/>
        <w:rPr>
          <w:rFonts w:ascii="Times New Roman" w:eastAsia="Times New Roman" w:hAnsi="Times New Roman" w:cs="Times New Roman"/>
          <w:kern w:val="0"/>
          <w:sz w:val="24"/>
          <w:szCs w:val="24"/>
          <w14:ligatures w14:val="none"/>
        </w:rPr>
      </w:pPr>
    </w:p>
    <w:p w14:paraId="16208AB7" w14:textId="62C9A41B" w:rsidR="00C7079D" w:rsidRDefault="00C7079D" w:rsidP="002E0E28">
      <w:pPr>
        <w:rPr>
          <w:b/>
          <w:bCs/>
          <w:color w:val="4472C4" w:themeColor="accent1"/>
          <w:sz w:val="24"/>
          <w:szCs w:val="24"/>
        </w:rPr>
      </w:pPr>
      <w:r w:rsidRPr="0076448E">
        <w:rPr>
          <w:b/>
          <w:bCs/>
          <w:color w:val="4472C4" w:themeColor="accent1"/>
          <w:sz w:val="24"/>
          <w:szCs w:val="24"/>
        </w:rPr>
        <w:t>Course Description:</w:t>
      </w:r>
    </w:p>
    <w:p w14:paraId="261FFA8C" w14:textId="23CB1A6D" w:rsidR="00F412DC" w:rsidRPr="00EA07E1" w:rsidRDefault="00B37492" w:rsidP="00EA07E1">
      <w:pPr>
        <w:rPr>
          <w:rFonts w:ascii="Times New Roman" w:hAnsi="Times New Roman" w:cs="Times New Roman"/>
          <w:sz w:val="20"/>
          <w:szCs w:val="20"/>
        </w:rPr>
      </w:pPr>
      <w:r w:rsidRPr="00B37492">
        <w:rPr>
          <w:rFonts w:ascii="Times New Roman" w:eastAsia="Times New Roman" w:hAnsi="Times New Roman" w:cs="Times New Roman"/>
          <w:kern w:val="0"/>
          <w:sz w:val="24"/>
          <w:szCs w:val="24"/>
          <w14:ligatures w14:val="none"/>
        </w:rPr>
        <w:t>This course will provide early childhood teacher candidates with mathematical foundations in topics which include algebra concepts, mathematical modeling, and logical reasoning.</w:t>
      </w:r>
    </w:p>
    <w:p w14:paraId="665B27B5" w14:textId="77777777" w:rsidR="0074532F" w:rsidRPr="0074532F" w:rsidRDefault="0074532F" w:rsidP="0074532F">
      <w:pPr>
        <w:spacing w:after="0" w:line="240" w:lineRule="auto"/>
        <w:rPr>
          <w:rFonts w:ascii="Times New Roman" w:eastAsia="Times New Roman" w:hAnsi="Times New Roman" w:cs="Times New Roman"/>
          <w:kern w:val="0"/>
          <w:sz w:val="24"/>
          <w:szCs w:val="24"/>
          <w14:ligatures w14:val="none"/>
        </w:rPr>
      </w:pPr>
      <w:r w:rsidRPr="0074532F">
        <w:rPr>
          <w:rFonts w:ascii="Times New Roman" w:eastAsia="Times New Roman" w:hAnsi="Times New Roman" w:cs="Times New Roman"/>
          <w:b/>
          <w:kern w:val="0"/>
          <w:sz w:val="24"/>
          <w:szCs w:val="24"/>
          <w14:ligatures w14:val="none"/>
        </w:rPr>
        <w:t>Unit Philosophy:</w:t>
      </w:r>
    </w:p>
    <w:p w14:paraId="0CC0D16E" w14:textId="77777777" w:rsidR="0074532F" w:rsidRPr="0074532F" w:rsidRDefault="0074532F" w:rsidP="0074532F">
      <w:pPr>
        <w:spacing w:after="0" w:line="240" w:lineRule="auto"/>
        <w:rPr>
          <w:rFonts w:ascii="Times New Roman" w:eastAsia="Times New Roman" w:hAnsi="Times New Roman" w:cs="Times New Roman"/>
          <w:kern w:val="0"/>
          <w:sz w:val="24"/>
          <w:szCs w:val="24"/>
          <w14:ligatures w14:val="none"/>
        </w:rPr>
      </w:pPr>
    </w:p>
    <w:p w14:paraId="5C2F232E" w14:textId="77777777" w:rsidR="0074532F" w:rsidRPr="0074532F" w:rsidRDefault="0074532F" w:rsidP="0074532F">
      <w:pPr>
        <w:spacing w:after="0" w:line="240" w:lineRule="auto"/>
        <w:rPr>
          <w:rFonts w:ascii="Times New Roman" w:eastAsia="Times New Roman" w:hAnsi="Times New Roman" w:cs="Times New Roman"/>
          <w:kern w:val="0"/>
          <w:sz w:val="24"/>
          <w:szCs w:val="24"/>
          <w14:ligatures w14:val="none"/>
        </w:rPr>
      </w:pPr>
      <w:r w:rsidRPr="0074532F">
        <w:rPr>
          <w:rFonts w:ascii="Times New Roman" w:eastAsia="Times New Roman" w:hAnsi="Times New Roman" w:cs="Times New Roman"/>
          <w:kern w:val="0"/>
          <w:sz w:val="24"/>
          <w:szCs w:val="24"/>
          <w14:ligatures w14:val="none"/>
        </w:rPr>
        <w:t>The Math 3001-3002-3003 courses are primarily mathematics content courses, but they should impact prospective teachers’ knowledge of curriculum, students, learning environments, planning, and instructions, as well as professionalism and assessment. Elementary teachers must be aware of and proficient with Grades preK-8 mathematics.</w:t>
      </w:r>
    </w:p>
    <w:p w14:paraId="17657AB9" w14:textId="77777777" w:rsidR="0074532F" w:rsidRPr="0074532F" w:rsidRDefault="0074532F" w:rsidP="0074532F">
      <w:pPr>
        <w:spacing w:after="0" w:line="240" w:lineRule="auto"/>
        <w:rPr>
          <w:rFonts w:ascii="Times New Roman" w:eastAsia="Times New Roman" w:hAnsi="Times New Roman" w:cs="Times New Roman"/>
          <w:kern w:val="0"/>
          <w:sz w:val="24"/>
          <w:szCs w:val="24"/>
          <w14:ligatures w14:val="none"/>
        </w:rPr>
      </w:pPr>
    </w:p>
    <w:p w14:paraId="2B21CAF9" w14:textId="77777777" w:rsidR="0074532F" w:rsidRPr="0074532F" w:rsidRDefault="0074532F" w:rsidP="0074532F">
      <w:pPr>
        <w:spacing w:after="0" w:line="240" w:lineRule="auto"/>
        <w:rPr>
          <w:rFonts w:ascii="Times New Roman" w:eastAsia="Times New Roman" w:hAnsi="Times New Roman" w:cs="Times New Roman"/>
          <w:kern w:val="0"/>
          <w:sz w:val="24"/>
          <w:szCs w:val="24"/>
          <w14:ligatures w14:val="none"/>
        </w:rPr>
      </w:pPr>
      <w:r w:rsidRPr="0074532F">
        <w:rPr>
          <w:rFonts w:ascii="Times New Roman" w:eastAsia="Times New Roman" w:hAnsi="Times New Roman" w:cs="Times New Roman"/>
          <w:bCs/>
          <w:kern w:val="0"/>
          <w:sz w:val="24"/>
          <w:szCs w:val="24"/>
          <w14:ligatures w14:val="none"/>
        </w:rPr>
        <w:t>Provided within the Common Core, the eight Standards for Mathematical Practice are:</w:t>
      </w:r>
    </w:p>
    <w:p w14:paraId="4A747C09" w14:textId="77777777" w:rsidR="0074532F" w:rsidRPr="0074532F" w:rsidRDefault="0074532F" w:rsidP="0074532F">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532F">
        <w:rPr>
          <w:rFonts w:ascii="Times New Roman" w:eastAsia="Times New Roman" w:hAnsi="Times New Roman" w:cs="Times New Roman"/>
          <w:kern w:val="0"/>
          <w:sz w:val="24"/>
          <w:szCs w:val="24"/>
          <w14:ligatures w14:val="none"/>
        </w:rPr>
        <w:t>Make sense of problems and persevere in solving them.</w:t>
      </w:r>
    </w:p>
    <w:p w14:paraId="71C74D58" w14:textId="77777777" w:rsidR="0074532F" w:rsidRPr="0074532F" w:rsidRDefault="0074532F" w:rsidP="0074532F">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532F">
        <w:rPr>
          <w:rFonts w:ascii="Times New Roman" w:eastAsia="Times New Roman" w:hAnsi="Times New Roman" w:cs="Times New Roman"/>
          <w:kern w:val="0"/>
          <w:sz w:val="24"/>
          <w:szCs w:val="24"/>
          <w14:ligatures w14:val="none"/>
        </w:rPr>
        <w:t>Reason abstractly and quantitatively.</w:t>
      </w:r>
    </w:p>
    <w:p w14:paraId="05EF0E47" w14:textId="77777777" w:rsidR="0074532F" w:rsidRPr="0074532F" w:rsidRDefault="0074532F" w:rsidP="0074532F">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532F">
        <w:rPr>
          <w:rFonts w:ascii="Times New Roman" w:eastAsia="Times New Roman" w:hAnsi="Times New Roman" w:cs="Times New Roman"/>
          <w:kern w:val="0"/>
          <w:sz w:val="24"/>
          <w:szCs w:val="24"/>
          <w14:ligatures w14:val="none"/>
        </w:rPr>
        <w:t>Construct viable arguments and critique the reasoning of others.</w:t>
      </w:r>
    </w:p>
    <w:p w14:paraId="3F035D16" w14:textId="77777777" w:rsidR="0074532F" w:rsidRPr="0074532F" w:rsidRDefault="0074532F" w:rsidP="0074532F">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532F">
        <w:rPr>
          <w:rFonts w:ascii="Times New Roman" w:eastAsia="Times New Roman" w:hAnsi="Times New Roman" w:cs="Times New Roman"/>
          <w:kern w:val="0"/>
          <w:sz w:val="24"/>
          <w:szCs w:val="24"/>
          <w14:ligatures w14:val="none"/>
        </w:rPr>
        <w:t>Model with mathematics.</w:t>
      </w:r>
    </w:p>
    <w:p w14:paraId="7F16DDAB" w14:textId="77777777" w:rsidR="0074532F" w:rsidRPr="0074532F" w:rsidRDefault="0074532F" w:rsidP="0074532F">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532F">
        <w:rPr>
          <w:rFonts w:ascii="Times New Roman" w:eastAsia="Times New Roman" w:hAnsi="Times New Roman" w:cs="Times New Roman"/>
          <w:kern w:val="0"/>
          <w:sz w:val="24"/>
          <w:szCs w:val="24"/>
          <w14:ligatures w14:val="none"/>
        </w:rPr>
        <w:t>Use appropriate tools strategically.</w:t>
      </w:r>
    </w:p>
    <w:p w14:paraId="6F30AD28" w14:textId="77777777" w:rsidR="002362B4" w:rsidRDefault="0074532F" w:rsidP="002362B4">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4532F">
        <w:rPr>
          <w:rFonts w:ascii="Times New Roman" w:eastAsia="Times New Roman" w:hAnsi="Times New Roman" w:cs="Times New Roman"/>
          <w:kern w:val="0"/>
          <w:sz w:val="24"/>
          <w:szCs w:val="24"/>
          <w14:ligatures w14:val="none"/>
        </w:rPr>
        <w:t>Attend to precision.</w:t>
      </w:r>
    </w:p>
    <w:p w14:paraId="0B8E1537" w14:textId="040FDA27" w:rsidR="00B023AD" w:rsidRDefault="0074532F" w:rsidP="002362B4">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362B4">
        <w:rPr>
          <w:rFonts w:ascii="Times New Roman" w:eastAsia="Times New Roman" w:hAnsi="Times New Roman" w:cs="Times New Roman"/>
          <w:kern w:val="0"/>
          <w:sz w:val="24"/>
          <w:szCs w:val="24"/>
          <w14:ligatures w14:val="none"/>
        </w:rPr>
        <w:t>Look for and make use of structure.</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350"/>
      </w:tblGrid>
      <w:tr w:rsidR="002362B4" w:rsidRPr="002362B4" w14:paraId="3251EFFB" w14:textId="77777777" w:rsidTr="004E485B">
        <w:trPr>
          <w:trHeight w:val="4670"/>
        </w:trPr>
        <w:tc>
          <w:tcPr>
            <w:tcW w:w="10730" w:type="dxa"/>
          </w:tcPr>
          <w:p w14:paraId="4BB9AAF5" w14:textId="77777777" w:rsidR="002362B4" w:rsidRPr="002362B4" w:rsidRDefault="002362B4" w:rsidP="002362B4">
            <w:pPr>
              <w:spacing w:after="0" w:line="240" w:lineRule="auto"/>
              <w:rPr>
                <w:rFonts w:ascii="Times New Roman" w:eastAsia="Times New Roman" w:hAnsi="Times New Roman" w:cs="Times New Roman"/>
                <w:kern w:val="0"/>
                <w:sz w:val="24"/>
                <w:szCs w:val="24"/>
                <w14:ligatures w14:val="none"/>
              </w:rPr>
            </w:pPr>
            <w:r w:rsidRPr="002362B4">
              <w:rPr>
                <w:rFonts w:ascii="Times New Roman" w:eastAsia="Times New Roman" w:hAnsi="Times New Roman" w:cs="Times New Roman"/>
                <w:b/>
                <w:kern w:val="0"/>
                <w:sz w:val="24"/>
                <w:szCs w:val="24"/>
                <w14:ligatures w14:val="none"/>
              </w:rPr>
              <w:lastRenderedPageBreak/>
              <w:t>Unit Philosophy:</w:t>
            </w:r>
          </w:p>
          <w:p w14:paraId="524991AC" w14:textId="77777777" w:rsidR="002362B4" w:rsidRPr="002362B4" w:rsidRDefault="002362B4" w:rsidP="002362B4">
            <w:pPr>
              <w:spacing w:after="0" w:line="240" w:lineRule="auto"/>
              <w:rPr>
                <w:rFonts w:ascii="Times New Roman" w:eastAsia="Times New Roman" w:hAnsi="Times New Roman" w:cs="Times New Roman"/>
                <w:kern w:val="0"/>
                <w:sz w:val="24"/>
                <w:szCs w:val="24"/>
                <w14:ligatures w14:val="none"/>
              </w:rPr>
            </w:pPr>
          </w:p>
          <w:p w14:paraId="6B664621" w14:textId="77777777" w:rsidR="002362B4" w:rsidRPr="002362B4" w:rsidRDefault="002362B4" w:rsidP="002362B4">
            <w:pPr>
              <w:spacing w:after="0" w:line="240" w:lineRule="auto"/>
              <w:rPr>
                <w:rFonts w:ascii="Times New Roman" w:eastAsia="Times New Roman" w:hAnsi="Times New Roman" w:cs="Times New Roman"/>
                <w:kern w:val="0"/>
                <w:sz w:val="24"/>
                <w:szCs w:val="24"/>
                <w14:ligatures w14:val="none"/>
              </w:rPr>
            </w:pPr>
            <w:r w:rsidRPr="002362B4">
              <w:rPr>
                <w:rFonts w:ascii="Times New Roman" w:eastAsia="Times New Roman" w:hAnsi="Times New Roman" w:cs="Times New Roman"/>
                <w:kern w:val="0"/>
                <w:sz w:val="24"/>
                <w:szCs w:val="24"/>
                <w14:ligatures w14:val="none"/>
              </w:rPr>
              <w:t>The Math 3001-3002-3003 courses are primarily mathematics content courses, but they should impact prospective teachers’ knowledge of curriculum, students, learning environments, planning, and instructions, as well as professionalism and assessment. Elementary teachers must be aware of and proficient with Grades preK-8 mathematics.</w:t>
            </w:r>
          </w:p>
          <w:p w14:paraId="4D9D473D" w14:textId="77777777" w:rsidR="002362B4" w:rsidRPr="002362B4" w:rsidRDefault="002362B4" w:rsidP="002362B4">
            <w:pPr>
              <w:spacing w:after="0" w:line="240" w:lineRule="auto"/>
              <w:rPr>
                <w:rFonts w:ascii="Times New Roman" w:eastAsia="Times New Roman" w:hAnsi="Times New Roman" w:cs="Times New Roman"/>
                <w:kern w:val="0"/>
                <w:sz w:val="24"/>
                <w:szCs w:val="24"/>
                <w14:ligatures w14:val="none"/>
              </w:rPr>
            </w:pPr>
          </w:p>
          <w:p w14:paraId="25C2D4B1" w14:textId="77777777" w:rsidR="002362B4" w:rsidRPr="002362B4" w:rsidRDefault="002362B4" w:rsidP="002362B4">
            <w:pPr>
              <w:spacing w:after="0" w:line="240" w:lineRule="auto"/>
              <w:rPr>
                <w:rFonts w:ascii="Times New Roman" w:eastAsia="Times New Roman" w:hAnsi="Times New Roman" w:cs="Times New Roman"/>
                <w:kern w:val="0"/>
                <w:sz w:val="24"/>
                <w:szCs w:val="24"/>
                <w14:ligatures w14:val="none"/>
              </w:rPr>
            </w:pPr>
            <w:r w:rsidRPr="002362B4">
              <w:rPr>
                <w:rFonts w:ascii="Times New Roman" w:eastAsia="Times New Roman" w:hAnsi="Times New Roman" w:cs="Times New Roman"/>
                <w:bCs/>
                <w:kern w:val="0"/>
                <w:sz w:val="24"/>
                <w:szCs w:val="24"/>
                <w14:ligatures w14:val="none"/>
              </w:rPr>
              <w:t>Provided within the Common Core, the eight Standards for Mathematical Practice are:</w:t>
            </w:r>
          </w:p>
          <w:p w14:paraId="3E66427F" w14:textId="77777777" w:rsidR="002362B4" w:rsidRPr="002362B4" w:rsidRDefault="002362B4" w:rsidP="002362B4">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362B4">
              <w:rPr>
                <w:rFonts w:ascii="Times New Roman" w:eastAsia="Times New Roman" w:hAnsi="Times New Roman" w:cs="Times New Roman"/>
                <w:kern w:val="0"/>
                <w:sz w:val="24"/>
                <w:szCs w:val="24"/>
                <w14:ligatures w14:val="none"/>
              </w:rPr>
              <w:t>Make sense of problems and persevere in solving them.</w:t>
            </w:r>
          </w:p>
          <w:p w14:paraId="7411E4D0" w14:textId="77777777" w:rsidR="002362B4" w:rsidRPr="002362B4" w:rsidRDefault="002362B4" w:rsidP="002362B4">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362B4">
              <w:rPr>
                <w:rFonts w:ascii="Times New Roman" w:eastAsia="Times New Roman" w:hAnsi="Times New Roman" w:cs="Times New Roman"/>
                <w:kern w:val="0"/>
                <w:sz w:val="24"/>
                <w:szCs w:val="24"/>
                <w14:ligatures w14:val="none"/>
              </w:rPr>
              <w:t>Reason abstractly and quantitatively.</w:t>
            </w:r>
          </w:p>
          <w:p w14:paraId="6D84083B" w14:textId="77777777" w:rsidR="002362B4" w:rsidRPr="002362B4" w:rsidRDefault="002362B4" w:rsidP="002362B4">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362B4">
              <w:rPr>
                <w:rFonts w:ascii="Times New Roman" w:eastAsia="Times New Roman" w:hAnsi="Times New Roman" w:cs="Times New Roman"/>
                <w:kern w:val="0"/>
                <w:sz w:val="24"/>
                <w:szCs w:val="24"/>
                <w14:ligatures w14:val="none"/>
              </w:rPr>
              <w:t>Construct viable arguments and critique the reasoning of others.</w:t>
            </w:r>
          </w:p>
          <w:p w14:paraId="7D3CA542" w14:textId="77777777" w:rsidR="002362B4" w:rsidRPr="002362B4" w:rsidRDefault="002362B4" w:rsidP="002362B4">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362B4">
              <w:rPr>
                <w:rFonts w:ascii="Times New Roman" w:eastAsia="Times New Roman" w:hAnsi="Times New Roman" w:cs="Times New Roman"/>
                <w:kern w:val="0"/>
                <w:sz w:val="24"/>
                <w:szCs w:val="24"/>
                <w14:ligatures w14:val="none"/>
              </w:rPr>
              <w:t>Model with mathematics.</w:t>
            </w:r>
          </w:p>
          <w:p w14:paraId="1A9CCF7D" w14:textId="77777777" w:rsidR="002362B4" w:rsidRPr="002362B4" w:rsidRDefault="002362B4" w:rsidP="002362B4">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362B4">
              <w:rPr>
                <w:rFonts w:ascii="Times New Roman" w:eastAsia="Times New Roman" w:hAnsi="Times New Roman" w:cs="Times New Roman"/>
                <w:kern w:val="0"/>
                <w:sz w:val="24"/>
                <w:szCs w:val="24"/>
                <w14:ligatures w14:val="none"/>
              </w:rPr>
              <w:t>Use appropriate tools strategically.</w:t>
            </w:r>
          </w:p>
          <w:p w14:paraId="0CD0A14A" w14:textId="77777777" w:rsidR="002362B4" w:rsidRPr="002362B4" w:rsidRDefault="002362B4" w:rsidP="002362B4">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362B4">
              <w:rPr>
                <w:rFonts w:ascii="Times New Roman" w:eastAsia="Times New Roman" w:hAnsi="Times New Roman" w:cs="Times New Roman"/>
                <w:kern w:val="0"/>
                <w:sz w:val="24"/>
                <w:szCs w:val="24"/>
                <w14:ligatures w14:val="none"/>
              </w:rPr>
              <w:t>Attend to precision.</w:t>
            </w:r>
          </w:p>
          <w:p w14:paraId="3AC8542C" w14:textId="77777777" w:rsidR="002362B4" w:rsidRPr="002362B4" w:rsidRDefault="002362B4" w:rsidP="002362B4">
            <w:pPr>
              <w:numPr>
                <w:ilvl w:val="0"/>
                <w:numId w:val="2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362B4">
              <w:rPr>
                <w:rFonts w:ascii="Times New Roman" w:eastAsia="Times New Roman" w:hAnsi="Times New Roman" w:cs="Times New Roman"/>
                <w:kern w:val="0"/>
                <w:sz w:val="24"/>
                <w:szCs w:val="24"/>
                <w14:ligatures w14:val="none"/>
              </w:rPr>
              <w:t>Look for and make use of structure.</w:t>
            </w:r>
          </w:p>
        </w:tc>
      </w:tr>
    </w:tbl>
    <w:p w14:paraId="0C703B6A" w14:textId="77777777" w:rsidR="002362B4" w:rsidRPr="002362B4" w:rsidRDefault="002362B4" w:rsidP="002362B4">
      <w:pPr>
        <w:spacing w:after="0" w:line="240" w:lineRule="auto"/>
        <w:rPr>
          <w:rFonts w:ascii="Times New Roman" w:eastAsia="Times New Roman" w:hAnsi="Times New Roman" w:cs="Times New Roman"/>
          <w:b/>
          <w:color w:val="000000"/>
          <w:kern w:val="0"/>
          <w:sz w:val="20"/>
          <w:szCs w:val="20"/>
          <w14:ligatures w14:val="none"/>
        </w:rPr>
      </w:pPr>
    </w:p>
    <w:p w14:paraId="48A41312" w14:textId="77777777" w:rsidR="002362B4" w:rsidRPr="002362B4" w:rsidRDefault="002362B4" w:rsidP="002362B4">
      <w:pPr>
        <w:spacing w:after="0" w:line="240" w:lineRule="auto"/>
        <w:rPr>
          <w:rFonts w:ascii="Times New Roman" w:eastAsia="Times New Roman" w:hAnsi="Times New Roman" w:cs="Times New Roman"/>
          <w:kern w:val="0"/>
          <w:sz w:val="24"/>
          <w:szCs w:val="24"/>
          <w14:ligatures w14:val="none"/>
        </w:rPr>
      </w:pPr>
      <w:r w:rsidRPr="002362B4">
        <w:rPr>
          <w:rFonts w:ascii="Times New Roman" w:eastAsia="Times New Roman" w:hAnsi="Times New Roman" w:cs="Times New Roman"/>
          <w:b/>
          <w:kern w:val="0"/>
          <w:sz w:val="24"/>
          <w:szCs w:val="24"/>
          <w14:ligatures w14:val="none"/>
        </w:rPr>
        <w:t xml:space="preserve">VI. </w:t>
      </w:r>
      <w:r w:rsidRPr="002362B4">
        <w:rPr>
          <w:rFonts w:ascii="Times New Roman" w:eastAsia="Times New Roman" w:hAnsi="Times New Roman" w:cs="Times New Roman"/>
          <w:kern w:val="0"/>
          <w:sz w:val="24"/>
          <w:szCs w:val="24"/>
          <w14:ligatures w14:val="none"/>
        </w:rPr>
        <w:t>GORDON LEARNING OUTCOMES: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350"/>
      </w:tblGrid>
      <w:tr w:rsidR="002362B4" w:rsidRPr="002362B4" w14:paraId="1604462E" w14:textId="77777777" w:rsidTr="00164BAA">
        <w:tc>
          <w:tcPr>
            <w:tcW w:w="10584" w:type="dxa"/>
          </w:tcPr>
          <w:p w14:paraId="597C70E7" w14:textId="77777777" w:rsidR="002362B4" w:rsidRPr="002362B4" w:rsidRDefault="002362B4" w:rsidP="002362B4">
            <w:pPr>
              <w:spacing w:after="0" w:line="240" w:lineRule="auto"/>
              <w:jc w:val="both"/>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 xml:space="preserve">The entire toolkit of the Early Childhood Education Program is described by ten conceptual framework outcomes, organized within five categories of the Georgia Framework for Teaching. Each outcome contains four indicators, with the fourth indicator related to dispositions. In summary, there are thirty indicators related to the knowledge and skills essential to teaching for learning, and ten indicators of dispositions inherent within great teachers.  On the chart below, the ECE program outcomes and indicators are summarized and linked to sources of evidence that will be evaluated in this course. </w:t>
            </w:r>
          </w:p>
        </w:tc>
      </w:tr>
    </w:tbl>
    <w:p w14:paraId="3D051AA5" w14:textId="77777777" w:rsidR="002362B4" w:rsidRPr="002362B4" w:rsidRDefault="002362B4" w:rsidP="002362B4">
      <w:pPr>
        <w:spacing w:after="0" w:line="240" w:lineRule="auto"/>
        <w:rPr>
          <w:rFonts w:ascii="Times New Roman" w:eastAsia="Times New Roman" w:hAnsi="Times New Roman" w:cs="Times New Roman"/>
          <w:color w:val="000000"/>
          <w:kern w:val="0"/>
          <w:sz w:val="20"/>
          <w:szCs w:val="20"/>
          <w14:ligatures w14:val="none"/>
        </w:rPr>
      </w:pPr>
    </w:p>
    <w:p w14:paraId="07DBEDCF" w14:textId="77777777" w:rsidR="002362B4" w:rsidRPr="002362B4" w:rsidRDefault="002362B4" w:rsidP="002362B4">
      <w:pPr>
        <w:spacing w:after="120" w:line="240" w:lineRule="auto"/>
        <w:rPr>
          <w:rFonts w:ascii="Times New Roman" w:eastAsia="Times New Roman" w:hAnsi="Times New Roman" w:cs="Times New Roman"/>
          <w:kern w:val="0"/>
          <w:sz w:val="24"/>
          <w:szCs w:val="20"/>
          <w14:ligatures w14:val="none"/>
        </w:rPr>
      </w:pPr>
      <w:r w:rsidRPr="002362B4">
        <w:rPr>
          <w:rFonts w:ascii="Times New Roman" w:eastAsia="Times New Roman" w:hAnsi="Times New Roman" w:cs="Times New Roman"/>
          <w:kern w:val="0"/>
          <w:sz w:val="24"/>
          <w:szCs w:val="20"/>
          <w14:ligatures w14:val="none"/>
        </w:rPr>
        <w:t>Alignment of Framework, Outcomes, and Related Indicators:</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860"/>
        <w:gridCol w:w="3060"/>
        <w:gridCol w:w="540"/>
        <w:gridCol w:w="540"/>
        <w:gridCol w:w="720"/>
        <w:gridCol w:w="540"/>
      </w:tblGrid>
      <w:tr w:rsidR="002362B4" w:rsidRPr="002362B4" w14:paraId="4AB6C7C5" w14:textId="77777777" w:rsidTr="004A4085">
        <w:trPr>
          <w:cantSplit/>
          <w:trHeight w:val="485"/>
          <w:jc w:val="center"/>
        </w:trPr>
        <w:tc>
          <w:tcPr>
            <w:tcW w:w="540" w:type="dxa"/>
            <w:tcBorders>
              <w:bottom w:val="single" w:sz="4" w:space="0" w:color="auto"/>
            </w:tcBorders>
            <w:shd w:val="clear" w:color="auto" w:fill="993366"/>
            <w:textDirection w:val="btLr"/>
          </w:tcPr>
          <w:p w14:paraId="1B3EC4B7" w14:textId="77777777" w:rsidR="002362B4" w:rsidRPr="002362B4" w:rsidRDefault="002362B4" w:rsidP="002362B4">
            <w:pPr>
              <w:spacing w:after="0" w:line="240" w:lineRule="auto"/>
              <w:ind w:left="113" w:right="113"/>
              <w:jc w:val="center"/>
              <w:rPr>
                <w:rFonts w:ascii="Times New Roman" w:eastAsia="Times New Roman" w:hAnsi="Times New Roman" w:cs="Times New Roman"/>
                <w:kern w:val="0"/>
                <w:sz w:val="24"/>
                <w:szCs w:val="24"/>
                <w14:ligatures w14:val="none"/>
              </w:rPr>
            </w:pPr>
          </w:p>
        </w:tc>
        <w:tc>
          <w:tcPr>
            <w:tcW w:w="4860" w:type="dxa"/>
            <w:vMerge w:val="restart"/>
            <w:shd w:val="clear" w:color="auto" w:fill="auto"/>
          </w:tcPr>
          <w:p w14:paraId="520D61E4"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Conceptual Framework Outcomes</w:t>
            </w:r>
          </w:p>
        </w:tc>
        <w:tc>
          <w:tcPr>
            <w:tcW w:w="3060" w:type="dxa"/>
            <w:vMerge w:val="restart"/>
            <w:shd w:val="clear" w:color="auto" w:fill="auto"/>
          </w:tcPr>
          <w:p w14:paraId="6671579E"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Indicators</w:t>
            </w:r>
          </w:p>
          <w:p w14:paraId="253B48E7"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p>
          <w:p w14:paraId="6E688D19"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Indicators in bold type are assessed in this semester.</w:t>
            </w:r>
          </w:p>
        </w:tc>
        <w:tc>
          <w:tcPr>
            <w:tcW w:w="2340" w:type="dxa"/>
            <w:gridSpan w:val="4"/>
          </w:tcPr>
          <w:p w14:paraId="3BF9E75A"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 xml:space="preserve">MATH 3001 </w:t>
            </w:r>
          </w:p>
          <w:p w14:paraId="7D2D377E"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Algebra for Teachers: Sources of Evidence</w:t>
            </w:r>
          </w:p>
        </w:tc>
      </w:tr>
      <w:tr w:rsidR="002362B4" w:rsidRPr="002362B4" w14:paraId="4DFFEEA1" w14:textId="77777777" w:rsidTr="004A4085">
        <w:trPr>
          <w:trHeight w:val="345"/>
          <w:jc w:val="center"/>
        </w:trPr>
        <w:tc>
          <w:tcPr>
            <w:tcW w:w="540" w:type="dxa"/>
            <w:vMerge w:val="restart"/>
            <w:shd w:val="clear" w:color="auto" w:fill="0000FF"/>
            <w:textDirection w:val="btLr"/>
          </w:tcPr>
          <w:p w14:paraId="611AB917" w14:textId="77777777" w:rsidR="002362B4" w:rsidRPr="002362B4" w:rsidRDefault="002362B4" w:rsidP="002362B4">
            <w:pPr>
              <w:spacing w:after="0" w:line="240" w:lineRule="auto"/>
              <w:ind w:left="113" w:right="113"/>
              <w:jc w:val="center"/>
              <w:rPr>
                <w:rFonts w:ascii="Times New Roman" w:eastAsia="Times New Roman" w:hAnsi="Times New Roman" w:cs="Times New Roman"/>
                <w:kern w:val="0"/>
                <w:sz w:val="24"/>
                <w:szCs w:val="24"/>
                <w14:ligatures w14:val="none"/>
              </w:rPr>
            </w:pPr>
            <w:r w:rsidRPr="002362B4">
              <w:rPr>
                <w:rFonts w:ascii="Times New Roman" w:eastAsia="Times New Roman" w:hAnsi="Times New Roman" w:cs="Times New Roman"/>
                <w:kern w:val="0"/>
                <w:sz w:val="16"/>
                <w:szCs w:val="16"/>
                <w14:ligatures w14:val="none"/>
              </w:rPr>
              <w:t>Content and Curriculum</w:t>
            </w:r>
          </w:p>
        </w:tc>
        <w:tc>
          <w:tcPr>
            <w:tcW w:w="4860" w:type="dxa"/>
            <w:vMerge/>
            <w:tcBorders>
              <w:bottom w:val="single" w:sz="4" w:space="0" w:color="auto"/>
            </w:tcBorders>
            <w:shd w:val="clear" w:color="auto" w:fill="auto"/>
          </w:tcPr>
          <w:p w14:paraId="593B901B"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3060" w:type="dxa"/>
            <w:vMerge/>
            <w:tcBorders>
              <w:bottom w:val="single" w:sz="4" w:space="0" w:color="auto"/>
            </w:tcBorders>
            <w:shd w:val="clear" w:color="auto" w:fill="auto"/>
          </w:tcPr>
          <w:p w14:paraId="5D143319"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540" w:type="dxa"/>
            <w:tcBorders>
              <w:bottom w:val="single" w:sz="4" w:space="0" w:color="auto"/>
            </w:tcBorders>
          </w:tcPr>
          <w:p w14:paraId="6AF9375F"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CC</w:t>
            </w:r>
          </w:p>
        </w:tc>
        <w:tc>
          <w:tcPr>
            <w:tcW w:w="540" w:type="dxa"/>
            <w:tcBorders>
              <w:bottom w:val="single" w:sz="4" w:space="0" w:color="auto"/>
            </w:tcBorders>
          </w:tcPr>
          <w:p w14:paraId="75CE29ED"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DO</w:t>
            </w:r>
          </w:p>
        </w:tc>
        <w:tc>
          <w:tcPr>
            <w:tcW w:w="720" w:type="dxa"/>
            <w:tcBorders>
              <w:bottom w:val="single" w:sz="4" w:space="0" w:color="auto"/>
            </w:tcBorders>
            <w:shd w:val="clear" w:color="auto" w:fill="auto"/>
          </w:tcPr>
          <w:p w14:paraId="012B5107"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CWS</w:t>
            </w:r>
          </w:p>
        </w:tc>
        <w:tc>
          <w:tcPr>
            <w:tcW w:w="540" w:type="dxa"/>
            <w:tcBorders>
              <w:bottom w:val="single" w:sz="4" w:space="0" w:color="auto"/>
            </w:tcBorders>
            <w:shd w:val="clear" w:color="auto" w:fill="auto"/>
          </w:tcPr>
          <w:p w14:paraId="75D02A9E"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JE</w:t>
            </w:r>
          </w:p>
        </w:tc>
      </w:tr>
      <w:tr w:rsidR="002362B4" w:rsidRPr="002362B4" w14:paraId="2AB5106C" w14:textId="77777777" w:rsidTr="004A4085">
        <w:trPr>
          <w:cantSplit/>
          <w:trHeight w:val="908"/>
          <w:jc w:val="center"/>
        </w:trPr>
        <w:tc>
          <w:tcPr>
            <w:tcW w:w="540" w:type="dxa"/>
            <w:vMerge/>
            <w:tcBorders>
              <w:bottom w:val="single" w:sz="4" w:space="0" w:color="auto"/>
              <w:right w:val="single" w:sz="4" w:space="0" w:color="auto"/>
            </w:tcBorders>
            <w:shd w:val="clear" w:color="auto" w:fill="0000FF"/>
            <w:textDirection w:val="btLr"/>
          </w:tcPr>
          <w:p w14:paraId="6E7265D6" w14:textId="77777777" w:rsidR="002362B4" w:rsidRPr="002362B4" w:rsidRDefault="002362B4" w:rsidP="002362B4">
            <w:pPr>
              <w:spacing w:after="0" w:line="240" w:lineRule="auto"/>
              <w:ind w:left="113" w:right="113"/>
              <w:jc w:val="center"/>
              <w:rPr>
                <w:rFonts w:ascii="Times New Roman" w:eastAsia="Times New Roman" w:hAnsi="Times New Roman" w:cs="Times New Roman"/>
                <w:kern w:val="0"/>
                <w:sz w:val="16"/>
                <w:szCs w:val="16"/>
                <w14:ligatures w14:val="none"/>
              </w:rPr>
            </w:pPr>
          </w:p>
        </w:tc>
        <w:tc>
          <w:tcPr>
            <w:tcW w:w="4860" w:type="dxa"/>
            <w:tcBorders>
              <w:top w:val="single" w:sz="4" w:space="0" w:color="auto"/>
              <w:left w:val="single" w:sz="4" w:space="0" w:color="auto"/>
              <w:bottom w:val="single" w:sz="4" w:space="0" w:color="auto"/>
              <w:right w:val="single" w:sz="4" w:space="0" w:color="auto"/>
            </w:tcBorders>
            <w:shd w:val="clear" w:color="auto" w:fill="auto"/>
          </w:tcPr>
          <w:p w14:paraId="35B9AA4B"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CF1. The candidate demonstrates an accurate understanding of elementary curriculum within the contexts of central concepts, tools of inquiry, structures and engagement of learners.</w:t>
            </w:r>
          </w:p>
        </w:tc>
        <w:tc>
          <w:tcPr>
            <w:tcW w:w="3060" w:type="dxa"/>
            <w:tcBorders>
              <w:top w:val="single" w:sz="4" w:space="0" w:color="auto"/>
              <w:left w:val="single" w:sz="4" w:space="0" w:color="auto"/>
              <w:bottom w:val="single" w:sz="4" w:space="0" w:color="auto"/>
              <w:right w:val="single" w:sz="4" w:space="0" w:color="auto"/>
            </w:tcBorders>
            <w:shd w:val="clear" w:color="auto" w:fill="auto"/>
          </w:tcPr>
          <w:p w14:paraId="2EC6DA49"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A. Subject Matter</w:t>
            </w:r>
          </w:p>
          <w:p w14:paraId="1DB0F099"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B. Integration of Subject Content</w:t>
            </w:r>
          </w:p>
          <w:p w14:paraId="280ADB66"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 Diversity</w:t>
            </w:r>
          </w:p>
          <w:p w14:paraId="438FAC46"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D. Dispositions</w:t>
            </w:r>
          </w:p>
        </w:tc>
        <w:tc>
          <w:tcPr>
            <w:tcW w:w="540" w:type="dxa"/>
            <w:tcBorders>
              <w:top w:val="single" w:sz="4" w:space="0" w:color="auto"/>
              <w:left w:val="single" w:sz="4" w:space="0" w:color="auto"/>
              <w:bottom w:val="single" w:sz="4" w:space="0" w:color="auto"/>
              <w:right w:val="single" w:sz="4" w:space="0" w:color="auto"/>
            </w:tcBorders>
          </w:tcPr>
          <w:p w14:paraId="79D0D98F"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p w14:paraId="5C3744E0"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p w14:paraId="4F5A1E04"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p w14:paraId="4F3E54B9"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tc>
        <w:tc>
          <w:tcPr>
            <w:tcW w:w="540" w:type="dxa"/>
            <w:tcBorders>
              <w:top w:val="single" w:sz="4" w:space="0" w:color="auto"/>
              <w:left w:val="single" w:sz="4" w:space="0" w:color="auto"/>
              <w:bottom w:val="single" w:sz="4" w:space="0" w:color="auto"/>
              <w:right w:val="single" w:sz="4" w:space="0" w:color="auto"/>
            </w:tcBorders>
          </w:tcPr>
          <w:p w14:paraId="25450BCF"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4E2CC6E"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BC975B2"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r>
      <w:tr w:rsidR="002362B4" w:rsidRPr="002362B4" w14:paraId="7C65CA1D" w14:textId="77777777" w:rsidTr="004A4085">
        <w:trPr>
          <w:jc w:val="center"/>
        </w:trPr>
        <w:tc>
          <w:tcPr>
            <w:tcW w:w="540" w:type="dxa"/>
            <w:vMerge w:val="restart"/>
            <w:shd w:val="clear" w:color="auto" w:fill="008000"/>
            <w:textDirection w:val="btLr"/>
          </w:tcPr>
          <w:p w14:paraId="7F43C24B" w14:textId="77777777" w:rsidR="002362B4" w:rsidRPr="002362B4" w:rsidRDefault="002362B4" w:rsidP="002362B4">
            <w:pPr>
              <w:spacing w:after="0" w:line="240" w:lineRule="auto"/>
              <w:ind w:left="113" w:right="113"/>
              <w:jc w:val="center"/>
              <w:rPr>
                <w:rFonts w:ascii="Times New Roman" w:eastAsia="Times New Roman" w:hAnsi="Times New Roman" w:cs="Times New Roman"/>
                <w:color w:val="FFFFFF"/>
                <w:kern w:val="0"/>
                <w:sz w:val="16"/>
                <w:szCs w:val="16"/>
                <w14:ligatures w14:val="none"/>
              </w:rPr>
            </w:pPr>
            <w:r w:rsidRPr="002362B4">
              <w:rPr>
                <w:rFonts w:ascii="Times New Roman" w:eastAsia="Times New Roman" w:hAnsi="Times New Roman" w:cs="Times New Roman"/>
                <w:color w:val="FFFFFF"/>
                <w:kern w:val="0"/>
                <w:sz w:val="16"/>
                <w:szCs w:val="16"/>
                <w14:ligatures w14:val="none"/>
              </w:rPr>
              <w:t xml:space="preserve">Knowledge of </w:t>
            </w:r>
          </w:p>
          <w:p w14:paraId="6581A6E3" w14:textId="77777777" w:rsidR="002362B4" w:rsidRPr="002362B4" w:rsidRDefault="002362B4" w:rsidP="002362B4">
            <w:pPr>
              <w:spacing w:after="0" w:line="240" w:lineRule="auto"/>
              <w:ind w:left="113" w:right="113"/>
              <w:jc w:val="center"/>
              <w:rPr>
                <w:rFonts w:ascii="Times New Roman" w:eastAsia="Times New Roman" w:hAnsi="Times New Roman" w:cs="Times New Roman"/>
                <w:kern w:val="0"/>
                <w:sz w:val="16"/>
                <w:szCs w:val="16"/>
                <w14:ligatures w14:val="none"/>
              </w:rPr>
            </w:pPr>
            <w:r w:rsidRPr="002362B4">
              <w:rPr>
                <w:rFonts w:ascii="Times New Roman" w:eastAsia="Times New Roman" w:hAnsi="Times New Roman" w:cs="Times New Roman"/>
                <w:color w:val="FFFFFF"/>
                <w:kern w:val="0"/>
                <w:sz w:val="16"/>
                <w:szCs w:val="16"/>
                <w14:ligatures w14:val="none"/>
              </w:rPr>
              <w:t>Students</w:t>
            </w:r>
          </w:p>
        </w:tc>
        <w:tc>
          <w:tcPr>
            <w:tcW w:w="4860" w:type="dxa"/>
            <w:tcBorders>
              <w:top w:val="single" w:sz="4" w:space="0" w:color="auto"/>
            </w:tcBorders>
            <w:shd w:val="clear" w:color="auto" w:fill="auto"/>
          </w:tcPr>
          <w:p w14:paraId="39EC452E"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CF2. The candidate demonstrates knowledge of educational foundations within the contexts of, law, philosophy, psychology, sociology, and technology.</w:t>
            </w:r>
          </w:p>
        </w:tc>
        <w:tc>
          <w:tcPr>
            <w:tcW w:w="3060" w:type="dxa"/>
            <w:tcBorders>
              <w:top w:val="single" w:sz="4" w:space="0" w:color="auto"/>
            </w:tcBorders>
            <w:shd w:val="clear" w:color="auto" w:fill="auto"/>
          </w:tcPr>
          <w:p w14:paraId="3826D313"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A. Child Growth &amp; Development</w:t>
            </w:r>
          </w:p>
          <w:p w14:paraId="447C3FD1"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B. Learning Connections</w:t>
            </w:r>
          </w:p>
          <w:p w14:paraId="6DA90C71"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 Critical Thinking</w:t>
            </w:r>
          </w:p>
          <w:p w14:paraId="094F2AE3"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D. Dispositions</w:t>
            </w:r>
          </w:p>
        </w:tc>
        <w:tc>
          <w:tcPr>
            <w:tcW w:w="540" w:type="dxa"/>
            <w:tcBorders>
              <w:top w:val="single" w:sz="4" w:space="0" w:color="auto"/>
            </w:tcBorders>
          </w:tcPr>
          <w:p w14:paraId="3D2D063B"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p w14:paraId="0354CF04"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p w14:paraId="67968E2A"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 xml:space="preserve">  x</w:t>
            </w:r>
          </w:p>
        </w:tc>
        <w:tc>
          <w:tcPr>
            <w:tcW w:w="540" w:type="dxa"/>
            <w:tcBorders>
              <w:top w:val="single" w:sz="4" w:space="0" w:color="auto"/>
            </w:tcBorders>
          </w:tcPr>
          <w:p w14:paraId="15D8C691"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720" w:type="dxa"/>
            <w:tcBorders>
              <w:top w:val="single" w:sz="4" w:space="0" w:color="auto"/>
            </w:tcBorders>
            <w:shd w:val="clear" w:color="auto" w:fill="auto"/>
          </w:tcPr>
          <w:p w14:paraId="384662F9"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540" w:type="dxa"/>
            <w:tcBorders>
              <w:top w:val="single" w:sz="4" w:space="0" w:color="auto"/>
            </w:tcBorders>
            <w:shd w:val="clear" w:color="auto" w:fill="auto"/>
          </w:tcPr>
          <w:p w14:paraId="7F4FAA11"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p w14:paraId="2E3C568C"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p w14:paraId="5BD102D0"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r>
      <w:tr w:rsidR="002362B4" w:rsidRPr="002362B4" w14:paraId="580A03E7" w14:textId="77777777" w:rsidTr="004A4085">
        <w:trPr>
          <w:jc w:val="center"/>
        </w:trPr>
        <w:tc>
          <w:tcPr>
            <w:tcW w:w="540" w:type="dxa"/>
            <w:vMerge/>
            <w:tcBorders>
              <w:bottom w:val="single" w:sz="4" w:space="0" w:color="auto"/>
            </w:tcBorders>
            <w:shd w:val="clear" w:color="auto" w:fill="008000"/>
            <w:textDirection w:val="btLr"/>
          </w:tcPr>
          <w:p w14:paraId="6807B198" w14:textId="77777777" w:rsidR="002362B4" w:rsidRPr="002362B4" w:rsidRDefault="002362B4" w:rsidP="002362B4">
            <w:pPr>
              <w:spacing w:after="0" w:line="240" w:lineRule="auto"/>
              <w:ind w:left="113" w:right="113"/>
              <w:jc w:val="center"/>
              <w:rPr>
                <w:rFonts w:ascii="Times New Roman" w:eastAsia="Times New Roman" w:hAnsi="Times New Roman" w:cs="Times New Roman"/>
                <w:kern w:val="0"/>
                <w:sz w:val="24"/>
                <w:szCs w:val="24"/>
                <w14:ligatures w14:val="none"/>
              </w:rPr>
            </w:pPr>
          </w:p>
        </w:tc>
        <w:tc>
          <w:tcPr>
            <w:tcW w:w="4860" w:type="dxa"/>
            <w:tcBorders>
              <w:bottom w:val="single" w:sz="4" w:space="0" w:color="auto"/>
            </w:tcBorders>
            <w:shd w:val="clear" w:color="auto" w:fill="auto"/>
          </w:tcPr>
          <w:p w14:paraId="0A350630"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CF3. The candidate demonstrates knowledge of learning theory within the contexts of child development, family and parent dynamics, human exceptionalities and diversity.</w:t>
            </w:r>
          </w:p>
        </w:tc>
        <w:tc>
          <w:tcPr>
            <w:tcW w:w="3060" w:type="dxa"/>
            <w:tcBorders>
              <w:bottom w:val="single" w:sz="4" w:space="0" w:color="auto"/>
            </w:tcBorders>
            <w:shd w:val="clear" w:color="auto" w:fill="auto"/>
          </w:tcPr>
          <w:p w14:paraId="2F3B1D7B"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A. Planning</w:t>
            </w:r>
          </w:p>
          <w:p w14:paraId="09E6BA73"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B. Response to Diversity</w:t>
            </w:r>
          </w:p>
          <w:p w14:paraId="738B7B2E"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 Appropriate Curriculum</w:t>
            </w:r>
          </w:p>
          <w:p w14:paraId="490196C3"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D. Dispositions</w:t>
            </w:r>
          </w:p>
        </w:tc>
        <w:tc>
          <w:tcPr>
            <w:tcW w:w="540" w:type="dxa"/>
            <w:tcBorders>
              <w:bottom w:val="single" w:sz="4" w:space="0" w:color="auto"/>
            </w:tcBorders>
          </w:tcPr>
          <w:p w14:paraId="5D0184D7"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540" w:type="dxa"/>
            <w:tcBorders>
              <w:bottom w:val="single" w:sz="4" w:space="0" w:color="auto"/>
            </w:tcBorders>
          </w:tcPr>
          <w:p w14:paraId="1E520952"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720" w:type="dxa"/>
            <w:tcBorders>
              <w:bottom w:val="single" w:sz="4" w:space="0" w:color="auto"/>
            </w:tcBorders>
            <w:shd w:val="clear" w:color="auto" w:fill="auto"/>
          </w:tcPr>
          <w:p w14:paraId="4C3C40C4"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p w14:paraId="3E8D7EF6"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p w14:paraId="554C8273"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p w14:paraId="733562DF"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tc>
        <w:tc>
          <w:tcPr>
            <w:tcW w:w="540" w:type="dxa"/>
            <w:tcBorders>
              <w:bottom w:val="single" w:sz="4" w:space="0" w:color="auto"/>
            </w:tcBorders>
            <w:shd w:val="clear" w:color="auto" w:fill="auto"/>
          </w:tcPr>
          <w:p w14:paraId="621EF0D5"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r>
      <w:tr w:rsidR="002362B4" w:rsidRPr="002362B4" w14:paraId="17835F77" w14:textId="77777777" w:rsidTr="004A4085">
        <w:trPr>
          <w:jc w:val="center"/>
        </w:trPr>
        <w:tc>
          <w:tcPr>
            <w:tcW w:w="540" w:type="dxa"/>
            <w:vMerge w:val="restart"/>
            <w:shd w:val="clear" w:color="auto" w:fill="FFFF00"/>
            <w:textDirection w:val="btLr"/>
          </w:tcPr>
          <w:p w14:paraId="13449DAC" w14:textId="77777777" w:rsidR="002362B4" w:rsidRPr="002362B4" w:rsidRDefault="002362B4" w:rsidP="002362B4">
            <w:pPr>
              <w:spacing w:after="0" w:line="240" w:lineRule="auto"/>
              <w:ind w:left="113" w:right="113"/>
              <w:jc w:val="center"/>
              <w:rPr>
                <w:rFonts w:ascii="Times New Roman" w:eastAsia="Times New Roman" w:hAnsi="Times New Roman" w:cs="Times New Roman"/>
                <w:kern w:val="0"/>
                <w:sz w:val="16"/>
                <w:szCs w:val="16"/>
                <w14:ligatures w14:val="none"/>
              </w:rPr>
            </w:pPr>
            <w:r w:rsidRPr="002362B4">
              <w:rPr>
                <w:rFonts w:ascii="Times New Roman" w:eastAsia="Times New Roman" w:hAnsi="Times New Roman" w:cs="Times New Roman"/>
                <w:kern w:val="0"/>
                <w:sz w:val="16"/>
                <w:szCs w:val="16"/>
                <w14:ligatures w14:val="none"/>
              </w:rPr>
              <w:t xml:space="preserve">Learning Environments, </w:t>
            </w:r>
          </w:p>
          <w:p w14:paraId="4A61806A" w14:textId="77777777" w:rsidR="002362B4" w:rsidRPr="002362B4" w:rsidRDefault="002362B4" w:rsidP="002362B4">
            <w:pPr>
              <w:spacing w:after="0" w:line="240" w:lineRule="auto"/>
              <w:ind w:left="113" w:right="113"/>
              <w:jc w:val="center"/>
              <w:rPr>
                <w:rFonts w:ascii="Times New Roman" w:eastAsia="Times New Roman" w:hAnsi="Times New Roman" w:cs="Times New Roman"/>
                <w:kern w:val="0"/>
                <w:sz w:val="16"/>
                <w:szCs w:val="16"/>
                <w14:ligatures w14:val="none"/>
              </w:rPr>
            </w:pPr>
            <w:r w:rsidRPr="002362B4">
              <w:rPr>
                <w:rFonts w:ascii="Times New Roman" w:eastAsia="Times New Roman" w:hAnsi="Times New Roman" w:cs="Times New Roman"/>
                <w:kern w:val="0"/>
                <w:sz w:val="16"/>
                <w:szCs w:val="16"/>
                <w14:ligatures w14:val="none"/>
              </w:rPr>
              <w:t>Planning and Instruction</w:t>
            </w:r>
          </w:p>
        </w:tc>
        <w:tc>
          <w:tcPr>
            <w:tcW w:w="4860" w:type="dxa"/>
            <w:shd w:val="clear" w:color="auto" w:fill="auto"/>
          </w:tcPr>
          <w:p w14:paraId="19882D70"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CF4. The candidate is an advocate for the success of all children in their care and provides nurturing guidance appropriate to their development.</w:t>
            </w:r>
          </w:p>
        </w:tc>
        <w:tc>
          <w:tcPr>
            <w:tcW w:w="3060" w:type="dxa"/>
            <w:shd w:val="clear" w:color="auto" w:fill="auto"/>
          </w:tcPr>
          <w:p w14:paraId="1843EDBE"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A. Respect</w:t>
            </w:r>
          </w:p>
          <w:p w14:paraId="01045384"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B. Advocacy</w:t>
            </w:r>
          </w:p>
          <w:p w14:paraId="1E0498FE"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 Compassion &amp; Understanding</w:t>
            </w:r>
          </w:p>
          <w:p w14:paraId="316DF7EE"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D. Dispositions</w:t>
            </w:r>
          </w:p>
        </w:tc>
        <w:tc>
          <w:tcPr>
            <w:tcW w:w="540" w:type="dxa"/>
          </w:tcPr>
          <w:p w14:paraId="62CD3884"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540" w:type="dxa"/>
          </w:tcPr>
          <w:p w14:paraId="75FE1A58"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720" w:type="dxa"/>
            <w:shd w:val="clear" w:color="auto" w:fill="auto"/>
          </w:tcPr>
          <w:p w14:paraId="3045AA31"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540" w:type="dxa"/>
            <w:shd w:val="clear" w:color="auto" w:fill="auto"/>
          </w:tcPr>
          <w:p w14:paraId="7B9ED5F7"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r>
      <w:tr w:rsidR="002362B4" w:rsidRPr="002362B4" w14:paraId="7BF2F23C" w14:textId="77777777" w:rsidTr="004A4085">
        <w:trPr>
          <w:jc w:val="center"/>
        </w:trPr>
        <w:tc>
          <w:tcPr>
            <w:tcW w:w="540" w:type="dxa"/>
            <w:vMerge/>
            <w:shd w:val="clear" w:color="auto" w:fill="FFFF00"/>
            <w:textDirection w:val="btLr"/>
          </w:tcPr>
          <w:p w14:paraId="25F22017" w14:textId="77777777" w:rsidR="002362B4" w:rsidRPr="002362B4" w:rsidRDefault="002362B4" w:rsidP="002362B4">
            <w:pPr>
              <w:spacing w:after="0" w:line="240" w:lineRule="auto"/>
              <w:ind w:left="113" w:right="113"/>
              <w:jc w:val="center"/>
              <w:rPr>
                <w:rFonts w:ascii="Times New Roman" w:eastAsia="Times New Roman" w:hAnsi="Times New Roman" w:cs="Times New Roman"/>
                <w:kern w:val="0"/>
                <w:sz w:val="24"/>
                <w:szCs w:val="24"/>
                <w14:ligatures w14:val="none"/>
              </w:rPr>
            </w:pPr>
          </w:p>
        </w:tc>
        <w:tc>
          <w:tcPr>
            <w:tcW w:w="4860" w:type="dxa"/>
            <w:shd w:val="clear" w:color="auto" w:fill="auto"/>
          </w:tcPr>
          <w:p w14:paraId="54C5CD40"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 xml:space="preserve">CF5. The candidate demonstrates simplicity in articulation of the curriculum based upon understanding the complexity of learner needs and the systemic nature </w:t>
            </w:r>
            <w:r w:rsidRPr="002362B4">
              <w:rPr>
                <w:rFonts w:ascii="Times New Roman" w:eastAsia="Times New Roman" w:hAnsi="Times New Roman" w:cs="Times New Roman"/>
                <w:kern w:val="0"/>
                <w:sz w:val="20"/>
                <w:szCs w:val="20"/>
                <w14:ligatures w14:val="none"/>
              </w:rPr>
              <w:lastRenderedPageBreak/>
              <w:t>of assessment, planning, and accommodations in teaching strategies.</w:t>
            </w:r>
          </w:p>
        </w:tc>
        <w:tc>
          <w:tcPr>
            <w:tcW w:w="3060" w:type="dxa"/>
            <w:shd w:val="clear" w:color="auto" w:fill="auto"/>
          </w:tcPr>
          <w:p w14:paraId="435FE13F"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lastRenderedPageBreak/>
              <w:t>A. Learning Design</w:t>
            </w:r>
          </w:p>
          <w:p w14:paraId="50511549"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B. Management</w:t>
            </w:r>
          </w:p>
          <w:p w14:paraId="51AA84D5"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 Climate</w:t>
            </w:r>
          </w:p>
          <w:p w14:paraId="15B6CE20"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lastRenderedPageBreak/>
              <w:t>D. Dispositions</w:t>
            </w:r>
          </w:p>
        </w:tc>
        <w:tc>
          <w:tcPr>
            <w:tcW w:w="540" w:type="dxa"/>
          </w:tcPr>
          <w:p w14:paraId="210E66F0"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540" w:type="dxa"/>
          </w:tcPr>
          <w:p w14:paraId="408FB956"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720" w:type="dxa"/>
            <w:shd w:val="clear" w:color="auto" w:fill="auto"/>
          </w:tcPr>
          <w:p w14:paraId="64C60244"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p w14:paraId="1B51C55E"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540" w:type="dxa"/>
            <w:shd w:val="clear" w:color="auto" w:fill="auto"/>
          </w:tcPr>
          <w:p w14:paraId="2B0D78BF"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p w14:paraId="3EDE09CF"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p w14:paraId="672B1C8B"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tc>
      </w:tr>
      <w:tr w:rsidR="002362B4" w:rsidRPr="002362B4" w14:paraId="42D30195" w14:textId="77777777" w:rsidTr="004A4085">
        <w:trPr>
          <w:trHeight w:val="665"/>
          <w:jc w:val="center"/>
        </w:trPr>
        <w:tc>
          <w:tcPr>
            <w:tcW w:w="540" w:type="dxa"/>
            <w:vMerge/>
            <w:tcBorders>
              <w:bottom w:val="single" w:sz="4" w:space="0" w:color="auto"/>
            </w:tcBorders>
            <w:shd w:val="clear" w:color="auto" w:fill="FFFF00"/>
            <w:textDirection w:val="btLr"/>
          </w:tcPr>
          <w:p w14:paraId="3243DDA9" w14:textId="77777777" w:rsidR="002362B4" w:rsidRPr="002362B4" w:rsidRDefault="002362B4" w:rsidP="002362B4">
            <w:pPr>
              <w:spacing w:after="0" w:line="240" w:lineRule="auto"/>
              <w:ind w:left="113" w:right="113"/>
              <w:jc w:val="center"/>
              <w:rPr>
                <w:rFonts w:ascii="Times New Roman" w:eastAsia="Times New Roman" w:hAnsi="Times New Roman" w:cs="Times New Roman"/>
                <w:kern w:val="0"/>
                <w:sz w:val="24"/>
                <w:szCs w:val="24"/>
                <w14:ligatures w14:val="none"/>
              </w:rPr>
            </w:pPr>
          </w:p>
        </w:tc>
        <w:tc>
          <w:tcPr>
            <w:tcW w:w="4860" w:type="dxa"/>
            <w:tcBorders>
              <w:bottom w:val="single" w:sz="4" w:space="0" w:color="auto"/>
            </w:tcBorders>
            <w:shd w:val="clear" w:color="auto" w:fill="auto"/>
          </w:tcPr>
          <w:p w14:paraId="709B6B97"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CF6. The candidate demonstrates an effective utilization of technology and curricular resources in the implementation of learning plans.</w:t>
            </w:r>
          </w:p>
        </w:tc>
        <w:tc>
          <w:tcPr>
            <w:tcW w:w="3060" w:type="dxa"/>
            <w:tcBorders>
              <w:bottom w:val="single" w:sz="4" w:space="0" w:color="auto"/>
            </w:tcBorders>
            <w:shd w:val="clear" w:color="auto" w:fill="auto"/>
          </w:tcPr>
          <w:p w14:paraId="157B7FD6"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A. Learning Strategies</w:t>
            </w:r>
          </w:p>
          <w:p w14:paraId="3DE3F182"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B. Media</w:t>
            </w:r>
          </w:p>
          <w:p w14:paraId="6CB4EDFA"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 Technology</w:t>
            </w:r>
          </w:p>
          <w:p w14:paraId="741A8348"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D. Dispositions</w:t>
            </w:r>
          </w:p>
        </w:tc>
        <w:tc>
          <w:tcPr>
            <w:tcW w:w="540" w:type="dxa"/>
            <w:tcBorders>
              <w:bottom w:val="single" w:sz="4" w:space="0" w:color="auto"/>
            </w:tcBorders>
          </w:tcPr>
          <w:p w14:paraId="382B5DEA"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p w14:paraId="72BE9E1D"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p w14:paraId="15C4C303"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tc>
        <w:tc>
          <w:tcPr>
            <w:tcW w:w="540" w:type="dxa"/>
            <w:tcBorders>
              <w:bottom w:val="single" w:sz="4" w:space="0" w:color="auto"/>
            </w:tcBorders>
          </w:tcPr>
          <w:p w14:paraId="387A02F6"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720" w:type="dxa"/>
            <w:tcBorders>
              <w:bottom w:val="single" w:sz="4" w:space="0" w:color="auto"/>
            </w:tcBorders>
            <w:shd w:val="clear" w:color="auto" w:fill="auto"/>
          </w:tcPr>
          <w:p w14:paraId="3BD06C09"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p w14:paraId="45CD78D9"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p w14:paraId="76A20607"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tc>
        <w:tc>
          <w:tcPr>
            <w:tcW w:w="540" w:type="dxa"/>
            <w:tcBorders>
              <w:bottom w:val="single" w:sz="4" w:space="0" w:color="auto"/>
            </w:tcBorders>
            <w:shd w:val="clear" w:color="auto" w:fill="auto"/>
          </w:tcPr>
          <w:p w14:paraId="40CE3BA5"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r>
      <w:tr w:rsidR="002362B4" w:rsidRPr="002362B4" w14:paraId="5CAF73A8" w14:textId="77777777" w:rsidTr="004A4085">
        <w:trPr>
          <w:jc w:val="center"/>
        </w:trPr>
        <w:tc>
          <w:tcPr>
            <w:tcW w:w="540" w:type="dxa"/>
            <w:vMerge w:val="restart"/>
            <w:shd w:val="clear" w:color="auto" w:fill="FF9900"/>
            <w:textDirection w:val="btLr"/>
          </w:tcPr>
          <w:p w14:paraId="33F08666" w14:textId="77777777" w:rsidR="002362B4" w:rsidRPr="002362B4" w:rsidRDefault="002362B4" w:rsidP="002362B4">
            <w:pPr>
              <w:spacing w:after="0" w:line="240" w:lineRule="auto"/>
              <w:ind w:left="113" w:right="113"/>
              <w:jc w:val="center"/>
              <w:rPr>
                <w:rFonts w:ascii="Times New Roman" w:eastAsia="Times New Roman" w:hAnsi="Times New Roman" w:cs="Times New Roman"/>
                <w:kern w:val="0"/>
                <w:sz w:val="16"/>
                <w:szCs w:val="16"/>
                <w14:ligatures w14:val="none"/>
              </w:rPr>
            </w:pPr>
            <w:r w:rsidRPr="002362B4">
              <w:rPr>
                <w:rFonts w:ascii="Times New Roman" w:eastAsia="Times New Roman" w:hAnsi="Times New Roman" w:cs="Times New Roman"/>
                <w:kern w:val="0"/>
                <w:sz w:val="16"/>
                <w:szCs w:val="16"/>
                <w14:ligatures w14:val="none"/>
              </w:rPr>
              <w:t>Professionalism</w:t>
            </w:r>
          </w:p>
        </w:tc>
        <w:tc>
          <w:tcPr>
            <w:tcW w:w="4860" w:type="dxa"/>
            <w:shd w:val="clear" w:color="auto" w:fill="auto"/>
          </w:tcPr>
          <w:p w14:paraId="2D60C5A8"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CF7. The candidate models expectations held for students in his/her communication, demeanor, commitment to personal growth, and sense of empathy.</w:t>
            </w:r>
          </w:p>
        </w:tc>
        <w:tc>
          <w:tcPr>
            <w:tcW w:w="3060" w:type="dxa"/>
            <w:shd w:val="clear" w:color="auto" w:fill="auto"/>
          </w:tcPr>
          <w:p w14:paraId="748B8642"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A. Communication</w:t>
            </w:r>
          </w:p>
          <w:p w14:paraId="27AA9614"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B. Exemplary Behaviors</w:t>
            </w:r>
          </w:p>
          <w:p w14:paraId="564C39BB"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 Empathy</w:t>
            </w:r>
          </w:p>
          <w:p w14:paraId="454FAB2D"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D. Dispositions</w:t>
            </w:r>
          </w:p>
        </w:tc>
        <w:tc>
          <w:tcPr>
            <w:tcW w:w="540" w:type="dxa"/>
          </w:tcPr>
          <w:p w14:paraId="1C66BAF0"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tc>
        <w:tc>
          <w:tcPr>
            <w:tcW w:w="540" w:type="dxa"/>
          </w:tcPr>
          <w:p w14:paraId="2C1E37A5"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p w14:paraId="1E498019"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p w14:paraId="04C3F9AE"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720" w:type="dxa"/>
            <w:shd w:val="clear" w:color="auto" w:fill="auto"/>
          </w:tcPr>
          <w:p w14:paraId="6D4E3D55"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540" w:type="dxa"/>
            <w:shd w:val="clear" w:color="auto" w:fill="auto"/>
          </w:tcPr>
          <w:p w14:paraId="6D93DDC3"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r>
      <w:tr w:rsidR="002362B4" w:rsidRPr="002362B4" w14:paraId="4F4CCAC5" w14:textId="77777777" w:rsidTr="004A4085">
        <w:trPr>
          <w:jc w:val="center"/>
        </w:trPr>
        <w:tc>
          <w:tcPr>
            <w:tcW w:w="540" w:type="dxa"/>
            <w:vMerge/>
            <w:tcBorders>
              <w:bottom w:val="single" w:sz="4" w:space="0" w:color="auto"/>
            </w:tcBorders>
            <w:shd w:val="clear" w:color="auto" w:fill="FF9900"/>
            <w:textDirection w:val="btLr"/>
          </w:tcPr>
          <w:p w14:paraId="51F4CA93" w14:textId="77777777" w:rsidR="002362B4" w:rsidRPr="002362B4" w:rsidRDefault="002362B4" w:rsidP="002362B4">
            <w:pPr>
              <w:spacing w:after="0" w:line="240" w:lineRule="auto"/>
              <w:ind w:left="113" w:right="113"/>
              <w:jc w:val="center"/>
              <w:rPr>
                <w:rFonts w:ascii="Times New Roman" w:eastAsia="Times New Roman" w:hAnsi="Times New Roman" w:cs="Times New Roman"/>
                <w:kern w:val="0"/>
                <w:sz w:val="24"/>
                <w:szCs w:val="24"/>
                <w14:ligatures w14:val="none"/>
              </w:rPr>
            </w:pPr>
          </w:p>
        </w:tc>
        <w:tc>
          <w:tcPr>
            <w:tcW w:w="4860" w:type="dxa"/>
            <w:tcBorders>
              <w:bottom w:val="single" w:sz="4" w:space="0" w:color="auto"/>
            </w:tcBorders>
            <w:shd w:val="clear" w:color="auto" w:fill="auto"/>
          </w:tcPr>
          <w:p w14:paraId="370C3B60"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CF8. The candidate collaborates with parents, other educators, and members of the community to improve the learning process for all students.</w:t>
            </w:r>
          </w:p>
        </w:tc>
        <w:tc>
          <w:tcPr>
            <w:tcW w:w="3060" w:type="dxa"/>
            <w:tcBorders>
              <w:bottom w:val="single" w:sz="4" w:space="0" w:color="auto"/>
            </w:tcBorders>
            <w:shd w:val="clear" w:color="auto" w:fill="auto"/>
          </w:tcPr>
          <w:p w14:paraId="6B4EA0C6"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A. Collegiality</w:t>
            </w:r>
          </w:p>
          <w:p w14:paraId="427AB009"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B. Parent Communication</w:t>
            </w:r>
          </w:p>
          <w:p w14:paraId="77C01684"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 Sensitivity</w:t>
            </w:r>
          </w:p>
          <w:p w14:paraId="1F2CD093"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D. Dispositions</w:t>
            </w:r>
          </w:p>
        </w:tc>
        <w:tc>
          <w:tcPr>
            <w:tcW w:w="540" w:type="dxa"/>
            <w:tcBorders>
              <w:bottom w:val="single" w:sz="4" w:space="0" w:color="auto"/>
            </w:tcBorders>
          </w:tcPr>
          <w:p w14:paraId="154A4C61"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540" w:type="dxa"/>
            <w:tcBorders>
              <w:bottom w:val="single" w:sz="4" w:space="0" w:color="auto"/>
            </w:tcBorders>
          </w:tcPr>
          <w:p w14:paraId="5E60E8D2"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720" w:type="dxa"/>
            <w:tcBorders>
              <w:bottom w:val="single" w:sz="4" w:space="0" w:color="auto"/>
            </w:tcBorders>
            <w:shd w:val="clear" w:color="auto" w:fill="auto"/>
          </w:tcPr>
          <w:p w14:paraId="46D0BA59"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540" w:type="dxa"/>
            <w:tcBorders>
              <w:bottom w:val="single" w:sz="4" w:space="0" w:color="auto"/>
            </w:tcBorders>
            <w:shd w:val="clear" w:color="auto" w:fill="auto"/>
          </w:tcPr>
          <w:p w14:paraId="5089BE0D"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r>
      <w:tr w:rsidR="002362B4" w:rsidRPr="002362B4" w14:paraId="33EA03D8" w14:textId="77777777" w:rsidTr="004A4085">
        <w:trPr>
          <w:jc w:val="center"/>
        </w:trPr>
        <w:tc>
          <w:tcPr>
            <w:tcW w:w="540" w:type="dxa"/>
            <w:vMerge w:val="restart"/>
            <w:shd w:val="clear" w:color="auto" w:fill="FF0000"/>
            <w:textDirection w:val="btLr"/>
          </w:tcPr>
          <w:p w14:paraId="500BBD6F" w14:textId="77777777" w:rsidR="002362B4" w:rsidRPr="002362B4" w:rsidRDefault="002362B4" w:rsidP="002362B4">
            <w:pPr>
              <w:spacing w:after="0" w:line="240" w:lineRule="auto"/>
              <w:ind w:left="113" w:right="113"/>
              <w:jc w:val="center"/>
              <w:rPr>
                <w:rFonts w:ascii="Times New Roman" w:eastAsia="Times New Roman" w:hAnsi="Times New Roman" w:cs="Times New Roman"/>
                <w:kern w:val="0"/>
                <w:sz w:val="16"/>
                <w:szCs w:val="16"/>
                <w14:ligatures w14:val="none"/>
              </w:rPr>
            </w:pPr>
            <w:r w:rsidRPr="002362B4">
              <w:rPr>
                <w:rFonts w:ascii="Times New Roman" w:eastAsia="Times New Roman" w:hAnsi="Times New Roman" w:cs="Times New Roman"/>
                <w:kern w:val="0"/>
                <w:sz w:val="16"/>
                <w:szCs w:val="16"/>
                <w14:ligatures w14:val="none"/>
              </w:rPr>
              <w:t>Assessment</w:t>
            </w:r>
          </w:p>
        </w:tc>
        <w:tc>
          <w:tcPr>
            <w:tcW w:w="4860" w:type="dxa"/>
            <w:shd w:val="clear" w:color="auto" w:fill="auto"/>
          </w:tcPr>
          <w:p w14:paraId="6D6F2B4E"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CF9. The candidate utilizes analysis of the individual student’s assessment to make adjustments in teaching to improve performance.</w:t>
            </w:r>
          </w:p>
        </w:tc>
        <w:tc>
          <w:tcPr>
            <w:tcW w:w="3060" w:type="dxa"/>
            <w:shd w:val="clear" w:color="auto" w:fill="auto"/>
          </w:tcPr>
          <w:p w14:paraId="5CDD4353"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A. Analysis of Impact</w:t>
            </w:r>
          </w:p>
          <w:p w14:paraId="2F6CA7E3"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B. Reflective Planning</w:t>
            </w:r>
          </w:p>
          <w:p w14:paraId="7671760B"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 Professional Growth</w:t>
            </w:r>
          </w:p>
          <w:p w14:paraId="79CA883E"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D. Dispositions</w:t>
            </w:r>
          </w:p>
        </w:tc>
        <w:tc>
          <w:tcPr>
            <w:tcW w:w="540" w:type="dxa"/>
          </w:tcPr>
          <w:p w14:paraId="69D9A34A"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540" w:type="dxa"/>
          </w:tcPr>
          <w:p w14:paraId="5D5A35F5"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720" w:type="dxa"/>
            <w:shd w:val="clear" w:color="auto" w:fill="auto"/>
          </w:tcPr>
          <w:p w14:paraId="68D4DD4E"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p w14:paraId="493AE95A"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tc>
        <w:tc>
          <w:tcPr>
            <w:tcW w:w="540" w:type="dxa"/>
            <w:shd w:val="clear" w:color="auto" w:fill="auto"/>
          </w:tcPr>
          <w:p w14:paraId="741710BC"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x</w:t>
            </w:r>
          </w:p>
        </w:tc>
      </w:tr>
      <w:tr w:rsidR="002362B4" w:rsidRPr="002362B4" w14:paraId="496E18E6" w14:textId="77777777" w:rsidTr="004A4085">
        <w:trPr>
          <w:jc w:val="center"/>
        </w:trPr>
        <w:tc>
          <w:tcPr>
            <w:tcW w:w="540" w:type="dxa"/>
            <w:vMerge/>
            <w:shd w:val="clear" w:color="auto" w:fill="FF0000"/>
            <w:textDirection w:val="btLr"/>
          </w:tcPr>
          <w:p w14:paraId="33A23F93" w14:textId="77777777" w:rsidR="002362B4" w:rsidRPr="002362B4" w:rsidRDefault="002362B4" w:rsidP="002362B4">
            <w:pPr>
              <w:spacing w:after="0" w:line="240" w:lineRule="auto"/>
              <w:ind w:left="113" w:right="113"/>
              <w:jc w:val="center"/>
              <w:rPr>
                <w:rFonts w:ascii="Times New Roman" w:eastAsia="Times New Roman" w:hAnsi="Times New Roman" w:cs="Times New Roman"/>
                <w:kern w:val="0"/>
                <w:sz w:val="24"/>
                <w:szCs w:val="24"/>
                <w14:ligatures w14:val="none"/>
              </w:rPr>
            </w:pPr>
          </w:p>
        </w:tc>
        <w:tc>
          <w:tcPr>
            <w:tcW w:w="4860" w:type="dxa"/>
            <w:shd w:val="clear" w:color="auto" w:fill="auto"/>
          </w:tcPr>
          <w:p w14:paraId="726DB687"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CF10. The candidate encourages students to take responsibility for their learning and provides multiple opportunities for them to develop proficiency.</w:t>
            </w:r>
          </w:p>
        </w:tc>
        <w:tc>
          <w:tcPr>
            <w:tcW w:w="3060" w:type="dxa"/>
            <w:shd w:val="clear" w:color="auto" w:fill="auto"/>
          </w:tcPr>
          <w:p w14:paraId="760047DC"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A. Formative Assessment</w:t>
            </w:r>
          </w:p>
          <w:p w14:paraId="03D1B5A4"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B. Data Management</w:t>
            </w:r>
          </w:p>
          <w:p w14:paraId="1F320BA7"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C. Assessment for Learning</w:t>
            </w:r>
          </w:p>
          <w:p w14:paraId="5DF5CC8C" w14:textId="77777777" w:rsidR="002362B4" w:rsidRPr="002362B4" w:rsidRDefault="002362B4" w:rsidP="002362B4">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D. Dispositions</w:t>
            </w:r>
          </w:p>
        </w:tc>
        <w:tc>
          <w:tcPr>
            <w:tcW w:w="540" w:type="dxa"/>
          </w:tcPr>
          <w:p w14:paraId="39B5109E"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540" w:type="dxa"/>
          </w:tcPr>
          <w:p w14:paraId="724B5D9B"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720" w:type="dxa"/>
            <w:shd w:val="clear" w:color="auto" w:fill="auto"/>
          </w:tcPr>
          <w:p w14:paraId="5052E5D7"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c>
          <w:tcPr>
            <w:tcW w:w="540" w:type="dxa"/>
            <w:shd w:val="clear" w:color="auto" w:fill="auto"/>
          </w:tcPr>
          <w:p w14:paraId="17483D8D" w14:textId="77777777" w:rsidR="002362B4" w:rsidRPr="002362B4" w:rsidRDefault="002362B4" w:rsidP="002362B4">
            <w:pPr>
              <w:spacing w:after="0" w:line="240" w:lineRule="auto"/>
              <w:jc w:val="center"/>
              <w:rPr>
                <w:rFonts w:ascii="Times New Roman" w:eastAsia="Times New Roman" w:hAnsi="Times New Roman" w:cs="Times New Roman"/>
                <w:kern w:val="0"/>
                <w:sz w:val="20"/>
                <w:szCs w:val="20"/>
                <w14:ligatures w14:val="none"/>
              </w:rPr>
            </w:pPr>
          </w:p>
        </w:tc>
      </w:tr>
    </w:tbl>
    <w:p w14:paraId="11B444A2" w14:textId="24BE4FF0" w:rsidR="002362B4" w:rsidRPr="0043529A" w:rsidRDefault="002362B4" w:rsidP="0043529A">
      <w:pPr>
        <w:spacing w:after="0" w:line="240" w:lineRule="auto"/>
        <w:rPr>
          <w:rFonts w:ascii="Times New Roman" w:eastAsia="Times New Roman" w:hAnsi="Times New Roman" w:cs="Times New Roman"/>
          <w:kern w:val="0"/>
          <w:sz w:val="20"/>
          <w:szCs w:val="20"/>
          <w14:ligatures w14:val="none"/>
        </w:rPr>
      </w:pPr>
      <w:r w:rsidRPr="002362B4">
        <w:rPr>
          <w:rFonts w:ascii="Times New Roman" w:eastAsia="Times New Roman" w:hAnsi="Times New Roman" w:cs="Times New Roman"/>
          <w:kern w:val="0"/>
          <w:sz w:val="20"/>
          <w:szCs w:val="20"/>
          <w14:ligatures w14:val="none"/>
        </w:rPr>
        <w:t>*Evidence Abbreviations: CC =Course Content; DO = Directly Observed; CWS = Candidate Work Sample; JE = Journal Entry</w:t>
      </w:r>
      <w:r w:rsidR="00286C25">
        <w:rPr>
          <w:rFonts w:ascii="Times New Roman" w:eastAsia="Times New Roman" w:hAnsi="Times New Roman" w:cs="Times New Roman"/>
          <w:kern w:val="0"/>
          <w:sz w:val="20"/>
          <w:szCs w:val="20"/>
          <w14:ligatures w14:val="none"/>
        </w:rPr>
        <w:br/>
      </w:r>
    </w:p>
    <w:p w14:paraId="64D09CF2" w14:textId="77777777" w:rsidR="00B023AD" w:rsidRDefault="00B023AD" w:rsidP="00B023AD">
      <w:pPr>
        <w:spacing w:after="0" w:line="240" w:lineRule="auto"/>
        <w:ind w:left="112" w:right="-20"/>
        <w:rPr>
          <w:rFonts w:ascii="Times New Roman" w:eastAsia="Times New Roman" w:hAnsi="Times New Roman" w:cs="Times New Roman"/>
          <w:b/>
          <w:bCs/>
          <w:sz w:val="24"/>
          <w:szCs w:val="24"/>
        </w:rPr>
      </w:pPr>
      <w:r>
        <w:rPr>
          <w:rFonts w:ascii="Times New Roman" w:eastAsia="Times New Roman" w:hAnsi="Times New Roman" w:cs="Times New Roman"/>
          <w:b/>
          <w:bCs/>
          <w:spacing w:val="-2"/>
          <w:sz w:val="24"/>
          <w:szCs w:val="24"/>
        </w:rPr>
        <w:t>G</w:t>
      </w:r>
      <w:r>
        <w:rPr>
          <w:rFonts w:ascii="Times New Roman" w:eastAsia="Times New Roman" w:hAnsi="Times New Roman" w:cs="Times New Roman"/>
          <w:b/>
          <w:bCs/>
          <w:sz w:val="24"/>
          <w:szCs w:val="24"/>
        </w:rPr>
        <w:t>ORDON 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N</w:t>
      </w:r>
      <w:r>
        <w:rPr>
          <w:rFonts w:ascii="Times New Roman" w:eastAsia="Times New Roman" w:hAnsi="Times New Roman" w:cs="Times New Roman"/>
          <w:b/>
          <w:bCs/>
          <w:sz w:val="24"/>
          <w:szCs w:val="24"/>
        </w:rPr>
        <w:t>ING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OUTCO</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p>
    <w:p w14:paraId="3221D212" w14:textId="77777777" w:rsidR="00B023AD" w:rsidRPr="00ED70C5" w:rsidRDefault="00B023AD" w:rsidP="00B023AD">
      <w:pPr>
        <w:spacing w:after="0" w:line="240" w:lineRule="auto"/>
        <w:ind w:left="112" w:right="469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ic O</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j</w:t>
      </w:r>
      <w:r>
        <w:rPr>
          <w:rFonts w:ascii="Times New Roman" w:eastAsia="Times New Roman" w:hAnsi="Times New Roman" w:cs="Times New Roman"/>
          <w:b/>
          <w:bCs/>
          <w:spacing w:val="-2"/>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tiv</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sz w:val="24"/>
          <w:szCs w:val="24"/>
        </w:rPr>
        <w:br/>
      </w:r>
    </w:p>
    <w:p w14:paraId="2BC006F3" w14:textId="77777777" w:rsidR="00036F65" w:rsidRPr="00036F65" w:rsidRDefault="00036F65" w:rsidP="00036F65">
      <w:pPr>
        <w:spacing w:after="0" w:line="240" w:lineRule="auto"/>
        <w:ind w:left="720" w:hanging="720"/>
        <w:rPr>
          <w:rFonts w:ascii="Times New Roman" w:eastAsia="Times New Roman" w:hAnsi="Times New Roman" w:cs="Times New Roman"/>
          <w:kern w:val="0"/>
          <w:sz w:val="24"/>
          <w:szCs w:val="24"/>
          <w14:ligatures w14:val="none"/>
        </w:rPr>
      </w:pPr>
      <w:r w:rsidRPr="00036F65">
        <w:rPr>
          <w:rFonts w:ascii="Times New Roman" w:eastAsia="Times New Roman" w:hAnsi="Times New Roman" w:cs="Times New Roman"/>
          <w:kern w:val="0"/>
          <w:sz w:val="24"/>
          <w:szCs w:val="24"/>
          <w14:ligatures w14:val="none"/>
        </w:rPr>
        <w:t>TENTATIVE OUTLINE:</w:t>
      </w:r>
    </w:p>
    <w:p w14:paraId="00D7635C" w14:textId="3B760D47" w:rsidR="00036F65" w:rsidRPr="00036F65" w:rsidRDefault="00036F65" w:rsidP="00036F65">
      <w:pPr>
        <w:spacing w:after="0" w:line="240" w:lineRule="auto"/>
        <w:ind w:left="720" w:hanging="720"/>
        <w:rPr>
          <w:rFonts w:ascii="Times New Roman" w:eastAsia="Times New Roman" w:hAnsi="Times New Roman" w:cs="Times New Roman"/>
          <w:kern w:val="0"/>
          <w:sz w:val="24"/>
          <w:szCs w:val="24"/>
          <w14:ligatures w14:val="none"/>
        </w:rPr>
      </w:pPr>
      <w:r w:rsidRPr="00036F65">
        <w:rPr>
          <w:rFonts w:ascii="Times New Roman" w:eastAsia="Times New Roman" w:hAnsi="Times New Roman" w:cs="Times New Roman"/>
          <w:kern w:val="0"/>
          <w:sz w:val="24"/>
          <w:szCs w:val="24"/>
          <w14:ligatures w14:val="none"/>
        </w:rPr>
        <w:tab/>
      </w:r>
      <w:r w:rsidR="00FC664A">
        <w:rPr>
          <w:rFonts w:ascii="Times New Roman" w:eastAsia="Times New Roman" w:hAnsi="Times New Roman" w:cs="Times New Roman"/>
          <w:kern w:val="0"/>
          <w:sz w:val="24"/>
          <w:szCs w:val="24"/>
          <w14:ligatures w14:val="none"/>
        </w:rPr>
        <w:t>I use</w:t>
      </w:r>
      <w:r w:rsidRPr="00036F65">
        <w:rPr>
          <w:rFonts w:ascii="Times New Roman" w:eastAsia="Times New Roman" w:hAnsi="Times New Roman" w:cs="Times New Roman"/>
          <w:kern w:val="0"/>
          <w:sz w:val="24"/>
          <w:szCs w:val="24"/>
          <w14:ligatures w14:val="none"/>
        </w:rPr>
        <w:t xml:space="preserve"> the Van De Walle textbook</w:t>
      </w:r>
      <w:r w:rsidR="00FC664A">
        <w:rPr>
          <w:rFonts w:ascii="Times New Roman" w:eastAsia="Times New Roman" w:hAnsi="Times New Roman" w:cs="Times New Roman"/>
          <w:kern w:val="0"/>
          <w:sz w:val="24"/>
          <w:szCs w:val="24"/>
          <w14:ligatures w14:val="none"/>
        </w:rPr>
        <w:t xml:space="preserve"> as an ancillary textbook to aid in lecture development</w:t>
      </w:r>
      <w:r w:rsidRPr="00036F65">
        <w:rPr>
          <w:rFonts w:ascii="Times New Roman" w:eastAsia="Times New Roman" w:hAnsi="Times New Roman" w:cs="Times New Roman"/>
          <w:kern w:val="0"/>
          <w:sz w:val="24"/>
          <w:szCs w:val="24"/>
          <w14:ligatures w14:val="none"/>
        </w:rPr>
        <w:t>:</w:t>
      </w:r>
    </w:p>
    <w:p w14:paraId="620B740C" w14:textId="77777777" w:rsidR="00036F65" w:rsidRPr="00036F65" w:rsidRDefault="00036F65" w:rsidP="00036F65">
      <w:pPr>
        <w:spacing w:after="0" w:line="240" w:lineRule="auto"/>
        <w:ind w:left="720" w:hanging="720"/>
        <w:rPr>
          <w:rFonts w:ascii="Times New Roman" w:eastAsia="Times New Roman" w:hAnsi="Times New Roman" w:cs="Times New Roman"/>
          <w:kern w:val="0"/>
          <w:szCs w:val="24"/>
          <w14:ligatures w14:val="none"/>
        </w:rPr>
      </w:pPr>
      <w:r w:rsidRPr="00036F65">
        <w:rPr>
          <w:rFonts w:ascii="Times New Roman" w:eastAsia="Times New Roman" w:hAnsi="Times New Roman" w:cs="Times New Roman"/>
          <w:kern w:val="0"/>
          <w:sz w:val="24"/>
          <w:szCs w:val="24"/>
          <w14:ligatures w14:val="none"/>
        </w:rPr>
        <w:tab/>
      </w:r>
      <w:r w:rsidRPr="00036F65">
        <w:rPr>
          <w:rFonts w:ascii="Times New Roman" w:eastAsia="Times New Roman" w:hAnsi="Times New Roman" w:cs="Times New Roman"/>
          <w:kern w:val="0"/>
          <w:szCs w:val="24"/>
          <w14:ligatures w14:val="none"/>
        </w:rPr>
        <w:t>Chapter 13</w:t>
      </w:r>
      <w:r w:rsidRPr="00036F65">
        <w:rPr>
          <w:rFonts w:ascii="Times New Roman" w:eastAsia="Times New Roman" w:hAnsi="Times New Roman" w:cs="Times New Roman"/>
          <w:kern w:val="0"/>
          <w:szCs w:val="24"/>
          <w14:ligatures w14:val="none"/>
        </w:rPr>
        <w:tab/>
        <w:t>-</w:t>
      </w:r>
      <w:r w:rsidRPr="00036F65">
        <w:rPr>
          <w:rFonts w:ascii="Times New Roman" w:eastAsia="Times New Roman" w:hAnsi="Times New Roman" w:cs="Times New Roman"/>
          <w:kern w:val="0"/>
          <w:szCs w:val="24"/>
          <w14:ligatures w14:val="none"/>
        </w:rPr>
        <w:tab/>
        <w:t>Algebraic Thinking: Generalizations, Patterns, and Functions</w:t>
      </w:r>
    </w:p>
    <w:p w14:paraId="6C6FCFF7" w14:textId="77777777" w:rsidR="00036F65" w:rsidRPr="00036F65" w:rsidRDefault="00036F65" w:rsidP="00036F65">
      <w:pPr>
        <w:spacing w:after="0" w:line="240" w:lineRule="auto"/>
        <w:ind w:left="720" w:hanging="720"/>
        <w:rPr>
          <w:rFonts w:ascii="Times New Roman" w:eastAsia="Times New Roman" w:hAnsi="Times New Roman" w:cs="Times New Roman"/>
          <w:kern w:val="0"/>
          <w:szCs w:val="24"/>
          <w14:ligatures w14:val="none"/>
        </w:rPr>
      </w:pPr>
      <w:r w:rsidRPr="00036F65">
        <w:rPr>
          <w:rFonts w:ascii="Times New Roman" w:eastAsia="Times New Roman" w:hAnsi="Times New Roman" w:cs="Times New Roman"/>
          <w:kern w:val="0"/>
          <w:szCs w:val="24"/>
          <w14:ligatures w14:val="none"/>
        </w:rPr>
        <w:tab/>
        <w:t>Chapter 17</w:t>
      </w:r>
      <w:r w:rsidRPr="00036F65">
        <w:rPr>
          <w:rFonts w:ascii="Times New Roman" w:eastAsia="Times New Roman" w:hAnsi="Times New Roman" w:cs="Times New Roman"/>
          <w:kern w:val="0"/>
          <w:szCs w:val="24"/>
          <w14:ligatures w14:val="none"/>
        </w:rPr>
        <w:tab/>
        <w:t>-</w:t>
      </w:r>
      <w:r w:rsidRPr="00036F65">
        <w:rPr>
          <w:rFonts w:ascii="Times New Roman" w:eastAsia="Times New Roman" w:hAnsi="Times New Roman" w:cs="Times New Roman"/>
          <w:kern w:val="0"/>
          <w:szCs w:val="24"/>
          <w14:ligatures w14:val="none"/>
        </w:rPr>
        <w:tab/>
        <w:t>Proportional Reasoning</w:t>
      </w:r>
    </w:p>
    <w:p w14:paraId="188A39B5" w14:textId="77777777" w:rsidR="00036F65" w:rsidRDefault="00036F65" w:rsidP="00036F65">
      <w:pPr>
        <w:spacing w:after="0" w:line="240" w:lineRule="auto"/>
        <w:ind w:left="720" w:hanging="720"/>
        <w:rPr>
          <w:rFonts w:ascii="Times New Roman" w:eastAsia="Times New Roman" w:hAnsi="Times New Roman" w:cs="Times New Roman"/>
          <w:kern w:val="0"/>
          <w:szCs w:val="24"/>
          <w14:ligatures w14:val="none"/>
        </w:rPr>
      </w:pPr>
      <w:r w:rsidRPr="00036F65">
        <w:rPr>
          <w:rFonts w:ascii="Times New Roman" w:eastAsia="Times New Roman" w:hAnsi="Times New Roman" w:cs="Times New Roman"/>
          <w:kern w:val="0"/>
          <w:szCs w:val="24"/>
          <w14:ligatures w14:val="none"/>
        </w:rPr>
        <w:tab/>
        <w:t>Chapter 22</w:t>
      </w:r>
      <w:r w:rsidRPr="00036F65">
        <w:rPr>
          <w:rFonts w:ascii="Times New Roman" w:eastAsia="Times New Roman" w:hAnsi="Times New Roman" w:cs="Times New Roman"/>
          <w:kern w:val="0"/>
          <w:szCs w:val="24"/>
          <w14:ligatures w14:val="none"/>
        </w:rPr>
        <w:tab/>
        <w:t>-</w:t>
      </w:r>
      <w:r w:rsidRPr="00036F65">
        <w:rPr>
          <w:rFonts w:ascii="Times New Roman" w:eastAsia="Times New Roman" w:hAnsi="Times New Roman" w:cs="Times New Roman"/>
          <w:kern w:val="0"/>
          <w:szCs w:val="24"/>
          <w14:ligatures w14:val="none"/>
        </w:rPr>
        <w:tab/>
        <w:t>Developing Concepts of Exponents, Integers, and Real Numbers</w:t>
      </w:r>
    </w:p>
    <w:p w14:paraId="659BF3EF" w14:textId="77777777" w:rsidR="004E485B" w:rsidRDefault="004E485B" w:rsidP="00036F65">
      <w:pPr>
        <w:spacing w:after="0" w:line="240" w:lineRule="auto"/>
        <w:ind w:left="720" w:hanging="720"/>
        <w:rPr>
          <w:rFonts w:ascii="Times New Roman" w:eastAsia="Times New Roman" w:hAnsi="Times New Roman" w:cs="Times New Roman"/>
          <w:kern w:val="0"/>
          <w:szCs w:val="24"/>
          <w14:ligatures w14:val="none"/>
        </w:rPr>
      </w:pPr>
    </w:p>
    <w:p w14:paraId="6C72D238" w14:textId="51B828FA" w:rsidR="004E485B" w:rsidRDefault="004E485B" w:rsidP="00036F65">
      <w:pPr>
        <w:spacing w:after="0" w:line="240" w:lineRule="auto"/>
        <w:ind w:left="720" w:hanging="720"/>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ab/>
        <w:t>We use the Billstein textbook as our primary textbook</w:t>
      </w:r>
      <w:r w:rsidR="00576909">
        <w:rPr>
          <w:rFonts w:ascii="Times New Roman" w:eastAsia="Times New Roman" w:hAnsi="Times New Roman" w:cs="Times New Roman"/>
          <w:kern w:val="0"/>
          <w:szCs w:val="24"/>
          <w14:ligatures w14:val="none"/>
        </w:rPr>
        <w:t>:</w:t>
      </w:r>
    </w:p>
    <w:p w14:paraId="6E1B9E28" w14:textId="6FE1EA81" w:rsidR="00576909" w:rsidRDefault="00576909" w:rsidP="00036F65">
      <w:pPr>
        <w:spacing w:after="0" w:line="240" w:lineRule="auto"/>
        <w:ind w:left="720" w:hanging="720"/>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ab/>
        <w:t xml:space="preserve">Chapter 9 </w:t>
      </w:r>
      <w:r>
        <w:rPr>
          <w:rFonts w:ascii="Times New Roman" w:eastAsia="Times New Roman" w:hAnsi="Times New Roman" w:cs="Times New Roman"/>
          <w:kern w:val="0"/>
          <w:szCs w:val="24"/>
          <w14:ligatures w14:val="none"/>
        </w:rPr>
        <w:tab/>
        <w:t>-</w:t>
      </w:r>
      <w:r>
        <w:rPr>
          <w:rFonts w:ascii="Times New Roman" w:eastAsia="Times New Roman" w:hAnsi="Times New Roman" w:cs="Times New Roman"/>
          <w:kern w:val="0"/>
          <w:szCs w:val="24"/>
          <w14:ligatures w14:val="none"/>
        </w:rPr>
        <w:tab/>
        <w:t>Probability</w:t>
      </w:r>
    </w:p>
    <w:p w14:paraId="7A7DB9B2" w14:textId="117A4CD5" w:rsidR="00576909" w:rsidRDefault="00576909" w:rsidP="00036F65">
      <w:pPr>
        <w:spacing w:after="0" w:line="240" w:lineRule="auto"/>
        <w:ind w:left="720" w:hanging="720"/>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ab/>
        <w:t>Chapter 10</w:t>
      </w:r>
      <w:r>
        <w:rPr>
          <w:rFonts w:ascii="Times New Roman" w:eastAsia="Times New Roman" w:hAnsi="Times New Roman" w:cs="Times New Roman"/>
          <w:kern w:val="0"/>
          <w:szCs w:val="24"/>
          <w14:ligatures w14:val="none"/>
        </w:rPr>
        <w:tab/>
        <w:t>-</w:t>
      </w:r>
      <w:r>
        <w:rPr>
          <w:rFonts w:ascii="Times New Roman" w:eastAsia="Times New Roman" w:hAnsi="Times New Roman" w:cs="Times New Roman"/>
          <w:kern w:val="0"/>
          <w:szCs w:val="24"/>
          <w14:ligatures w14:val="none"/>
        </w:rPr>
        <w:tab/>
        <w:t>Data Analysis/Statistics</w:t>
      </w:r>
    </w:p>
    <w:p w14:paraId="54AA6AAE" w14:textId="77777777" w:rsidR="00576909" w:rsidRDefault="00576909" w:rsidP="00036F65">
      <w:pPr>
        <w:spacing w:after="0" w:line="240" w:lineRule="auto"/>
        <w:ind w:left="720" w:hanging="720"/>
        <w:rPr>
          <w:rFonts w:ascii="Times New Roman" w:eastAsia="Times New Roman" w:hAnsi="Times New Roman" w:cs="Times New Roman"/>
          <w:kern w:val="0"/>
          <w:szCs w:val="24"/>
          <w14:ligatures w14:val="none"/>
        </w:rPr>
      </w:pPr>
    </w:p>
    <w:p w14:paraId="23278C97" w14:textId="72A4C0D6" w:rsidR="00576909" w:rsidRPr="00036F65" w:rsidRDefault="00576909" w:rsidP="00036F65">
      <w:pPr>
        <w:spacing w:after="0" w:line="240" w:lineRule="auto"/>
        <w:ind w:left="720" w:hanging="720"/>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ab/>
        <w:t xml:space="preserve">For our CGI unit, I use </w:t>
      </w:r>
      <w:r w:rsidR="000F3F94">
        <w:rPr>
          <w:rFonts w:ascii="Times New Roman" w:eastAsia="Times New Roman" w:hAnsi="Times New Roman" w:cs="Times New Roman"/>
          <w:kern w:val="0"/>
          <w:szCs w:val="24"/>
          <w14:ligatures w14:val="none"/>
        </w:rPr>
        <w:t>the Children’s Mathematics</w:t>
      </w:r>
      <w:r w:rsidR="0043529A">
        <w:rPr>
          <w:rFonts w:ascii="Times New Roman" w:eastAsia="Times New Roman" w:hAnsi="Times New Roman" w:cs="Times New Roman"/>
          <w:kern w:val="0"/>
          <w:szCs w:val="24"/>
          <w14:ligatures w14:val="none"/>
        </w:rPr>
        <w:t xml:space="preserve"> (1999, 2015)</w:t>
      </w:r>
      <w:r w:rsidR="000F3F94">
        <w:rPr>
          <w:rFonts w:ascii="Times New Roman" w:eastAsia="Times New Roman" w:hAnsi="Times New Roman" w:cs="Times New Roman"/>
          <w:kern w:val="0"/>
          <w:szCs w:val="24"/>
          <w14:ligatures w14:val="none"/>
        </w:rPr>
        <w:t xml:space="preserve"> book by Tom Carpenter et al</w:t>
      </w:r>
      <w:r w:rsidR="0043529A">
        <w:rPr>
          <w:rFonts w:ascii="Times New Roman" w:eastAsia="Times New Roman" w:hAnsi="Times New Roman" w:cs="Times New Roman"/>
          <w:kern w:val="0"/>
          <w:szCs w:val="24"/>
          <w14:ligatures w14:val="none"/>
        </w:rPr>
        <w:t xml:space="preserve"> and significant resources from a GSU course taught by Dr. Stephanie Smith.</w:t>
      </w:r>
    </w:p>
    <w:p w14:paraId="09D49BB7" w14:textId="77777777" w:rsidR="00036F65" w:rsidRPr="00036F65" w:rsidRDefault="00036F65" w:rsidP="00036F65">
      <w:pPr>
        <w:spacing w:after="0" w:line="240" w:lineRule="auto"/>
        <w:ind w:left="720" w:hanging="720"/>
        <w:rPr>
          <w:rFonts w:ascii="Times New Roman" w:eastAsia="Times New Roman" w:hAnsi="Times New Roman" w:cs="Times New Roman"/>
          <w:kern w:val="0"/>
          <w:szCs w:val="24"/>
          <w14:ligatures w14:val="none"/>
        </w:rPr>
      </w:pPr>
    </w:p>
    <w:p w14:paraId="3C666F7B" w14:textId="1C26F217" w:rsidR="00036F65" w:rsidRPr="00036F65" w:rsidRDefault="00FC39CF" w:rsidP="00036F65">
      <w:pPr>
        <w:spacing w:after="0" w:line="240" w:lineRule="auto"/>
        <w:ind w:left="720"/>
        <w:rPr>
          <w:rFonts w:ascii="Times New Roman" w:eastAsia="Times New Roman" w:hAnsi="Times New Roman" w:cs="Times New Roman"/>
          <w:kern w:val="0"/>
          <w:szCs w:val="24"/>
          <w14:ligatures w14:val="none"/>
        </w:rPr>
      </w:pPr>
      <w:r>
        <w:rPr>
          <w:rFonts w:ascii="Times New Roman" w:eastAsia="Times New Roman" w:hAnsi="Times New Roman" w:cs="Times New Roman"/>
          <w:kern w:val="0"/>
          <w:szCs w:val="24"/>
          <w14:ligatures w14:val="none"/>
        </w:rPr>
        <w:t>W</w:t>
      </w:r>
      <w:r w:rsidR="00036F65" w:rsidRPr="00036F65">
        <w:rPr>
          <w:rFonts w:ascii="Times New Roman" w:eastAsia="Times New Roman" w:hAnsi="Times New Roman" w:cs="Times New Roman"/>
          <w:kern w:val="0"/>
          <w:szCs w:val="24"/>
          <w14:ligatures w14:val="none"/>
        </w:rPr>
        <w:t>hile this is primarily a content-driven course, there will certainly be pedagogy-related material throughout the Elementary Education math sequence (Math 3001-2-3). A lot of this course content will be review of Math 2008 content.</w:t>
      </w:r>
      <w:r>
        <w:rPr>
          <w:rFonts w:ascii="Times New Roman" w:eastAsia="Times New Roman" w:hAnsi="Times New Roman" w:cs="Times New Roman"/>
          <w:kern w:val="0"/>
          <w:szCs w:val="24"/>
          <w14:ligatures w14:val="none"/>
        </w:rPr>
        <w:t xml:space="preserve"> This is the “Connections” part of the course name.</w:t>
      </w:r>
      <w:r w:rsidR="00036F65" w:rsidRPr="00036F65">
        <w:rPr>
          <w:rFonts w:ascii="Times New Roman" w:eastAsia="Times New Roman" w:hAnsi="Times New Roman" w:cs="Times New Roman"/>
          <w:kern w:val="0"/>
          <w:szCs w:val="24"/>
          <w14:ligatures w14:val="none"/>
        </w:rPr>
        <w:tab/>
      </w:r>
    </w:p>
    <w:p w14:paraId="40CF9DC5" w14:textId="77777777" w:rsidR="00036F65" w:rsidRPr="00036F65" w:rsidRDefault="00036F65" w:rsidP="00036F65">
      <w:pPr>
        <w:spacing w:after="0" w:line="240" w:lineRule="auto"/>
        <w:ind w:left="720"/>
        <w:rPr>
          <w:rFonts w:ascii="Times New Roman" w:eastAsia="Times New Roman" w:hAnsi="Times New Roman" w:cs="Times New Roman"/>
          <w:kern w:val="0"/>
          <w:szCs w:val="24"/>
          <w14:ligatures w14:val="none"/>
        </w:rPr>
      </w:pPr>
    </w:p>
    <w:p w14:paraId="77E47178" w14:textId="77777777" w:rsidR="00036F65" w:rsidRPr="00036F65" w:rsidRDefault="00036F65" w:rsidP="00036F65">
      <w:pPr>
        <w:spacing w:after="0" w:line="240" w:lineRule="auto"/>
        <w:ind w:left="720"/>
        <w:rPr>
          <w:rFonts w:ascii="Times New Roman" w:eastAsia="Times New Roman" w:hAnsi="Times New Roman" w:cs="Times New Roman"/>
          <w:kern w:val="0"/>
          <w:szCs w:val="24"/>
          <w14:ligatures w14:val="none"/>
        </w:rPr>
      </w:pPr>
      <w:r w:rsidRPr="00036F65">
        <w:rPr>
          <w:rFonts w:ascii="Times New Roman" w:eastAsia="Times New Roman" w:hAnsi="Times New Roman" w:cs="Times New Roman"/>
          <w:kern w:val="0"/>
          <w:szCs w:val="24"/>
          <w14:ligatures w14:val="none"/>
        </w:rPr>
        <w:t>We will also be using the current Billstein textbook (used in our Math 2008 course) and other supplementary course resources on Dr. Clement’s professional website and in Desire2Learn.</w:t>
      </w:r>
    </w:p>
    <w:p w14:paraId="11E1FFCF" w14:textId="77777777" w:rsidR="00036F65" w:rsidRPr="00036F65" w:rsidRDefault="00D650A3" w:rsidP="00036F65">
      <w:pPr>
        <w:spacing w:after="0" w:line="240" w:lineRule="auto"/>
        <w:ind w:left="720"/>
        <w:rPr>
          <w:rFonts w:ascii="Times New Roman" w:eastAsia="Times New Roman" w:hAnsi="Times New Roman" w:cs="Times New Roman"/>
          <w:kern w:val="0"/>
          <w:szCs w:val="24"/>
          <w14:ligatures w14:val="none"/>
        </w:rPr>
      </w:pPr>
      <w:hyperlink r:id="rId10" w:history="1">
        <w:r w:rsidR="00036F65" w:rsidRPr="00036F65">
          <w:rPr>
            <w:rFonts w:ascii="Times New Roman" w:eastAsia="Times New Roman" w:hAnsi="Times New Roman" w:cs="Times New Roman"/>
            <w:color w:val="0000FF"/>
            <w:kern w:val="0"/>
            <w:szCs w:val="24"/>
            <w:u w:val="single"/>
            <w14:ligatures w14:val="none"/>
          </w:rPr>
          <w:t>http://faculty.gordonstate.edu/gclement/</w:t>
        </w:r>
      </w:hyperlink>
      <w:r w:rsidR="00036F65" w:rsidRPr="00036F65">
        <w:rPr>
          <w:rFonts w:ascii="Times New Roman" w:eastAsia="Times New Roman" w:hAnsi="Times New Roman" w:cs="Times New Roman"/>
          <w:kern w:val="0"/>
          <w:szCs w:val="24"/>
          <w14:ligatures w14:val="none"/>
        </w:rPr>
        <w:tab/>
      </w:r>
      <w:r w:rsidR="00036F65" w:rsidRPr="00036F65">
        <w:rPr>
          <w:rFonts w:ascii="Times New Roman" w:eastAsia="Times New Roman" w:hAnsi="Times New Roman" w:cs="Times New Roman"/>
          <w:kern w:val="0"/>
          <w:szCs w:val="24"/>
          <w14:ligatures w14:val="none"/>
        </w:rPr>
        <w:tab/>
      </w:r>
      <w:hyperlink r:id="rId11" w:history="1">
        <w:r w:rsidR="00036F65" w:rsidRPr="00036F65">
          <w:rPr>
            <w:rFonts w:ascii="Times New Roman" w:eastAsia="Times New Roman" w:hAnsi="Times New Roman" w:cs="Times New Roman"/>
            <w:color w:val="0000FF"/>
            <w:kern w:val="0"/>
            <w:szCs w:val="24"/>
            <w:u w:val="single"/>
            <w14:ligatures w14:val="none"/>
          </w:rPr>
          <w:t>https://gordonstate.view.usg.edu/d2l/login</w:t>
        </w:r>
      </w:hyperlink>
      <w:r w:rsidR="00036F65" w:rsidRPr="00036F65">
        <w:rPr>
          <w:rFonts w:ascii="Times New Roman" w:eastAsia="Times New Roman" w:hAnsi="Times New Roman" w:cs="Times New Roman"/>
          <w:kern w:val="0"/>
          <w:szCs w:val="24"/>
          <w14:ligatures w14:val="none"/>
        </w:rPr>
        <w:t xml:space="preserve"> </w:t>
      </w:r>
    </w:p>
    <w:p w14:paraId="261F5B61" w14:textId="77777777" w:rsidR="00036F65" w:rsidRPr="00036F65" w:rsidRDefault="00036F65" w:rsidP="00036F65">
      <w:pPr>
        <w:spacing w:after="0" w:line="240" w:lineRule="auto"/>
        <w:ind w:left="720"/>
        <w:rPr>
          <w:rFonts w:ascii="Times New Roman" w:eastAsia="Times New Roman" w:hAnsi="Times New Roman" w:cs="Times New Roman"/>
          <w:kern w:val="0"/>
          <w:szCs w:val="24"/>
          <w14:ligatures w14:val="none"/>
        </w:rPr>
      </w:pPr>
    </w:p>
    <w:p w14:paraId="1C014E0A" w14:textId="77777777" w:rsidR="00036F65" w:rsidRPr="00036F65" w:rsidRDefault="00036F65" w:rsidP="00036F65">
      <w:pPr>
        <w:spacing w:after="0" w:line="240" w:lineRule="auto"/>
        <w:ind w:left="720"/>
        <w:rPr>
          <w:rFonts w:ascii="Times New Roman" w:eastAsia="Times New Roman" w:hAnsi="Times New Roman" w:cs="Times New Roman"/>
          <w:kern w:val="0"/>
          <w:szCs w:val="24"/>
          <w14:ligatures w14:val="none"/>
        </w:rPr>
      </w:pPr>
      <w:r w:rsidRPr="00036F65">
        <w:rPr>
          <w:rFonts w:ascii="Times New Roman" w:eastAsia="Times New Roman" w:hAnsi="Times New Roman" w:cs="Times New Roman"/>
          <w:kern w:val="0"/>
          <w:szCs w:val="24"/>
          <w14:ligatures w14:val="none"/>
        </w:rPr>
        <w:t>We are using a cohort model in our program, so strong effort will be made to build community as we promote sound teaching and learning.</w:t>
      </w:r>
    </w:p>
    <w:p w14:paraId="5976ECBC" w14:textId="77777777" w:rsidR="00807FC5" w:rsidRDefault="00807FC5" w:rsidP="00036F65">
      <w:pPr>
        <w:spacing w:after="0" w:line="240" w:lineRule="auto"/>
        <w:rPr>
          <w:rFonts w:ascii="Times New Roman" w:eastAsia="Times New Roman" w:hAnsi="Times New Roman" w:cs="Times New Roman"/>
          <w:b/>
          <w:kern w:val="0"/>
          <w:sz w:val="24"/>
          <w:szCs w:val="24"/>
          <w14:ligatures w14:val="none"/>
        </w:rPr>
      </w:pPr>
    </w:p>
    <w:p w14:paraId="02C912B2" w14:textId="00690F27" w:rsidR="00036F65" w:rsidRPr="00036F65" w:rsidRDefault="00036F65" w:rsidP="00036F65">
      <w:pPr>
        <w:spacing w:after="0" w:line="240" w:lineRule="auto"/>
        <w:rPr>
          <w:rFonts w:ascii="Times New Roman" w:eastAsia="Times New Roman" w:hAnsi="Times New Roman" w:cs="Times New Roman"/>
          <w:b/>
          <w:kern w:val="0"/>
          <w:sz w:val="24"/>
          <w:szCs w:val="24"/>
          <w14:ligatures w14:val="none"/>
        </w:rPr>
      </w:pPr>
      <w:r w:rsidRPr="00036F65">
        <w:rPr>
          <w:rFonts w:ascii="Times New Roman" w:eastAsia="Times New Roman" w:hAnsi="Times New Roman" w:cs="Times New Roman"/>
          <w:b/>
          <w:kern w:val="0"/>
          <w:sz w:val="24"/>
          <w:szCs w:val="24"/>
          <w14:ligatures w14:val="none"/>
        </w:rPr>
        <w:lastRenderedPageBreak/>
        <w:t>RELATED STANDARDS:</w:t>
      </w:r>
    </w:p>
    <w:p w14:paraId="76DED635" w14:textId="2A59245A" w:rsidR="00036F65" w:rsidRPr="00036F65" w:rsidRDefault="00036F65" w:rsidP="00036F65">
      <w:pPr>
        <w:spacing w:after="0" w:line="240" w:lineRule="auto"/>
        <w:rPr>
          <w:rFonts w:ascii="Times New Roman" w:eastAsia="Times New Roman" w:hAnsi="Times New Roman" w:cs="Times New Roman"/>
          <w:kern w:val="0"/>
          <w:sz w:val="24"/>
          <w:szCs w:val="24"/>
          <w14:ligatures w14:val="none"/>
        </w:rPr>
      </w:pPr>
      <w:r w:rsidRPr="00036F65">
        <w:rPr>
          <w:rFonts w:ascii="Times New Roman" w:eastAsia="Times New Roman" w:hAnsi="Times New Roman" w:cs="Times New Roman"/>
          <w:b/>
          <w:kern w:val="0"/>
          <w:sz w:val="24"/>
          <w:szCs w:val="24"/>
          <w14:ligatures w14:val="none"/>
        </w:rPr>
        <w:tab/>
      </w:r>
      <w:r w:rsidRPr="00036F65">
        <w:rPr>
          <w:rFonts w:ascii="Times New Roman" w:eastAsia="Times New Roman" w:hAnsi="Times New Roman" w:cs="Times New Roman"/>
          <w:kern w:val="0"/>
          <w:sz w:val="24"/>
          <w:szCs w:val="24"/>
          <w14:ligatures w14:val="none"/>
        </w:rPr>
        <w:t>Common Core State Mathematics Standards: Pre-K – Grade 8</w:t>
      </w:r>
      <w:r w:rsidRPr="00036F65">
        <w:rPr>
          <w:rFonts w:ascii="Times New Roman" w:eastAsia="Times New Roman" w:hAnsi="Times New Roman" w:cs="Times New Roman"/>
          <w:kern w:val="0"/>
          <w:sz w:val="24"/>
          <w:szCs w:val="24"/>
          <w14:ligatures w14:val="none"/>
        </w:rPr>
        <w:br/>
      </w:r>
      <w:r w:rsidRPr="00036F65">
        <w:rPr>
          <w:rFonts w:ascii="Times New Roman" w:eastAsia="Times New Roman" w:hAnsi="Times New Roman" w:cs="Times New Roman"/>
          <w:kern w:val="0"/>
          <w:sz w:val="24"/>
          <w:szCs w:val="24"/>
          <w14:ligatures w14:val="none"/>
        </w:rPr>
        <w:tab/>
      </w:r>
      <w:r w:rsidRPr="00036F65">
        <w:rPr>
          <w:rFonts w:ascii="Times New Roman" w:eastAsia="Times New Roman" w:hAnsi="Times New Roman" w:cs="Times New Roman"/>
          <w:kern w:val="0"/>
          <w:sz w:val="24"/>
          <w:szCs w:val="24"/>
          <w14:ligatures w14:val="none"/>
        </w:rPr>
        <w:tab/>
      </w:r>
      <w:hyperlink r:id="rId12" w:history="1">
        <w:r w:rsidR="00532D47" w:rsidRPr="0033236B">
          <w:rPr>
            <w:rStyle w:val="Hyperlink"/>
          </w:rPr>
          <w:t>https://www.georgiastandards.org/Georgia-Standards/Pages/Math.aspx</w:t>
        </w:r>
      </w:hyperlink>
      <w:r w:rsidR="00532D47">
        <w:t xml:space="preserve"> </w:t>
      </w:r>
      <w:r w:rsidRPr="00036F65">
        <w:rPr>
          <w:rFonts w:ascii="Times New Roman" w:eastAsia="Times New Roman" w:hAnsi="Times New Roman" w:cs="Times New Roman"/>
          <w:kern w:val="0"/>
          <w:sz w:val="24"/>
          <w:szCs w:val="24"/>
          <w14:ligatures w14:val="none"/>
        </w:rPr>
        <w:br/>
      </w:r>
    </w:p>
    <w:p w14:paraId="5DCC9B27" w14:textId="77777777" w:rsidR="00036F65" w:rsidRPr="00036F65" w:rsidRDefault="00036F65" w:rsidP="00036F65">
      <w:pPr>
        <w:spacing w:after="0" w:line="240" w:lineRule="auto"/>
        <w:rPr>
          <w:rFonts w:ascii="Times New Roman" w:eastAsia="Times New Roman" w:hAnsi="Times New Roman" w:cs="Times New Roman"/>
          <w:kern w:val="0"/>
          <w:sz w:val="24"/>
          <w:szCs w:val="24"/>
          <w14:ligatures w14:val="none"/>
        </w:rPr>
      </w:pPr>
      <w:r w:rsidRPr="00036F65">
        <w:rPr>
          <w:rFonts w:ascii="Times New Roman" w:eastAsia="Times New Roman" w:hAnsi="Times New Roman" w:cs="Times New Roman"/>
          <w:kern w:val="0"/>
          <w:sz w:val="24"/>
          <w:szCs w:val="24"/>
          <w14:ligatures w14:val="none"/>
        </w:rPr>
        <w:tab/>
        <w:t>Georgia Standards of Excellence</w:t>
      </w:r>
    </w:p>
    <w:p w14:paraId="0D69074E" w14:textId="77777777" w:rsidR="00036F65" w:rsidRPr="00036F65" w:rsidRDefault="00036F65" w:rsidP="00036F65">
      <w:pPr>
        <w:spacing w:after="0" w:line="240" w:lineRule="auto"/>
        <w:rPr>
          <w:rFonts w:ascii="Times New Roman" w:eastAsia="Times New Roman" w:hAnsi="Times New Roman" w:cs="Times New Roman"/>
          <w:kern w:val="0"/>
          <w:sz w:val="24"/>
          <w:szCs w:val="24"/>
          <w14:ligatures w14:val="none"/>
        </w:rPr>
      </w:pPr>
      <w:r w:rsidRPr="00036F65">
        <w:rPr>
          <w:rFonts w:ascii="Times New Roman" w:eastAsia="Times New Roman" w:hAnsi="Times New Roman" w:cs="Times New Roman"/>
          <w:kern w:val="0"/>
          <w:sz w:val="24"/>
          <w:szCs w:val="24"/>
          <w14:ligatures w14:val="none"/>
        </w:rPr>
        <w:tab/>
      </w:r>
      <w:r w:rsidRPr="00036F65">
        <w:rPr>
          <w:rFonts w:ascii="Times New Roman" w:eastAsia="Times New Roman" w:hAnsi="Times New Roman" w:cs="Times New Roman"/>
          <w:kern w:val="0"/>
          <w:sz w:val="24"/>
          <w:szCs w:val="24"/>
          <w14:ligatures w14:val="none"/>
        </w:rPr>
        <w:tab/>
        <w:t xml:space="preserve"> </w:t>
      </w:r>
      <w:hyperlink r:id="rId13" w:history="1">
        <w:r w:rsidRPr="00036F65">
          <w:rPr>
            <w:rFonts w:ascii="Times New Roman" w:eastAsia="Times New Roman" w:hAnsi="Times New Roman" w:cs="Times New Roman"/>
            <w:color w:val="0000FF"/>
            <w:kern w:val="0"/>
            <w:sz w:val="24"/>
            <w:szCs w:val="24"/>
            <w:u w:val="single"/>
            <w14:ligatures w14:val="none"/>
          </w:rPr>
          <w:t>https://www.georgiastandards.org/Georgia-Standards/Pages/default.aspx</w:t>
        </w:r>
      </w:hyperlink>
      <w:r w:rsidRPr="00036F65">
        <w:rPr>
          <w:rFonts w:ascii="Times New Roman" w:eastAsia="Times New Roman" w:hAnsi="Times New Roman" w:cs="Times New Roman"/>
          <w:kern w:val="0"/>
          <w:sz w:val="24"/>
          <w:szCs w:val="24"/>
          <w14:ligatures w14:val="none"/>
        </w:rPr>
        <w:t xml:space="preserve"> </w:t>
      </w:r>
    </w:p>
    <w:p w14:paraId="4702D5CA" w14:textId="77777777" w:rsidR="00B023AD" w:rsidRDefault="00B023AD" w:rsidP="00B023AD">
      <w:pPr>
        <w:spacing w:before="1" w:after="0" w:line="280" w:lineRule="exact"/>
        <w:rPr>
          <w:sz w:val="28"/>
          <w:szCs w:val="28"/>
        </w:rPr>
      </w:pPr>
    </w:p>
    <w:p w14:paraId="52D08AB1" w14:textId="77777777" w:rsidR="00B023AD" w:rsidRPr="00311078" w:rsidRDefault="00B023AD" w:rsidP="00B023AD">
      <w:pPr>
        <w:rPr>
          <w:b/>
          <w:bCs/>
          <w:color w:val="1F4E79" w:themeColor="accent5" w:themeShade="80"/>
          <w:sz w:val="28"/>
          <w:szCs w:val="28"/>
        </w:rPr>
      </w:pPr>
      <w:r w:rsidRPr="00311078">
        <w:rPr>
          <w:b/>
          <w:bCs/>
          <w:color w:val="1F4E79" w:themeColor="accent5" w:themeShade="80"/>
          <w:sz w:val="28"/>
          <w:szCs w:val="28"/>
        </w:rPr>
        <w:t xml:space="preserve">IMPACT CORE Objectives </w:t>
      </w:r>
    </w:p>
    <w:p w14:paraId="4E6186B3" w14:textId="71A4D5B9" w:rsidR="00B02541" w:rsidRDefault="00B37DBC">
      <w:pPr>
        <w:rPr>
          <w:rStyle w:val="markedcontent"/>
          <w:b/>
          <w:bCs/>
          <w:color w:val="4472C4" w:themeColor="accent1"/>
          <w:sz w:val="24"/>
          <w:szCs w:val="24"/>
        </w:rPr>
      </w:pPr>
      <w:r w:rsidRPr="0076448E">
        <w:rPr>
          <w:rStyle w:val="markedcontent"/>
          <w:b/>
          <w:bCs/>
          <w:color w:val="4472C4" w:themeColor="accent1"/>
          <w:sz w:val="24"/>
          <w:szCs w:val="24"/>
        </w:rPr>
        <w:t xml:space="preserve">Course Student </w:t>
      </w:r>
      <w:r w:rsidR="00735498" w:rsidRPr="0076448E">
        <w:rPr>
          <w:rStyle w:val="markedcontent"/>
          <w:b/>
          <w:bCs/>
          <w:color w:val="4472C4" w:themeColor="accent1"/>
          <w:sz w:val="24"/>
          <w:szCs w:val="24"/>
        </w:rPr>
        <w:t>Learning Objectives</w:t>
      </w:r>
      <w:r w:rsidRPr="0076448E">
        <w:rPr>
          <w:rStyle w:val="markedcontent"/>
          <w:b/>
          <w:bCs/>
          <w:color w:val="4472C4" w:themeColor="accent1"/>
          <w:sz w:val="24"/>
          <w:szCs w:val="24"/>
        </w:rPr>
        <w:t xml:space="preserve"> (SLOs)</w:t>
      </w:r>
      <w:r w:rsidR="008568EB" w:rsidRPr="0076448E">
        <w:rPr>
          <w:rStyle w:val="markedcontent"/>
          <w:b/>
          <w:bCs/>
          <w:color w:val="4472C4" w:themeColor="accent1"/>
          <w:sz w:val="24"/>
          <w:szCs w:val="24"/>
        </w:rPr>
        <w:t xml:space="preserve">: </w:t>
      </w:r>
    </w:p>
    <w:p w14:paraId="1A2ED3F7" w14:textId="77777777" w:rsidR="002B3E78" w:rsidRDefault="002B3E78" w:rsidP="002B3E78">
      <w:r>
        <w:t>This is a Core IMPACTS course that is part of the Mathematics area.</w:t>
      </w:r>
    </w:p>
    <w:p w14:paraId="11866F11" w14:textId="77777777" w:rsidR="002B3E78" w:rsidRDefault="002B3E78" w:rsidP="002B3E78">
      <w:r>
        <w:t>Core IMPACTS refer to the core curriculum, which provides students with essential knowledge in foundational academic areas. This course will help students master course content and support students’ broad academic and career goals.</w:t>
      </w:r>
    </w:p>
    <w:p w14:paraId="6D5FABD3" w14:textId="77777777" w:rsidR="002B3E78" w:rsidRDefault="002B3E78" w:rsidP="002B3E78">
      <w:r>
        <w:t xml:space="preserve">This course should direct students toward a broad </w:t>
      </w:r>
      <w:r w:rsidRPr="00C01C62">
        <w:rPr>
          <w:u w:val="single"/>
        </w:rPr>
        <w:t>Orienting Question</w:t>
      </w:r>
      <w:r>
        <w:t>:</w:t>
      </w:r>
    </w:p>
    <w:p w14:paraId="0A4FB6E4" w14:textId="77777777" w:rsidR="002B3E78" w:rsidRDefault="002B3E78" w:rsidP="002B3E78">
      <w:pPr>
        <w:pStyle w:val="ListParagraph"/>
        <w:numPr>
          <w:ilvl w:val="0"/>
          <w:numId w:val="1"/>
        </w:numPr>
        <w:ind w:left="720"/>
      </w:pPr>
      <w:r w:rsidRPr="00D46B83">
        <w:t>How do I measure the world?</w:t>
      </w:r>
    </w:p>
    <w:p w14:paraId="2F27F869" w14:textId="77777777" w:rsidR="002B3E78" w:rsidRDefault="002B3E78" w:rsidP="002B3E78">
      <w:r>
        <w:t xml:space="preserve">Completion of this course should enable students to meet the following </w:t>
      </w:r>
      <w:r w:rsidRPr="007D0E4E">
        <w:rPr>
          <w:u w:val="single"/>
        </w:rPr>
        <w:t>Learning Outcome</w:t>
      </w:r>
      <w:r>
        <w:t>:</w:t>
      </w:r>
    </w:p>
    <w:p w14:paraId="2B7194BC" w14:textId="77777777" w:rsidR="002B3E78" w:rsidRDefault="002B3E78" w:rsidP="002B3E78">
      <w:pPr>
        <w:pStyle w:val="ListParagraph"/>
        <w:numPr>
          <w:ilvl w:val="0"/>
          <w:numId w:val="1"/>
        </w:numPr>
        <w:ind w:left="720"/>
      </w:pPr>
      <w:r w:rsidRPr="00D46B83">
        <w:t>Students will apply mathematical and computational knowledge to interpret, evaluate, and communicate quantitative information using verbal, numerical, graphical, or symbolic forms.</w:t>
      </w:r>
    </w:p>
    <w:p w14:paraId="3F63B9CD" w14:textId="77777777" w:rsidR="002B3E78" w:rsidRDefault="002B3E78" w:rsidP="002B3E78">
      <w:r>
        <w:t xml:space="preserve">Course content, activities, and exercises in this course should help students develop the following Career-Ready Competencies: </w:t>
      </w:r>
    </w:p>
    <w:p w14:paraId="6FDBCE94" w14:textId="77777777" w:rsidR="002B3E78" w:rsidRDefault="002B3E78" w:rsidP="002B3E78">
      <w:pPr>
        <w:pStyle w:val="ListParagraph"/>
        <w:numPr>
          <w:ilvl w:val="0"/>
          <w:numId w:val="1"/>
        </w:numPr>
        <w:ind w:left="720"/>
      </w:pPr>
      <w:r>
        <w:t>Information Literacy</w:t>
      </w:r>
    </w:p>
    <w:p w14:paraId="5E90ED30" w14:textId="77777777" w:rsidR="002B3E78" w:rsidRDefault="002B3E78" w:rsidP="002B3E78">
      <w:pPr>
        <w:pStyle w:val="ListParagraph"/>
        <w:numPr>
          <w:ilvl w:val="0"/>
          <w:numId w:val="1"/>
        </w:numPr>
        <w:ind w:left="720"/>
      </w:pPr>
      <w:r>
        <w:t>Inquiry and Analysis</w:t>
      </w:r>
    </w:p>
    <w:p w14:paraId="00F9C9C4" w14:textId="00BEB047" w:rsidR="002B3E78" w:rsidRPr="002B3E78" w:rsidRDefault="002B3E78" w:rsidP="002B3E78">
      <w:pPr>
        <w:pStyle w:val="ListParagraph"/>
        <w:numPr>
          <w:ilvl w:val="0"/>
          <w:numId w:val="1"/>
        </w:numPr>
        <w:ind w:left="720"/>
        <w:rPr>
          <w:rStyle w:val="markedcontent"/>
        </w:rPr>
      </w:pPr>
      <w:r>
        <w:t>Problem-Solving</w:t>
      </w:r>
    </w:p>
    <w:p w14:paraId="1FE65D4B" w14:textId="77777777" w:rsidR="00E854B9" w:rsidRDefault="00E854B9" w:rsidP="00FF6033">
      <w:pPr>
        <w:rPr>
          <w:b/>
          <w:bCs/>
          <w:color w:val="4472C4" w:themeColor="accent1"/>
          <w:sz w:val="24"/>
          <w:szCs w:val="24"/>
        </w:rPr>
      </w:pPr>
      <w:r>
        <w:rPr>
          <w:b/>
          <w:bCs/>
          <w:color w:val="4472C4" w:themeColor="accent1"/>
          <w:sz w:val="24"/>
          <w:szCs w:val="24"/>
        </w:rPr>
        <w:t>Course Prerequisites:</w:t>
      </w:r>
    </w:p>
    <w:p w14:paraId="22645F8A" w14:textId="0FFB0A02" w:rsidR="00077A0F" w:rsidRPr="00E3346B" w:rsidRDefault="00E3346B" w:rsidP="00FF6033">
      <w:pPr>
        <w:rPr>
          <w:b/>
          <w:bCs/>
          <w:color w:val="4472C4" w:themeColor="accent1"/>
          <w:sz w:val="24"/>
          <w:szCs w:val="24"/>
        </w:rPr>
      </w:pPr>
      <w:r w:rsidRPr="005D1B9E">
        <w:rPr>
          <w:rFonts w:ascii="Times New Roman" w:eastAsia="Times New Roman" w:hAnsi="Times New Roman" w:cs="Times New Roman"/>
          <w:kern w:val="0"/>
          <w:sz w:val="24"/>
          <w:szCs w:val="24"/>
          <w14:ligatures w14:val="none"/>
        </w:rPr>
        <w:t>Admission to candidacy, Bachelor of Science, Early Childhood Education, and successful completion of MATH 2008</w:t>
      </w:r>
    </w:p>
    <w:p w14:paraId="7FD66B65" w14:textId="77777777" w:rsidR="00E854B9" w:rsidRDefault="00E854B9" w:rsidP="00E854B9">
      <w:r>
        <w:t xml:space="preserve">Completion of this course should enable students to meet the following </w:t>
      </w:r>
      <w:r w:rsidRPr="003D0CB5">
        <w:rPr>
          <w:u w:val="single"/>
        </w:rPr>
        <w:t>Learning Outcome</w:t>
      </w:r>
      <w:r>
        <w:rPr>
          <w:u w:val="single"/>
        </w:rPr>
        <w:t>:</w:t>
      </w:r>
    </w:p>
    <w:p w14:paraId="71A85EEC" w14:textId="77777777" w:rsidR="00E3346B" w:rsidRPr="00036F65" w:rsidRDefault="00E3346B" w:rsidP="00E3346B">
      <w:pPr>
        <w:spacing w:after="0" w:line="240" w:lineRule="auto"/>
        <w:rPr>
          <w:rFonts w:ascii="Times New Roman" w:eastAsia="Times New Roman" w:hAnsi="Times New Roman" w:cs="Times New Roman"/>
          <w:b/>
          <w:kern w:val="0"/>
          <w:sz w:val="24"/>
          <w:szCs w:val="24"/>
          <w14:ligatures w14:val="none"/>
        </w:rPr>
      </w:pPr>
      <w:r w:rsidRPr="00036F65">
        <w:rPr>
          <w:rFonts w:ascii="Times New Roman" w:eastAsia="Times New Roman" w:hAnsi="Times New Roman" w:cs="Times New Roman"/>
          <w:b/>
          <w:kern w:val="0"/>
          <w:sz w:val="24"/>
          <w:szCs w:val="24"/>
          <w14:ligatures w14:val="none"/>
        </w:rPr>
        <w:t>OBJECTIVES/GOALS:</w:t>
      </w:r>
    </w:p>
    <w:p w14:paraId="634E7A7E" w14:textId="77777777" w:rsidR="00E3346B" w:rsidRPr="00036F65" w:rsidRDefault="00E3346B" w:rsidP="00E3346B">
      <w:pPr>
        <w:spacing w:after="0" w:line="240" w:lineRule="auto"/>
        <w:rPr>
          <w:rFonts w:ascii="Times New Roman" w:eastAsia="Times New Roman" w:hAnsi="Times New Roman" w:cs="Times New Roman"/>
          <w:kern w:val="0"/>
          <w:sz w:val="24"/>
          <w:szCs w:val="24"/>
          <w14:ligatures w14:val="none"/>
        </w:rPr>
      </w:pPr>
      <w:r w:rsidRPr="00036F65">
        <w:rPr>
          <w:rFonts w:ascii="Times New Roman" w:eastAsia="Times New Roman" w:hAnsi="Times New Roman" w:cs="Times New Roman"/>
          <w:kern w:val="0"/>
          <w:sz w:val="24"/>
          <w:szCs w:val="24"/>
          <w14:ligatures w14:val="none"/>
        </w:rPr>
        <w:t>General Education Outcomes</w:t>
      </w:r>
    </w:p>
    <w:p w14:paraId="54BE303A" w14:textId="77777777" w:rsidR="00E3346B" w:rsidRPr="00036F65" w:rsidRDefault="00E3346B" w:rsidP="00E3346B">
      <w:pPr>
        <w:numPr>
          <w:ilvl w:val="0"/>
          <w:numId w:val="22"/>
        </w:numPr>
        <w:spacing w:after="0" w:line="240" w:lineRule="auto"/>
        <w:rPr>
          <w:rFonts w:ascii="Times New Roman" w:eastAsia="Times New Roman" w:hAnsi="Times New Roman" w:cs="Times New Roman"/>
          <w:b/>
          <w:kern w:val="0"/>
          <w14:ligatures w14:val="none"/>
        </w:rPr>
      </w:pPr>
      <w:r w:rsidRPr="00036F65">
        <w:rPr>
          <w:rFonts w:ascii="Times New Roman" w:eastAsia="Times New Roman" w:hAnsi="Times New Roman" w:cs="Times New Roman"/>
          <w:kern w:val="0"/>
          <w14:ligatures w14:val="none"/>
        </w:rPr>
        <w:t>Students will demonstrate competence in college-level reading and writing.</w:t>
      </w:r>
    </w:p>
    <w:p w14:paraId="1F4D15F6" w14:textId="77777777" w:rsidR="00E3346B" w:rsidRPr="00036F65" w:rsidRDefault="00E3346B" w:rsidP="00E3346B">
      <w:pPr>
        <w:numPr>
          <w:ilvl w:val="0"/>
          <w:numId w:val="22"/>
        </w:numPr>
        <w:spacing w:after="0" w:line="240" w:lineRule="auto"/>
        <w:rPr>
          <w:rFonts w:ascii="Times New Roman" w:eastAsia="Times New Roman" w:hAnsi="Times New Roman" w:cs="Times New Roman"/>
          <w:b/>
          <w:kern w:val="0"/>
          <w14:ligatures w14:val="none"/>
        </w:rPr>
      </w:pPr>
      <w:r w:rsidRPr="00036F65">
        <w:rPr>
          <w:rFonts w:ascii="Times New Roman" w:eastAsia="Times New Roman" w:hAnsi="Times New Roman" w:cs="Times New Roman"/>
          <w:kern w:val="0"/>
          <w14:ligatures w14:val="none"/>
        </w:rPr>
        <w:t>Students will demonstrate competence in oral communication.</w:t>
      </w:r>
    </w:p>
    <w:p w14:paraId="6B503FA1" w14:textId="652279C8" w:rsidR="00E3346B" w:rsidRPr="00036F65" w:rsidRDefault="00E3346B" w:rsidP="00E3346B">
      <w:pPr>
        <w:numPr>
          <w:ilvl w:val="0"/>
          <w:numId w:val="22"/>
        </w:numPr>
        <w:spacing w:after="0" w:line="240" w:lineRule="auto"/>
        <w:rPr>
          <w:rFonts w:ascii="Times New Roman" w:eastAsia="Times New Roman" w:hAnsi="Times New Roman" w:cs="Times New Roman"/>
          <w:b/>
          <w:kern w:val="0"/>
          <w14:ligatures w14:val="none"/>
        </w:rPr>
      </w:pPr>
      <w:r w:rsidRPr="00036F65">
        <w:rPr>
          <w:rFonts w:ascii="Times New Roman" w:eastAsia="Times New Roman" w:hAnsi="Times New Roman" w:cs="Times New Roman"/>
          <w:kern w:val="0"/>
          <w14:ligatures w14:val="none"/>
        </w:rPr>
        <w:t xml:space="preserve">Students will conduct routine information technology tasks </w:t>
      </w:r>
      <w:r w:rsidR="00BE797B" w:rsidRPr="00036F65">
        <w:rPr>
          <w:rFonts w:ascii="Times New Roman" w:eastAsia="Times New Roman" w:hAnsi="Times New Roman" w:cs="Times New Roman"/>
          <w:kern w:val="0"/>
          <w14:ligatures w14:val="none"/>
        </w:rPr>
        <w:t>using</w:t>
      </w:r>
      <w:r w:rsidRPr="00036F65">
        <w:rPr>
          <w:rFonts w:ascii="Times New Roman" w:eastAsia="Times New Roman" w:hAnsi="Times New Roman" w:cs="Times New Roman"/>
          <w:kern w:val="0"/>
          <w14:ligatures w14:val="none"/>
        </w:rPr>
        <w:t xml:space="preserve"> a variety of computer applications.</w:t>
      </w:r>
    </w:p>
    <w:p w14:paraId="00A5E559" w14:textId="77777777" w:rsidR="00E3346B" w:rsidRPr="00036F65" w:rsidRDefault="00E3346B" w:rsidP="00E3346B">
      <w:pPr>
        <w:numPr>
          <w:ilvl w:val="0"/>
          <w:numId w:val="22"/>
        </w:numPr>
        <w:spacing w:after="0" w:line="240" w:lineRule="auto"/>
        <w:rPr>
          <w:rFonts w:ascii="Times New Roman" w:eastAsia="Times New Roman" w:hAnsi="Times New Roman" w:cs="Times New Roman"/>
          <w:b/>
          <w:kern w:val="0"/>
          <w14:ligatures w14:val="none"/>
        </w:rPr>
      </w:pPr>
      <w:r w:rsidRPr="00036F65">
        <w:rPr>
          <w:rFonts w:ascii="Times New Roman" w:eastAsia="Times New Roman" w:hAnsi="Times New Roman" w:cs="Times New Roman"/>
          <w:kern w:val="0"/>
          <w14:ligatures w14:val="none"/>
        </w:rPr>
        <w:t>Students will demonstrate a basic knowledge of the fundamentals of college-level of mathematics.</w:t>
      </w:r>
    </w:p>
    <w:p w14:paraId="775C437F" w14:textId="77777777" w:rsidR="00E3346B" w:rsidRPr="00036F65" w:rsidRDefault="00E3346B" w:rsidP="00E3346B">
      <w:pPr>
        <w:spacing w:after="0" w:line="240" w:lineRule="auto"/>
        <w:rPr>
          <w:rFonts w:ascii="Times New Roman" w:eastAsia="Times New Roman" w:hAnsi="Times New Roman" w:cs="Times New Roman"/>
          <w:kern w:val="0"/>
          <w:sz w:val="24"/>
          <w:szCs w:val="24"/>
          <w14:ligatures w14:val="none"/>
        </w:rPr>
      </w:pPr>
    </w:p>
    <w:p w14:paraId="299659DF" w14:textId="77777777" w:rsidR="00E3346B" w:rsidRPr="00036F65" w:rsidRDefault="00E3346B" w:rsidP="00E3346B">
      <w:pPr>
        <w:spacing w:after="0" w:line="240" w:lineRule="auto"/>
        <w:rPr>
          <w:rFonts w:ascii="Times New Roman" w:eastAsia="Times New Roman" w:hAnsi="Times New Roman" w:cs="Times New Roman"/>
          <w:kern w:val="0"/>
          <w:sz w:val="24"/>
          <w:szCs w:val="24"/>
          <w14:ligatures w14:val="none"/>
        </w:rPr>
      </w:pPr>
      <w:r w:rsidRPr="00036F65">
        <w:rPr>
          <w:rFonts w:ascii="Times New Roman" w:eastAsia="Times New Roman" w:hAnsi="Times New Roman" w:cs="Times New Roman"/>
          <w:kern w:val="0"/>
          <w:sz w:val="24"/>
          <w:szCs w:val="24"/>
          <w14:ligatures w14:val="none"/>
        </w:rPr>
        <w:t>Specific Objectives: Upon completion of the course, candidates will:</w:t>
      </w:r>
    </w:p>
    <w:p w14:paraId="08029343" w14:textId="77777777" w:rsidR="00E3346B" w:rsidRPr="00036F65" w:rsidRDefault="00E3346B" w:rsidP="00E3346B">
      <w:pPr>
        <w:numPr>
          <w:ilvl w:val="0"/>
          <w:numId w:val="23"/>
        </w:numPr>
        <w:spacing w:after="0" w:line="240" w:lineRule="auto"/>
        <w:rPr>
          <w:rFonts w:ascii="Times New Roman" w:eastAsia="Times New Roman" w:hAnsi="Times New Roman" w:cs="Times New Roman"/>
          <w:b/>
          <w:kern w:val="0"/>
          <w:sz w:val="18"/>
          <w:szCs w:val="24"/>
          <w14:ligatures w14:val="none"/>
        </w:rPr>
      </w:pPr>
      <w:r w:rsidRPr="00036F65">
        <w:rPr>
          <w:rFonts w:ascii="Times New Roman" w:eastAsia="Times New Roman" w:hAnsi="Times New Roman" w:cs="Times New Roman"/>
          <w:kern w:val="0"/>
          <w:szCs w:val="24"/>
          <w14:ligatures w14:val="none"/>
        </w:rPr>
        <w:lastRenderedPageBreak/>
        <w:t>Apply their knowledge of mathematical concepts taught in grades P-5 to solve mathematics problems, and to communicate and reason mathematically. 1A, 1B</w:t>
      </w:r>
    </w:p>
    <w:p w14:paraId="65D81D3F" w14:textId="77777777" w:rsidR="00E3346B" w:rsidRPr="00036F65" w:rsidRDefault="00E3346B" w:rsidP="00E3346B">
      <w:pPr>
        <w:numPr>
          <w:ilvl w:val="0"/>
          <w:numId w:val="23"/>
        </w:numPr>
        <w:spacing w:after="0" w:line="240" w:lineRule="auto"/>
        <w:rPr>
          <w:rFonts w:ascii="Times New Roman" w:eastAsia="Times New Roman" w:hAnsi="Times New Roman" w:cs="Times New Roman"/>
          <w:b/>
          <w:kern w:val="0"/>
          <w:sz w:val="18"/>
          <w:szCs w:val="24"/>
          <w14:ligatures w14:val="none"/>
        </w:rPr>
      </w:pPr>
      <w:r w:rsidRPr="00036F65">
        <w:rPr>
          <w:rFonts w:ascii="Times New Roman" w:eastAsia="Times New Roman" w:hAnsi="Times New Roman" w:cs="Times New Roman"/>
          <w:kern w:val="0"/>
          <w:szCs w:val="24"/>
          <w14:ligatures w14:val="none"/>
        </w:rPr>
        <w:t>Demonstrate use and understanding of appropriate mathematical terminology. 1A, 1B</w:t>
      </w:r>
    </w:p>
    <w:p w14:paraId="2EE6E4A9" w14:textId="77777777" w:rsidR="00E3346B" w:rsidRPr="00036F65" w:rsidRDefault="00E3346B" w:rsidP="00E3346B">
      <w:pPr>
        <w:numPr>
          <w:ilvl w:val="0"/>
          <w:numId w:val="23"/>
        </w:numPr>
        <w:spacing w:after="0" w:line="240" w:lineRule="auto"/>
        <w:rPr>
          <w:rFonts w:ascii="Times New Roman" w:eastAsia="Times New Roman" w:hAnsi="Times New Roman" w:cs="Times New Roman"/>
          <w:b/>
          <w:kern w:val="0"/>
          <w:sz w:val="18"/>
          <w:szCs w:val="24"/>
          <w14:ligatures w14:val="none"/>
        </w:rPr>
      </w:pPr>
      <w:r w:rsidRPr="00036F65">
        <w:rPr>
          <w:rFonts w:ascii="Times New Roman" w:eastAsia="Times New Roman" w:hAnsi="Times New Roman" w:cs="Times New Roman"/>
          <w:kern w:val="0"/>
          <w:szCs w:val="24"/>
          <w14:ligatures w14:val="none"/>
        </w:rPr>
        <w:t>Demonstrate ways to incorporate technology and manipulatives into the teaching of mathematics in Grades P-5. 6A, 6C</w:t>
      </w:r>
    </w:p>
    <w:p w14:paraId="6ADEFB03" w14:textId="77777777" w:rsidR="00E3346B" w:rsidRPr="00036F65" w:rsidRDefault="00E3346B" w:rsidP="00E3346B">
      <w:pPr>
        <w:numPr>
          <w:ilvl w:val="0"/>
          <w:numId w:val="23"/>
        </w:numPr>
        <w:spacing w:after="0" w:line="240" w:lineRule="auto"/>
        <w:rPr>
          <w:rFonts w:ascii="Times New Roman" w:eastAsia="Times New Roman" w:hAnsi="Times New Roman" w:cs="Times New Roman"/>
          <w:b/>
          <w:kern w:val="0"/>
          <w:sz w:val="18"/>
          <w:szCs w:val="24"/>
          <w14:ligatures w14:val="none"/>
        </w:rPr>
      </w:pPr>
      <w:r w:rsidRPr="00036F65">
        <w:rPr>
          <w:rFonts w:ascii="Times New Roman" w:eastAsia="Times New Roman" w:hAnsi="Times New Roman" w:cs="Times New Roman"/>
          <w:kern w:val="0"/>
          <w:szCs w:val="24"/>
          <w14:ligatures w14:val="none"/>
        </w:rPr>
        <w:t>Implement various teaching strategies using connections within mathematical topics and/or other disciplines appropriate to the P-5 mathematics classroom and organize his/her knowledge of mathematics and teaching skills to develop lessons on elementary mathematics topics. 5A, 6A, 6C</w:t>
      </w:r>
    </w:p>
    <w:p w14:paraId="07509735" w14:textId="77777777" w:rsidR="00E3346B" w:rsidRPr="00036F65" w:rsidRDefault="00E3346B" w:rsidP="00E3346B">
      <w:pPr>
        <w:numPr>
          <w:ilvl w:val="0"/>
          <w:numId w:val="23"/>
        </w:numPr>
        <w:spacing w:after="0" w:line="240" w:lineRule="auto"/>
        <w:rPr>
          <w:rFonts w:ascii="Times New Roman" w:eastAsia="Times New Roman" w:hAnsi="Times New Roman" w:cs="Times New Roman"/>
          <w:b/>
          <w:kern w:val="0"/>
          <w:sz w:val="18"/>
          <w:szCs w:val="24"/>
          <w14:ligatures w14:val="none"/>
        </w:rPr>
      </w:pPr>
      <w:r w:rsidRPr="00036F65">
        <w:rPr>
          <w:rFonts w:ascii="Times New Roman" w:eastAsia="Times New Roman" w:hAnsi="Times New Roman" w:cs="Times New Roman"/>
          <w:kern w:val="0"/>
          <w:szCs w:val="24"/>
          <w14:ligatures w14:val="none"/>
        </w:rPr>
        <w:t>Demonstrate professional and effective communication with other teachers. 8A</w:t>
      </w:r>
    </w:p>
    <w:p w14:paraId="39C57C22" w14:textId="77777777" w:rsidR="00E3346B" w:rsidRPr="00036F65" w:rsidRDefault="00E3346B" w:rsidP="00E3346B">
      <w:pPr>
        <w:numPr>
          <w:ilvl w:val="0"/>
          <w:numId w:val="23"/>
        </w:numPr>
        <w:spacing w:after="0" w:line="240" w:lineRule="auto"/>
        <w:rPr>
          <w:rFonts w:ascii="Times New Roman" w:eastAsia="Times New Roman" w:hAnsi="Times New Roman" w:cs="Times New Roman"/>
          <w:b/>
          <w:kern w:val="0"/>
          <w:sz w:val="20"/>
          <w:szCs w:val="24"/>
          <w14:ligatures w14:val="none"/>
        </w:rPr>
      </w:pPr>
      <w:r w:rsidRPr="00036F65">
        <w:rPr>
          <w:rFonts w:ascii="Times New Roman" w:eastAsia="Times New Roman" w:hAnsi="Times New Roman" w:cs="Times New Roman"/>
          <w:kern w:val="0"/>
          <w:szCs w:val="24"/>
          <w14:ligatures w14:val="none"/>
        </w:rPr>
        <w:t>Reflect on and articulate differences in the effectiveness of multiple teaching strategies for mathematical concepts. 9A, 9B</w:t>
      </w:r>
    </w:p>
    <w:p w14:paraId="24D1E8A9" w14:textId="77777777" w:rsidR="00E854B9" w:rsidRDefault="00E854B9" w:rsidP="00E854B9"/>
    <w:p w14:paraId="23D76EDE" w14:textId="77777777" w:rsidR="00E854B9" w:rsidRDefault="00E854B9" w:rsidP="00E854B9">
      <w:r>
        <w:t xml:space="preserve">Course content, activities and exercises in this course should help students develop the following </w:t>
      </w:r>
      <w:r w:rsidRPr="003D0CB5">
        <w:rPr>
          <w:u w:val="single"/>
        </w:rPr>
        <w:t>Career-Ready Competencies</w:t>
      </w:r>
      <w: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6"/>
        <w:gridCol w:w="7814"/>
      </w:tblGrid>
      <w:tr w:rsidR="006B09B6" w:rsidRPr="006B09B6" w14:paraId="0F50AA39" w14:textId="77777777" w:rsidTr="006B09B6">
        <w:trPr>
          <w:tblCellSpacing w:w="15" w:type="dxa"/>
        </w:trPr>
        <w:tc>
          <w:tcPr>
            <w:tcW w:w="0" w:type="auto"/>
            <w:vAlign w:val="center"/>
            <w:hideMark/>
          </w:tcPr>
          <w:p w14:paraId="746DC765" w14:textId="77777777" w:rsidR="006B09B6" w:rsidRPr="006B09B6" w:rsidRDefault="006B09B6" w:rsidP="006B09B6">
            <w:pPr>
              <w:spacing w:after="0" w:line="240" w:lineRule="auto"/>
              <w:rPr>
                <w:rFonts w:ascii="Times New Roman" w:eastAsia="Times New Roman" w:hAnsi="Times New Roman" w:cs="Times New Roman"/>
                <w:kern w:val="0"/>
                <w:sz w:val="24"/>
                <w:szCs w:val="24"/>
                <w14:ligatures w14:val="none"/>
              </w:rPr>
            </w:pPr>
            <w:r w:rsidRPr="006B09B6">
              <w:rPr>
                <w:rFonts w:ascii="Times New Roman" w:eastAsia="Times New Roman" w:hAnsi="Times New Roman" w:cs="Times New Roman"/>
                <w:kern w:val="0"/>
                <w:sz w:val="24"/>
                <w:szCs w:val="24"/>
                <w14:ligatures w14:val="none"/>
              </w:rPr>
              <w:t>Critical Thinking</w:t>
            </w:r>
          </w:p>
        </w:tc>
        <w:tc>
          <w:tcPr>
            <w:tcW w:w="0" w:type="auto"/>
            <w:vAlign w:val="center"/>
            <w:hideMark/>
          </w:tcPr>
          <w:p w14:paraId="32876594" w14:textId="77777777" w:rsidR="006B09B6" w:rsidRPr="006B09B6" w:rsidRDefault="006B09B6" w:rsidP="006B09B6">
            <w:pPr>
              <w:spacing w:after="0" w:line="240" w:lineRule="auto"/>
              <w:rPr>
                <w:rFonts w:ascii="Times New Roman" w:eastAsia="Times New Roman" w:hAnsi="Times New Roman" w:cs="Times New Roman"/>
                <w:kern w:val="0"/>
                <w:sz w:val="24"/>
                <w:szCs w:val="24"/>
                <w14:ligatures w14:val="none"/>
              </w:rPr>
            </w:pPr>
            <w:r w:rsidRPr="006B09B6">
              <w:rPr>
                <w:rFonts w:ascii="Times New Roman" w:eastAsia="Times New Roman" w:hAnsi="Times New Roman" w:cs="Times New Roman"/>
                <w:kern w:val="0"/>
                <w:sz w:val="24"/>
                <w:szCs w:val="24"/>
                <w14:ligatures w14:val="none"/>
              </w:rPr>
              <w:t>Using logic and reasoning to identify the strengths and weaknesses of alternative approaches to solving problems and making decisions</w:t>
            </w:r>
          </w:p>
        </w:tc>
      </w:tr>
      <w:tr w:rsidR="006B09B6" w:rsidRPr="006B09B6" w14:paraId="611C5A06" w14:textId="77777777" w:rsidTr="006B09B6">
        <w:trPr>
          <w:tblCellSpacing w:w="15" w:type="dxa"/>
        </w:trPr>
        <w:tc>
          <w:tcPr>
            <w:tcW w:w="0" w:type="auto"/>
            <w:vAlign w:val="center"/>
            <w:hideMark/>
          </w:tcPr>
          <w:p w14:paraId="0BBFDB66" w14:textId="77777777" w:rsidR="006B09B6" w:rsidRPr="006B09B6" w:rsidRDefault="006B09B6" w:rsidP="006B09B6">
            <w:pPr>
              <w:spacing w:after="0" w:line="240" w:lineRule="auto"/>
              <w:rPr>
                <w:rFonts w:ascii="Times New Roman" w:eastAsia="Times New Roman" w:hAnsi="Times New Roman" w:cs="Times New Roman"/>
                <w:kern w:val="0"/>
                <w:sz w:val="24"/>
                <w:szCs w:val="24"/>
                <w14:ligatures w14:val="none"/>
              </w:rPr>
            </w:pPr>
            <w:r w:rsidRPr="006B09B6">
              <w:rPr>
                <w:rFonts w:ascii="Times New Roman" w:eastAsia="Times New Roman" w:hAnsi="Times New Roman" w:cs="Times New Roman"/>
                <w:kern w:val="0"/>
                <w:sz w:val="24"/>
                <w:szCs w:val="24"/>
                <w14:ligatures w14:val="none"/>
              </w:rPr>
              <w:t>Information Literacy</w:t>
            </w:r>
          </w:p>
        </w:tc>
        <w:tc>
          <w:tcPr>
            <w:tcW w:w="0" w:type="auto"/>
            <w:vAlign w:val="center"/>
            <w:hideMark/>
          </w:tcPr>
          <w:p w14:paraId="5A509977" w14:textId="77777777" w:rsidR="006B09B6" w:rsidRPr="006B09B6" w:rsidRDefault="006B09B6" w:rsidP="006B09B6">
            <w:pPr>
              <w:spacing w:after="0" w:line="240" w:lineRule="auto"/>
              <w:rPr>
                <w:rFonts w:ascii="Times New Roman" w:eastAsia="Times New Roman" w:hAnsi="Times New Roman" w:cs="Times New Roman"/>
                <w:kern w:val="0"/>
                <w:sz w:val="24"/>
                <w:szCs w:val="24"/>
                <w14:ligatures w14:val="none"/>
              </w:rPr>
            </w:pPr>
            <w:r w:rsidRPr="006B09B6">
              <w:rPr>
                <w:rFonts w:ascii="Times New Roman" w:eastAsia="Times New Roman" w:hAnsi="Times New Roman" w:cs="Times New Roman"/>
                <w:kern w:val="0"/>
                <w:sz w:val="24"/>
                <w:szCs w:val="24"/>
                <w14:ligatures w14:val="none"/>
              </w:rPr>
              <w:t>Recognizing when information is needed, and locating, evaluating, synthesizing, and effectively using the needed information, while appropriately crediting the original source of information</w:t>
            </w:r>
          </w:p>
        </w:tc>
      </w:tr>
      <w:tr w:rsidR="006B09B6" w:rsidRPr="006B09B6" w14:paraId="0CBA70A6" w14:textId="77777777" w:rsidTr="006B09B6">
        <w:trPr>
          <w:tblCellSpacing w:w="15" w:type="dxa"/>
        </w:trPr>
        <w:tc>
          <w:tcPr>
            <w:tcW w:w="0" w:type="auto"/>
            <w:vAlign w:val="center"/>
            <w:hideMark/>
          </w:tcPr>
          <w:p w14:paraId="5DA3D69E" w14:textId="77777777" w:rsidR="006B09B6" w:rsidRPr="006B09B6" w:rsidRDefault="006B09B6" w:rsidP="006B09B6">
            <w:pPr>
              <w:spacing w:after="0" w:line="240" w:lineRule="auto"/>
              <w:rPr>
                <w:rFonts w:ascii="Times New Roman" w:eastAsia="Times New Roman" w:hAnsi="Times New Roman" w:cs="Times New Roman"/>
                <w:kern w:val="0"/>
                <w:sz w:val="24"/>
                <w:szCs w:val="24"/>
                <w14:ligatures w14:val="none"/>
              </w:rPr>
            </w:pPr>
            <w:r w:rsidRPr="006B09B6">
              <w:rPr>
                <w:rFonts w:ascii="Times New Roman" w:eastAsia="Times New Roman" w:hAnsi="Times New Roman" w:cs="Times New Roman"/>
                <w:kern w:val="0"/>
                <w:sz w:val="24"/>
                <w:szCs w:val="24"/>
                <w14:ligatures w14:val="none"/>
              </w:rPr>
              <w:t>Problem-Solving</w:t>
            </w:r>
          </w:p>
        </w:tc>
        <w:tc>
          <w:tcPr>
            <w:tcW w:w="0" w:type="auto"/>
            <w:vAlign w:val="center"/>
            <w:hideMark/>
          </w:tcPr>
          <w:p w14:paraId="716D64A1" w14:textId="77777777" w:rsidR="006B09B6" w:rsidRPr="006B09B6" w:rsidRDefault="006B09B6" w:rsidP="006B09B6">
            <w:pPr>
              <w:spacing w:after="0" w:line="240" w:lineRule="auto"/>
              <w:rPr>
                <w:rFonts w:ascii="Times New Roman" w:eastAsia="Times New Roman" w:hAnsi="Times New Roman" w:cs="Times New Roman"/>
                <w:kern w:val="0"/>
                <w:sz w:val="24"/>
                <w:szCs w:val="24"/>
                <w14:ligatures w14:val="none"/>
              </w:rPr>
            </w:pPr>
            <w:r w:rsidRPr="006B09B6">
              <w:rPr>
                <w:rFonts w:ascii="Times New Roman" w:eastAsia="Times New Roman" w:hAnsi="Times New Roman" w:cs="Times New Roman"/>
                <w:kern w:val="0"/>
                <w:sz w:val="24"/>
                <w:szCs w:val="24"/>
                <w14:ligatures w14:val="none"/>
              </w:rPr>
              <w:t>Designing, evaluating, and implementing strategies to solve problems using data, knowledge and facts</w:t>
            </w:r>
          </w:p>
        </w:tc>
      </w:tr>
    </w:tbl>
    <w:p w14:paraId="793E25FC" w14:textId="77777777" w:rsidR="00E854B9" w:rsidRPr="00E854B9" w:rsidRDefault="00E854B9" w:rsidP="00E854B9">
      <w:pPr>
        <w:spacing w:after="0" w:line="240" w:lineRule="auto"/>
      </w:pPr>
    </w:p>
    <w:p w14:paraId="38E8EDAF" w14:textId="776C811B" w:rsidR="005D128F" w:rsidRPr="0076448E" w:rsidRDefault="005D128F" w:rsidP="005D128F">
      <w:pPr>
        <w:rPr>
          <w:b/>
          <w:bCs/>
          <w:color w:val="1F4E79" w:themeColor="accent5" w:themeShade="80"/>
          <w:sz w:val="24"/>
          <w:szCs w:val="24"/>
        </w:rPr>
      </w:pPr>
      <w:r w:rsidRPr="0076448E">
        <w:rPr>
          <w:b/>
          <w:bCs/>
          <w:color w:val="1F4E79" w:themeColor="accent5" w:themeShade="80"/>
          <w:sz w:val="24"/>
          <w:szCs w:val="24"/>
        </w:rPr>
        <w:t xml:space="preserve">Course Communication </w:t>
      </w:r>
    </w:p>
    <w:p w14:paraId="79A18BC3" w14:textId="686ACE01" w:rsidR="00E854B9" w:rsidRDefault="009B0FCF" w:rsidP="00F955BB">
      <w:pPr>
        <w:pStyle w:val="ListParagraph"/>
        <w:numPr>
          <w:ilvl w:val="0"/>
          <w:numId w:val="1"/>
        </w:numPr>
      </w:pPr>
      <w:r w:rsidRPr="005D3CC4">
        <w:rPr>
          <w:rFonts w:eastAsia="Times" w:cs="Times"/>
        </w:rPr>
        <w:t xml:space="preserve">This course requires students to participate in web-based exercises, which will be included in computing their grade. A </w:t>
      </w:r>
      <w:r>
        <w:rPr>
          <w:rFonts w:eastAsia="Times" w:cs="Times"/>
        </w:rPr>
        <w:t>C</w:t>
      </w:r>
      <w:r w:rsidRPr="005D3CC4">
        <w:rPr>
          <w:rFonts w:eastAsia="Times" w:cs="Times"/>
        </w:rPr>
        <w:t xml:space="preserve">ourse </w:t>
      </w:r>
      <w:r>
        <w:rPr>
          <w:rFonts w:eastAsia="Times" w:cs="Times"/>
        </w:rPr>
        <w:t>shell</w:t>
      </w:r>
      <w:r w:rsidRPr="005D3CC4">
        <w:rPr>
          <w:rFonts w:eastAsia="Times" w:cs="Times"/>
        </w:rPr>
        <w:t xml:space="preserve"> been developed for this course</w:t>
      </w:r>
      <w:r w:rsidR="0076448E">
        <w:rPr>
          <w:rFonts w:eastAsia="Times" w:cs="Times"/>
        </w:rPr>
        <w:t xml:space="preserve"> in Blackboard and D2L</w:t>
      </w:r>
      <w:r w:rsidRPr="005D3CC4">
        <w:rPr>
          <w:rFonts w:eastAsia="Times" w:cs="Times"/>
        </w:rPr>
        <w:t xml:space="preserve">, which </w:t>
      </w:r>
      <w:r w:rsidR="00DC1648" w:rsidRPr="005D3CC4">
        <w:rPr>
          <w:rFonts w:eastAsia="Times" w:cs="Times"/>
        </w:rPr>
        <w:t>includes</w:t>
      </w:r>
      <w:r w:rsidRPr="005D3CC4">
        <w:rPr>
          <w:rFonts w:eastAsia="Times" w:cs="Times"/>
        </w:rPr>
        <w:t xml:space="preserve"> course assignments, additional web links, multimedia resources, and links to the discussion forum. Additional web resources may be added to the page </w:t>
      </w:r>
      <w:r w:rsidRPr="005D3CC4">
        <w:t xml:space="preserve">throughout the semester. A copy of this syllabus is also available. In combination, this syllabus and the </w:t>
      </w:r>
      <w:r>
        <w:t>M</w:t>
      </w:r>
      <w:r w:rsidRPr="005D3CC4">
        <w:t>oodle course shell explain all the requirements for this course</w:t>
      </w:r>
      <w:r w:rsidRPr="00D845F2">
        <w:rPr>
          <w:color w:val="C00000"/>
        </w:rPr>
        <w:t xml:space="preserve">.  </w:t>
      </w:r>
      <w:r w:rsidR="005D128F">
        <w:t xml:space="preserve">    </w:t>
      </w:r>
    </w:p>
    <w:p w14:paraId="13B38EAD" w14:textId="1E5D3AB2" w:rsidR="00865585" w:rsidRPr="00E854B9" w:rsidRDefault="00865585" w:rsidP="00E854B9">
      <w:pPr>
        <w:rPr>
          <w:b/>
          <w:bCs/>
        </w:rPr>
      </w:pPr>
      <w:r w:rsidRPr="00E854B9">
        <w:rPr>
          <w:rFonts w:cstheme="minorHAnsi"/>
          <w:b/>
          <w:bCs/>
          <w:color w:val="1F4E79" w:themeColor="accent5" w:themeShade="80"/>
          <w:sz w:val="24"/>
          <w:szCs w:val="24"/>
        </w:rPr>
        <w:t xml:space="preserve">Course </w:t>
      </w:r>
      <w:r w:rsidR="000E2BBE" w:rsidRPr="00E854B9">
        <w:rPr>
          <w:rFonts w:cstheme="minorHAnsi"/>
          <w:b/>
          <w:bCs/>
          <w:color w:val="1F4E79" w:themeColor="accent5" w:themeShade="80"/>
          <w:sz w:val="24"/>
          <w:szCs w:val="24"/>
        </w:rPr>
        <w:t>Format</w:t>
      </w:r>
      <w:r w:rsidR="00B32E07" w:rsidRPr="00E854B9">
        <w:rPr>
          <w:b/>
          <w:bCs/>
        </w:rPr>
        <w:t>:</w:t>
      </w:r>
      <w:r w:rsidRPr="00E854B9">
        <w:rPr>
          <w:b/>
          <w:bCs/>
        </w:rPr>
        <w:t xml:space="preserve"> </w:t>
      </w:r>
    </w:p>
    <w:p w14:paraId="0755BD79" w14:textId="01A60223" w:rsidR="00956BB2" w:rsidRDefault="008547E3" w:rsidP="00956BB2">
      <w:pPr>
        <w:spacing w:before="76" w:after="0" w:line="240" w:lineRule="auto"/>
        <w:ind w:left="112" w:right="-20"/>
        <w:rPr>
          <w:rFonts w:ascii="Times New Roman" w:eastAsia="Times New Roman" w:hAnsi="Times New Roman" w:cs="Times New Roman"/>
          <w:b/>
          <w:bCs/>
          <w:sz w:val="24"/>
          <w:szCs w:val="24"/>
        </w:rPr>
      </w:pPr>
      <w:r>
        <w:t xml:space="preserve">Our class meets online </w:t>
      </w:r>
      <w:r w:rsidR="00F3268B">
        <w:t>Tuesdays &amp; Thursdays 3:30-4:45</w:t>
      </w:r>
      <w:r>
        <w:t xml:space="preserve"> in room 222 of the Instructional Complex (IC 222). Our course is divided into</w:t>
      </w:r>
      <w:r w:rsidR="00F3268B">
        <w:t xml:space="preserve"> three</w:t>
      </w:r>
      <w:r>
        <w:t xml:space="preserve"> units outlined at the end of this syllabus. Homework is </w:t>
      </w:r>
      <w:r w:rsidRPr="008C5224">
        <w:rPr>
          <w:u w:val="single"/>
        </w:rPr>
        <w:t xml:space="preserve">in </w:t>
      </w:r>
      <w:r w:rsidR="00285666">
        <w:rPr>
          <w:u w:val="single"/>
        </w:rPr>
        <w:t>class</w:t>
      </w:r>
      <w:r w:rsidRPr="008C5224">
        <w:rPr>
          <w:u w:val="single"/>
        </w:rPr>
        <w:t xml:space="preserve"> and in D2L</w:t>
      </w:r>
      <w:r>
        <w:t xml:space="preserve">. All the tests including the final exam will be in </w:t>
      </w:r>
      <w:r w:rsidR="008C5224">
        <w:t>our classroom.</w:t>
      </w:r>
      <w:r w:rsidRPr="002E2A86">
        <w:rPr>
          <w:rFonts w:ascii="Times New Roman" w:eastAsia="Times New Roman" w:hAnsi="Times New Roman" w:cs="Times New Roman"/>
          <w:b/>
          <w:bCs/>
          <w:sz w:val="24"/>
          <w:szCs w:val="24"/>
        </w:rPr>
        <w:t xml:space="preserve"> </w:t>
      </w:r>
    </w:p>
    <w:p w14:paraId="39111B44" w14:textId="7F527271" w:rsidR="00FA20E7" w:rsidRPr="00EA50E7" w:rsidRDefault="00FA20E7" w:rsidP="00956BB2">
      <w:pPr>
        <w:spacing w:before="76" w:after="0" w:line="240" w:lineRule="auto"/>
        <w:ind w:right="-20"/>
        <w:rPr>
          <w:rFonts w:ascii="Times New Roman" w:eastAsia="Times New Roman" w:hAnsi="Times New Roman" w:cs="Times New Roman"/>
          <w:b/>
          <w:bCs/>
          <w:sz w:val="24"/>
          <w:szCs w:val="24"/>
        </w:rPr>
      </w:pPr>
      <w:r>
        <w:rPr>
          <w:b/>
          <w:bCs/>
          <w:color w:val="1F4E79" w:themeColor="accent5" w:themeShade="80"/>
          <w:sz w:val="24"/>
          <w:szCs w:val="24"/>
        </w:rPr>
        <w:t>Course Resources:</w:t>
      </w:r>
      <w:r w:rsidR="00956BB2">
        <w:rPr>
          <w:b/>
          <w:bCs/>
          <w:color w:val="1F4E79" w:themeColor="accent5" w:themeShade="80"/>
          <w:sz w:val="24"/>
          <w:szCs w:val="24"/>
        </w:rPr>
        <w:br/>
      </w:r>
    </w:p>
    <w:p w14:paraId="3D4A0541" w14:textId="5732BED3" w:rsidR="00BF1390" w:rsidRDefault="00FC664A" w:rsidP="0027607E">
      <w:pPr>
        <w:spacing w:line="223" w:lineRule="auto"/>
        <w:ind w:right="231"/>
        <w:rPr>
          <w:rFonts w:ascii="Times New Roman" w:eastAsia="Times New Roman" w:hAnsi="Times New Roman" w:cs="Times New Roman"/>
          <w:b/>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ibeskind,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&amp; </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ot</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sidRPr="002764AC">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20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 Problem</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Solving Approa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 to Math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matics for      </w:t>
      </w:r>
      <w:r>
        <w:rPr>
          <w:rFonts w:ascii="Times New Roman" w:eastAsia="Times New Roman" w:hAnsi="Times New Roman" w:cs="Times New Roman"/>
          <w:i/>
          <w:sz w:val="24"/>
          <w:szCs w:val="24"/>
        </w:rPr>
        <w:br/>
        <w:t xml:space="preserve">     El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ntary S</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 xml:space="preserve">hool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rs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13</w:t>
      </w:r>
      <w:r>
        <w:rPr>
          <w:rFonts w:ascii="Times New Roman" w:eastAsia="Times New Roman" w:hAnsi="Times New Roman" w:cs="Times New Roman"/>
          <w:spacing w:val="1"/>
          <w:position w:val="11"/>
          <w:sz w:val="16"/>
          <w:szCs w:val="16"/>
        </w:rPr>
        <w:t>t</w:t>
      </w:r>
      <w:r>
        <w:rPr>
          <w:rFonts w:ascii="Times New Roman" w:eastAsia="Times New Roman" w:hAnsi="Times New Roman" w:cs="Times New Roman"/>
          <w:position w:val="11"/>
          <w:sz w:val="16"/>
          <w:szCs w:val="16"/>
        </w:rPr>
        <w:t>h</w:t>
      </w:r>
      <w:r>
        <w:rPr>
          <w:rFonts w:ascii="Times New Roman" w:eastAsia="Times New Roman" w:hAnsi="Times New Roman" w:cs="Times New Roman"/>
          <w:spacing w:val="21"/>
          <w:position w:val="11"/>
          <w:sz w:val="16"/>
          <w:szCs w:val="16"/>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oston, MA: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rson/Addison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3"/>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00BF1390">
        <w:rPr>
          <w:rFonts w:ascii="Times New Roman" w:eastAsia="Times New Roman" w:hAnsi="Times New Roman" w:cs="Times New Roman"/>
          <w:spacing w:val="2"/>
          <w:sz w:val="24"/>
          <w:szCs w:val="24"/>
        </w:rPr>
        <w:br/>
        <w:t xml:space="preserve">     </w:t>
      </w:r>
      <w:r>
        <w:rPr>
          <w:rFonts w:ascii="Times New Roman" w:eastAsia="Times New Roman" w:hAnsi="Times New Roman" w:cs="Times New Roman"/>
          <w:sz w:val="24"/>
          <w:szCs w:val="24"/>
        </w:rPr>
        <w:t>Ch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sidR="00FC39CF">
        <w:rPr>
          <w:rFonts w:ascii="Times New Roman" w:eastAsia="Times New Roman" w:hAnsi="Times New Roman" w:cs="Times New Roman"/>
          <w:sz w:val="24"/>
          <w:szCs w:val="24"/>
        </w:rPr>
        <w:t xml:space="preserve"> </w:t>
      </w:r>
      <w:r w:rsidR="00D650A3">
        <w:rPr>
          <w:rFonts w:ascii="Times New Roman" w:eastAsia="Times New Roman" w:hAnsi="Times New Roman" w:cs="Times New Roman"/>
          <w:sz w:val="24"/>
          <w:szCs w:val="24"/>
        </w:rPr>
        <w:t>9-10</w:t>
      </w:r>
      <w:r>
        <w:rPr>
          <w:rFonts w:ascii="Times New Roman" w:eastAsia="Times New Roman" w:hAnsi="Times New Roman" w:cs="Times New Roman"/>
          <w:sz w:val="24"/>
          <w:szCs w:val="24"/>
        </w:rPr>
        <w:t xml:space="preserve">. NOTE: </w:t>
      </w:r>
      <w:r>
        <w:rPr>
          <w:rFonts w:ascii="Times New Roman" w:eastAsia="Times New Roman" w:hAnsi="Times New Roman" w:cs="Times New Roman"/>
          <w:b/>
          <w:sz w:val="24"/>
          <w:szCs w:val="24"/>
        </w:rPr>
        <w:t>The text is o</w:t>
      </w:r>
      <w:r w:rsidR="00D650A3">
        <w:rPr>
          <w:rFonts w:ascii="Times New Roman" w:eastAsia="Times New Roman" w:hAnsi="Times New Roman" w:cs="Times New Roman"/>
          <w:b/>
          <w:sz w:val="24"/>
          <w:szCs w:val="24"/>
        </w:rPr>
        <w:t xml:space="preserve">ptional; </w:t>
      </w:r>
      <w:bookmarkStart w:id="0" w:name="_GoBack"/>
      <w:bookmarkEnd w:id="0"/>
      <w:r>
        <w:rPr>
          <w:rFonts w:ascii="Times New Roman" w:eastAsia="Times New Roman" w:hAnsi="Times New Roman" w:cs="Times New Roman"/>
          <w:b/>
          <w:sz w:val="24"/>
          <w:szCs w:val="24"/>
        </w:rPr>
        <w:t>MML includes</w:t>
      </w:r>
      <w:r w:rsidRPr="00A36397">
        <w:rPr>
          <w:rFonts w:ascii="Times New Roman" w:eastAsia="Times New Roman" w:hAnsi="Times New Roman" w:cs="Times New Roman"/>
          <w:b/>
          <w:sz w:val="24"/>
          <w:szCs w:val="24"/>
        </w:rPr>
        <w:t xml:space="preserve"> the e-text.</w:t>
      </w:r>
      <w:r w:rsidR="004B6B95">
        <w:rPr>
          <w:rFonts w:ascii="Times New Roman" w:eastAsia="Times New Roman" w:hAnsi="Times New Roman" w:cs="Times New Roman"/>
          <w:b/>
          <w:sz w:val="24"/>
          <w:szCs w:val="24"/>
        </w:rPr>
        <w:t xml:space="preserve"> Chapters 9-10.</w:t>
      </w:r>
    </w:p>
    <w:p w14:paraId="34524CDC" w14:textId="4B48425B" w:rsidR="001830F2" w:rsidRPr="00FC664A" w:rsidRDefault="0027607E" w:rsidP="0027607E">
      <w:pPr>
        <w:spacing w:line="223" w:lineRule="auto"/>
        <w:ind w:right="231"/>
        <w:rPr>
          <w:rFonts w:ascii="Times New Roman" w:eastAsia="Times New Roman" w:hAnsi="Times New Roman" w:cs="Times New Roman"/>
          <w:i/>
          <w:sz w:val="24"/>
          <w:szCs w:val="24"/>
        </w:rPr>
      </w:pPr>
      <w:r w:rsidRPr="0027607E">
        <w:rPr>
          <w:rFonts w:ascii="Times New Roman" w:eastAsia="Times New Roman" w:hAnsi="Times New Roman" w:cs="Times New Roman"/>
          <w:kern w:val="0"/>
          <w:sz w:val="24"/>
          <w:szCs w:val="24"/>
          <w14:ligatures w14:val="none"/>
        </w:rPr>
        <w:t xml:space="preserve">This course will be enhanced with Desire2Learn (D2L) and other course resources on Dr. Clement’s professional website. The course will make extensive use of D2L’s News </w:t>
      </w:r>
      <w:r w:rsidRPr="0027607E">
        <w:rPr>
          <w:rFonts w:ascii="Times New Roman" w:eastAsia="Times New Roman" w:hAnsi="Times New Roman" w:cs="Times New Roman"/>
          <w:kern w:val="0"/>
          <w:sz w:val="24"/>
          <w:szCs w:val="24"/>
          <w14:ligatures w14:val="none"/>
        </w:rPr>
        <w:lastRenderedPageBreak/>
        <w:t>Announcements, Assignments, Quizzes,</w:t>
      </w:r>
      <w:r w:rsidR="00440198">
        <w:rPr>
          <w:rFonts w:ascii="Times New Roman" w:eastAsia="Times New Roman" w:hAnsi="Times New Roman" w:cs="Times New Roman"/>
          <w:kern w:val="0"/>
          <w:sz w:val="24"/>
          <w:szCs w:val="24"/>
          <w14:ligatures w14:val="none"/>
        </w:rPr>
        <w:t xml:space="preserve"> </w:t>
      </w:r>
      <w:r w:rsidRPr="0027607E">
        <w:rPr>
          <w:rFonts w:ascii="Times New Roman" w:eastAsia="Times New Roman" w:hAnsi="Times New Roman" w:cs="Times New Roman"/>
          <w:kern w:val="0"/>
          <w:sz w:val="24"/>
          <w:szCs w:val="24"/>
          <w14:ligatures w14:val="none"/>
        </w:rPr>
        <w:t>Discussions</w:t>
      </w:r>
      <w:r w:rsidR="00440198">
        <w:rPr>
          <w:rFonts w:ascii="Times New Roman" w:eastAsia="Times New Roman" w:hAnsi="Times New Roman" w:cs="Times New Roman"/>
          <w:kern w:val="0"/>
          <w:sz w:val="24"/>
          <w:szCs w:val="24"/>
          <w14:ligatures w14:val="none"/>
        </w:rPr>
        <w:t>, and Grades (though the primary spreadsheet I use is Microsoft Excel)</w:t>
      </w:r>
      <w:r w:rsidRPr="0027607E">
        <w:rPr>
          <w:rFonts w:ascii="Times New Roman" w:eastAsia="Times New Roman" w:hAnsi="Times New Roman" w:cs="Times New Roman"/>
          <w:kern w:val="0"/>
          <w:sz w:val="24"/>
          <w:szCs w:val="24"/>
          <w14:ligatures w14:val="none"/>
        </w:rPr>
        <w:t>.</w:t>
      </w:r>
    </w:p>
    <w:p w14:paraId="34553947" w14:textId="5B09A349" w:rsidR="004C257D" w:rsidRDefault="001830F2" w:rsidP="004C257D">
      <w:pPr>
        <w:rPr>
          <w:rFonts w:ascii="Calibri" w:eastAsia="Calibri" w:hAnsi="Calibri" w:cs="Times New Roman"/>
          <w:b/>
          <w:kern w:val="0"/>
          <w14:ligatures w14:val="none"/>
        </w:rPr>
      </w:pPr>
      <w:r w:rsidRPr="001830F2">
        <w:rPr>
          <w:rFonts w:ascii="Calibri" w:eastAsia="Calibri" w:hAnsi="Calibri" w:cs="Times New Roman"/>
          <w:kern w:val="0"/>
          <w14:ligatures w14:val="none"/>
        </w:rPr>
        <w:t xml:space="preserve">MML </w:t>
      </w:r>
      <w:r w:rsidR="00285666">
        <w:rPr>
          <w:rFonts w:ascii="Calibri" w:eastAsia="Calibri" w:hAnsi="Calibri" w:cs="Times New Roman"/>
          <w:kern w:val="0"/>
          <w14:ligatures w14:val="none"/>
        </w:rPr>
        <w:t>There is no MML associated with this course.</w:t>
      </w:r>
      <w:r w:rsidRPr="001830F2">
        <w:rPr>
          <w:rFonts w:ascii="Calibri" w:eastAsia="Calibri" w:hAnsi="Calibri" w:cs="Times New Roman"/>
          <w:b/>
          <w:kern w:val="0"/>
          <w14:ligatures w14:val="none"/>
        </w:rPr>
        <w:t xml:space="preserve"> </w:t>
      </w:r>
    </w:p>
    <w:p w14:paraId="2DBF04DB" w14:textId="6DC050B9" w:rsidR="00EA07E1" w:rsidRPr="005A1823" w:rsidRDefault="007B2475" w:rsidP="004C257D">
      <w:pPr>
        <w:rPr>
          <w:b/>
          <w:bCs/>
          <w:sz w:val="24"/>
          <w:szCs w:val="24"/>
        </w:rPr>
      </w:pPr>
      <w:r w:rsidRPr="007B2475">
        <w:rPr>
          <w:b/>
          <w:bCs/>
          <w:sz w:val="24"/>
          <w:szCs w:val="24"/>
        </w:rPr>
        <w:t xml:space="preserve">Calculator: </w:t>
      </w:r>
      <w:r w:rsidRPr="007B2475">
        <w:rPr>
          <w:bCs/>
          <w:i/>
          <w:iCs/>
          <w:sz w:val="24"/>
          <w:szCs w:val="24"/>
        </w:rPr>
        <w:t>A graphing calculator is required</w:t>
      </w:r>
      <w:r w:rsidRPr="007B2475">
        <w:rPr>
          <w:bCs/>
          <w:sz w:val="24"/>
          <w:szCs w:val="24"/>
        </w:rPr>
        <w:t xml:space="preserve">. A Texas Instruments TI-83/TI-84 or higher </w:t>
      </w:r>
      <w:r w:rsidR="00EA07E1">
        <w:rPr>
          <w:bCs/>
          <w:sz w:val="24"/>
          <w:szCs w:val="24"/>
        </w:rPr>
        <w:t>(</w:t>
      </w:r>
      <w:r w:rsidRPr="007B2475">
        <w:rPr>
          <w:bCs/>
          <w:sz w:val="24"/>
          <w:szCs w:val="24"/>
        </w:rPr>
        <w:t>or equivalent</w:t>
      </w:r>
      <w:r w:rsidR="00440198">
        <w:rPr>
          <w:bCs/>
          <w:sz w:val="24"/>
          <w:szCs w:val="24"/>
        </w:rPr>
        <w:t>)</w:t>
      </w:r>
      <w:r w:rsidRPr="007B2475">
        <w:rPr>
          <w:bCs/>
          <w:sz w:val="24"/>
          <w:szCs w:val="24"/>
        </w:rPr>
        <w:t xml:space="preserve"> is recommended. They are </w:t>
      </w:r>
      <w:r w:rsidR="003476F6">
        <w:rPr>
          <w:bCs/>
          <w:sz w:val="24"/>
          <w:szCs w:val="24"/>
        </w:rPr>
        <w:t xml:space="preserve">typically </w:t>
      </w:r>
      <w:r w:rsidRPr="007B2475">
        <w:rPr>
          <w:bCs/>
          <w:sz w:val="24"/>
          <w:szCs w:val="24"/>
        </w:rPr>
        <w:t xml:space="preserve">available </w:t>
      </w:r>
      <w:r w:rsidR="00EA07E1">
        <w:rPr>
          <w:bCs/>
          <w:sz w:val="24"/>
          <w:szCs w:val="24"/>
        </w:rPr>
        <w:t xml:space="preserve">for purchase </w:t>
      </w:r>
      <w:r w:rsidRPr="007B2475">
        <w:rPr>
          <w:bCs/>
          <w:sz w:val="24"/>
          <w:szCs w:val="24"/>
        </w:rPr>
        <w:t xml:space="preserve">in our College Bookstore and </w:t>
      </w:r>
      <w:r w:rsidR="00EA07E1">
        <w:rPr>
          <w:bCs/>
          <w:sz w:val="24"/>
          <w:szCs w:val="24"/>
        </w:rPr>
        <w:t xml:space="preserve">for checking out from our </w:t>
      </w:r>
      <w:r w:rsidRPr="007B2475">
        <w:rPr>
          <w:bCs/>
          <w:sz w:val="24"/>
          <w:szCs w:val="24"/>
        </w:rPr>
        <w:t>Library.</w:t>
      </w:r>
    </w:p>
    <w:p w14:paraId="6146CD84" w14:textId="604FCD54" w:rsidR="00803E83" w:rsidRPr="00C72187" w:rsidRDefault="00C33A9C" w:rsidP="00803E83">
      <w:pPr>
        <w:rPr>
          <w:b/>
          <w:bCs/>
          <w:color w:val="1F4E79" w:themeColor="accent5" w:themeShade="80"/>
          <w:sz w:val="24"/>
          <w:szCs w:val="24"/>
        </w:rPr>
      </w:pPr>
      <w:r w:rsidRPr="00C72187">
        <w:rPr>
          <w:b/>
          <w:bCs/>
          <w:color w:val="1F4E79" w:themeColor="accent5" w:themeShade="80"/>
          <w:sz w:val="24"/>
          <w:szCs w:val="24"/>
        </w:rPr>
        <w:t>Course Assessments</w:t>
      </w:r>
      <w:r w:rsidR="00C72187" w:rsidRPr="00C72187">
        <w:rPr>
          <w:b/>
          <w:bCs/>
          <w:color w:val="1F4E79" w:themeColor="accent5" w:themeShade="80"/>
          <w:sz w:val="24"/>
          <w:szCs w:val="24"/>
        </w:rPr>
        <w:t>:</w:t>
      </w:r>
      <w:r w:rsidRPr="00C72187">
        <w:rPr>
          <w:b/>
          <w:bCs/>
          <w:color w:val="1F4E79" w:themeColor="accent5" w:themeShade="80"/>
          <w:sz w:val="24"/>
          <w:szCs w:val="24"/>
        </w:rPr>
        <w:t xml:space="preserve"> </w:t>
      </w:r>
    </w:p>
    <w:p w14:paraId="002D5FB2" w14:textId="57B301B9" w:rsidR="0007630C" w:rsidRPr="005F669F" w:rsidRDefault="0007630C" w:rsidP="0007630C">
      <w:pPr>
        <w:pStyle w:val="ListParagraph"/>
        <w:numPr>
          <w:ilvl w:val="0"/>
          <w:numId w:val="1"/>
        </w:numPr>
      </w:pPr>
      <w:r w:rsidRPr="005F669F">
        <w:t>Grades will be computed based on any combination of the following:</w:t>
      </w:r>
    </w:p>
    <w:tbl>
      <w:tblPr>
        <w:tblStyle w:val="TableGrid"/>
        <w:tblW w:w="9345" w:type="dxa"/>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4676"/>
        <w:gridCol w:w="4669"/>
      </w:tblGrid>
      <w:tr w:rsidR="0007630C" w14:paraId="3DE00444" w14:textId="77777777" w:rsidTr="005F669F">
        <w:tc>
          <w:tcPr>
            <w:tcW w:w="4676" w:type="dxa"/>
            <w:shd w:val="clear" w:color="auto" w:fill="4472C4" w:themeFill="accent1"/>
          </w:tcPr>
          <w:p w14:paraId="67BCCEC2" w14:textId="77777777" w:rsidR="0007630C" w:rsidRPr="005F669F" w:rsidRDefault="0007630C" w:rsidP="00164BAA">
            <w:pPr>
              <w:rPr>
                <w:b/>
                <w:color w:val="FFFFFF" w:themeColor="background1"/>
              </w:rPr>
            </w:pPr>
            <w:r w:rsidRPr="005F669F">
              <w:rPr>
                <w:b/>
                <w:color w:val="FFFFFF" w:themeColor="background1"/>
              </w:rPr>
              <w:t>ASSIGNMENTS</w:t>
            </w:r>
          </w:p>
        </w:tc>
        <w:tc>
          <w:tcPr>
            <w:tcW w:w="4669" w:type="dxa"/>
            <w:shd w:val="clear" w:color="auto" w:fill="4472C4" w:themeFill="accent1"/>
          </w:tcPr>
          <w:p w14:paraId="5154D0ED" w14:textId="77777777" w:rsidR="0007630C" w:rsidRPr="005F669F" w:rsidRDefault="0007630C" w:rsidP="00164BAA">
            <w:pPr>
              <w:rPr>
                <w:b/>
                <w:color w:val="FFFFFF" w:themeColor="background1"/>
              </w:rPr>
            </w:pPr>
            <w:r w:rsidRPr="005F669F">
              <w:rPr>
                <w:b/>
                <w:color w:val="FFFFFF" w:themeColor="background1"/>
              </w:rPr>
              <w:t>POINTS OR % OF GRADE</w:t>
            </w:r>
          </w:p>
        </w:tc>
      </w:tr>
      <w:tr w:rsidR="0007630C" w14:paraId="3115BDB7" w14:textId="77777777" w:rsidTr="005F669F">
        <w:tc>
          <w:tcPr>
            <w:tcW w:w="4676" w:type="dxa"/>
            <w:shd w:val="clear" w:color="auto" w:fill="D9D9D9" w:themeFill="background1" w:themeFillShade="D9"/>
          </w:tcPr>
          <w:p w14:paraId="56107B52" w14:textId="6A5C99E6" w:rsidR="0007630C" w:rsidRPr="005F669F" w:rsidRDefault="0011320C" w:rsidP="00164BAA">
            <w:r>
              <w:t xml:space="preserve">A detailed list with </w:t>
            </w:r>
            <w:r w:rsidR="00FB16F4">
              <w:t xml:space="preserve">assignment </w:t>
            </w:r>
            <w:r>
              <w:t xml:space="preserve">deadlines </w:t>
            </w:r>
            <w:r w:rsidR="00DC1648">
              <w:t>is</w:t>
            </w:r>
            <w:r>
              <w:t xml:space="preserve"> in the </w:t>
            </w:r>
            <w:r w:rsidR="00FB16F4">
              <w:t>Tentative Schedule at the end of this syllabus.</w:t>
            </w:r>
          </w:p>
        </w:tc>
        <w:tc>
          <w:tcPr>
            <w:tcW w:w="4669" w:type="dxa"/>
          </w:tcPr>
          <w:p w14:paraId="361A0B8D" w14:textId="31A5154F" w:rsidR="0006096F" w:rsidRPr="0006096F" w:rsidRDefault="0006096F" w:rsidP="0006096F">
            <w:pPr>
              <w:rPr>
                <w:b/>
              </w:rPr>
            </w:pPr>
            <w:r>
              <w:rPr>
                <w:b/>
              </w:rPr>
              <w:t>100 % (See below for categories/weights.)</w:t>
            </w:r>
          </w:p>
          <w:p w14:paraId="5157D1BA" w14:textId="50325600" w:rsidR="0007630C" w:rsidRPr="005F669F" w:rsidRDefault="0007630C" w:rsidP="00164BAA"/>
        </w:tc>
      </w:tr>
    </w:tbl>
    <w:p w14:paraId="5389712F" w14:textId="77777777" w:rsidR="00FB16F4" w:rsidRDefault="00FB16F4" w:rsidP="00FB16F4">
      <w:pPr>
        <w:spacing w:after="0" w:line="271" w:lineRule="exact"/>
        <w:ind w:left="1012" w:right="-20"/>
        <w:rPr>
          <w:rFonts w:ascii="Times New Roman" w:eastAsia="Times New Roman" w:hAnsi="Times New Roman" w:cs="Times New Roman"/>
          <w:sz w:val="24"/>
          <w:szCs w:val="24"/>
        </w:rPr>
      </w:pPr>
    </w:p>
    <w:p w14:paraId="63B3EE97" w14:textId="77777777" w:rsidR="006F6853" w:rsidRPr="006F6853" w:rsidRDefault="006F6853" w:rsidP="006F6853">
      <w:pPr>
        <w:spacing w:after="0" w:line="240" w:lineRule="auto"/>
        <w:ind w:firstLine="720"/>
        <w:rPr>
          <w:rFonts w:ascii="Times New Roman" w:eastAsia="Times New Roman" w:hAnsi="Times New Roman" w:cs="Times New Roman"/>
          <w:b/>
          <w:kern w:val="0"/>
          <w:sz w:val="24"/>
          <w:szCs w:val="20"/>
          <w14:ligatures w14:val="none"/>
        </w:rPr>
      </w:pPr>
      <w:r w:rsidRPr="006F6853">
        <w:rPr>
          <w:rFonts w:ascii="Times New Roman" w:eastAsia="Times New Roman" w:hAnsi="Times New Roman" w:cs="Times New Roman"/>
          <w:b/>
          <w:kern w:val="0"/>
          <w:sz w:val="24"/>
          <w:szCs w:val="20"/>
          <w14:ligatures w14:val="none"/>
        </w:rPr>
        <w:t>Daily Work:</w:t>
      </w:r>
    </w:p>
    <w:p w14:paraId="08D4F0D9" w14:textId="36AEEA3A" w:rsidR="006F6853" w:rsidRPr="006F6853" w:rsidRDefault="006F6853" w:rsidP="0047601D">
      <w:pPr>
        <w:spacing w:after="0" w:line="240" w:lineRule="auto"/>
        <w:ind w:left="720"/>
        <w:rPr>
          <w:rFonts w:ascii="Times New Roman" w:eastAsia="Times New Roman" w:hAnsi="Times New Roman" w:cs="Times New Roman"/>
          <w:kern w:val="0"/>
          <w:sz w:val="24"/>
          <w:szCs w:val="20"/>
          <w14:ligatures w14:val="none"/>
        </w:rPr>
      </w:pPr>
      <w:r w:rsidRPr="006F6853">
        <w:rPr>
          <w:rFonts w:ascii="Times New Roman" w:eastAsia="Times New Roman" w:hAnsi="Times New Roman" w:cs="Times New Roman"/>
          <w:kern w:val="0"/>
          <w:sz w:val="24"/>
          <w:szCs w:val="20"/>
          <w14:ligatures w14:val="none"/>
        </w:rPr>
        <w:t>There will be assigned classwork and homework, with a mixture of individual and group activities. Some of these will be D2L Discussions and quizzes. Quizzes are announced in D2L News.</w:t>
      </w:r>
      <w:r w:rsidRPr="006F6853">
        <w:rPr>
          <w:rFonts w:ascii="Times New Roman" w:eastAsia="Times New Roman" w:hAnsi="Times New Roman" w:cs="Times New Roman"/>
          <w:kern w:val="0"/>
          <w:sz w:val="24"/>
          <w:szCs w:val="20"/>
          <w14:ligatures w14:val="none"/>
        </w:rPr>
        <w:br/>
      </w:r>
    </w:p>
    <w:p w14:paraId="6C28798A" w14:textId="77777777" w:rsidR="006F6853" w:rsidRPr="006F6853" w:rsidRDefault="006F6853" w:rsidP="006F6853">
      <w:pPr>
        <w:spacing w:after="0" w:line="240" w:lineRule="auto"/>
        <w:rPr>
          <w:rFonts w:ascii="Times New Roman" w:eastAsia="Times New Roman" w:hAnsi="Times New Roman" w:cs="Times New Roman"/>
          <w:b/>
          <w:kern w:val="0"/>
          <w:sz w:val="24"/>
          <w:szCs w:val="20"/>
          <w14:ligatures w14:val="none"/>
        </w:rPr>
      </w:pPr>
      <w:r w:rsidRPr="006F6853">
        <w:rPr>
          <w:rFonts w:ascii="Times New Roman" w:eastAsia="Times New Roman" w:hAnsi="Times New Roman" w:cs="Times New Roman"/>
          <w:kern w:val="0"/>
          <w:sz w:val="24"/>
          <w:szCs w:val="20"/>
          <w14:ligatures w14:val="none"/>
        </w:rPr>
        <w:tab/>
      </w:r>
      <w:r w:rsidRPr="006F6853">
        <w:rPr>
          <w:rFonts w:ascii="Times New Roman" w:eastAsia="Times New Roman" w:hAnsi="Times New Roman" w:cs="Times New Roman"/>
          <w:b/>
          <w:kern w:val="0"/>
          <w:sz w:val="24"/>
          <w:szCs w:val="20"/>
          <w14:ligatures w14:val="none"/>
        </w:rPr>
        <w:t>Projects:</w:t>
      </w:r>
    </w:p>
    <w:p w14:paraId="67CB92A0" w14:textId="28674937" w:rsidR="006F6853" w:rsidRPr="006F6853" w:rsidRDefault="006F6853" w:rsidP="0047601D">
      <w:pPr>
        <w:spacing w:after="0" w:line="240" w:lineRule="auto"/>
        <w:ind w:left="720"/>
        <w:rPr>
          <w:rFonts w:ascii="Times New Roman" w:eastAsia="Times New Roman" w:hAnsi="Times New Roman" w:cs="Times New Roman"/>
          <w:kern w:val="0"/>
          <w:sz w:val="24"/>
          <w:szCs w:val="20"/>
          <w14:ligatures w14:val="none"/>
        </w:rPr>
      </w:pPr>
      <w:r w:rsidRPr="006F6853">
        <w:rPr>
          <w:rFonts w:ascii="Times New Roman" w:eastAsia="Times New Roman" w:hAnsi="Times New Roman" w:cs="Times New Roman"/>
          <w:kern w:val="0"/>
          <w:sz w:val="24"/>
          <w:szCs w:val="20"/>
          <w14:ligatures w14:val="none"/>
        </w:rPr>
        <w:t xml:space="preserve">There will be 5 graded projects in the course. Students will complete the: (1) CCSSM Group </w:t>
      </w:r>
      <w:r w:rsidRPr="006F6853">
        <w:rPr>
          <w:rFonts w:ascii="Times New Roman" w:eastAsia="Times New Roman" w:hAnsi="Times New Roman" w:cs="Times New Roman"/>
          <w:kern w:val="0"/>
          <w:sz w:val="24"/>
          <w:szCs w:val="20"/>
          <w14:ligatures w14:val="none"/>
        </w:rPr>
        <w:tab/>
        <w:t xml:space="preserve">Project, (2) Learner.org or Georgia Standards of Excellence (GSE) Project, (3) Children’s Understanding of Equality Assessment Interview, (4) Teaching Children Math Article or Children’s Mathematics Literature Project, and (5) Lesson Plan or Worthwhile Mathematical Task (WMT) Project. In each case, the emphasis is on elementary algebra with significant review of Number and Operations content. In the WMT or LP case, students will present their project to the class. Details about each project are in Dr. Clement’s Course Resources website and in D2L’s Assignments.    </w:t>
      </w:r>
    </w:p>
    <w:p w14:paraId="07C4E8C2" w14:textId="77777777" w:rsidR="006F6853" w:rsidRPr="006F6853" w:rsidRDefault="006F6853" w:rsidP="006F6853">
      <w:pPr>
        <w:spacing w:after="0" w:line="240" w:lineRule="auto"/>
        <w:rPr>
          <w:rFonts w:ascii="Times New Roman" w:eastAsia="Times New Roman" w:hAnsi="Times New Roman" w:cs="Times New Roman"/>
          <w:kern w:val="0"/>
          <w:sz w:val="24"/>
          <w:szCs w:val="20"/>
          <w14:ligatures w14:val="none"/>
        </w:rPr>
      </w:pPr>
    </w:p>
    <w:p w14:paraId="28220BC8" w14:textId="77777777" w:rsidR="006F6853" w:rsidRPr="006F6853" w:rsidRDefault="006F6853" w:rsidP="006F6853">
      <w:pPr>
        <w:spacing w:after="0" w:line="240" w:lineRule="auto"/>
        <w:ind w:firstLine="720"/>
        <w:rPr>
          <w:rFonts w:ascii="Times New Roman" w:eastAsia="Times New Roman" w:hAnsi="Times New Roman" w:cs="Times New Roman"/>
          <w:b/>
          <w:kern w:val="0"/>
          <w:sz w:val="24"/>
          <w:szCs w:val="20"/>
          <w14:ligatures w14:val="none"/>
        </w:rPr>
      </w:pPr>
      <w:r w:rsidRPr="006F6853">
        <w:rPr>
          <w:rFonts w:ascii="Times New Roman" w:eastAsia="Times New Roman" w:hAnsi="Times New Roman" w:cs="Times New Roman"/>
          <w:b/>
          <w:kern w:val="0"/>
          <w:sz w:val="24"/>
          <w:szCs w:val="20"/>
          <w14:ligatures w14:val="none"/>
        </w:rPr>
        <w:t>Tests:</w:t>
      </w:r>
    </w:p>
    <w:p w14:paraId="3D2ABF10" w14:textId="41AE32D1" w:rsidR="006F6853" w:rsidRPr="006F6853" w:rsidRDefault="006F6853" w:rsidP="006F6853">
      <w:pPr>
        <w:spacing w:after="0" w:line="240" w:lineRule="auto"/>
        <w:ind w:left="720"/>
        <w:rPr>
          <w:rFonts w:ascii="Times New Roman" w:eastAsia="Times New Roman" w:hAnsi="Times New Roman" w:cs="Times New Roman"/>
          <w:b/>
          <w:kern w:val="0"/>
          <w:sz w:val="24"/>
          <w:szCs w:val="20"/>
          <w14:ligatures w14:val="none"/>
        </w:rPr>
      </w:pPr>
      <w:r w:rsidRPr="006F6853">
        <w:rPr>
          <w:rFonts w:ascii="Times New Roman" w:eastAsia="Times New Roman" w:hAnsi="Times New Roman" w:cs="Times New Roman"/>
          <w:kern w:val="0"/>
          <w:sz w:val="24"/>
          <w:szCs w:val="20"/>
          <w14:ligatures w14:val="none"/>
        </w:rPr>
        <w:t xml:space="preserve">There will be </w:t>
      </w:r>
      <w:r w:rsidR="00EE4A88">
        <w:rPr>
          <w:rFonts w:ascii="Times New Roman" w:eastAsia="Times New Roman" w:hAnsi="Times New Roman" w:cs="Times New Roman"/>
          <w:kern w:val="0"/>
          <w:sz w:val="24"/>
          <w:szCs w:val="20"/>
          <w14:ligatures w14:val="none"/>
        </w:rPr>
        <w:t>three</w:t>
      </w:r>
      <w:r w:rsidRPr="006F6853">
        <w:rPr>
          <w:rFonts w:ascii="Times New Roman" w:eastAsia="Times New Roman" w:hAnsi="Times New Roman" w:cs="Times New Roman"/>
          <w:kern w:val="0"/>
          <w:sz w:val="24"/>
          <w:szCs w:val="20"/>
          <w14:ligatures w14:val="none"/>
        </w:rPr>
        <w:t xml:space="preserve"> unit tests (one on </w:t>
      </w:r>
      <w:r w:rsidR="00930173">
        <w:rPr>
          <w:rFonts w:ascii="Times New Roman" w:eastAsia="Times New Roman" w:hAnsi="Times New Roman" w:cs="Times New Roman"/>
          <w:kern w:val="0"/>
          <w:sz w:val="24"/>
          <w:szCs w:val="20"/>
          <w14:ligatures w14:val="none"/>
        </w:rPr>
        <w:t>Chapter 9</w:t>
      </w:r>
      <w:r w:rsidRPr="006F6853">
        <w:rPr>
          <w:rFonts w:ascii="Times New Roman" w:eastAsia="Times New Roman" w:hAnsi="Times New Roman" w:cs="Times New Roman"/>
          <w:kern w:val="0"/>
          <w:sz w:val="24"/>
          <w:szCs w:val="20"/>
          <w14:ligatures w14:val="none"/>
        </w:rPr>
        <w:t xml:space="preserve">, one on Ch. </w:t>
      </w:r>
      <w:r w:rsidR="00930173">
        <w:rPr>
          <w:rFonts w:ascii="Times New Roman" w:eastAsia="Times New Roman" w:hAnsi="Times New Roman" w:cs="Times New Roman"/>
          <w:kern w:val="0"/>
          <w:sz w:val="24"/>
          <w:szCs w:val="20"/>
          <w14:ligatures w14:val="none"/>
        </w:rPr>
        <w:t>10, and one on CGI content</w:t>
      </w:r>
      <w:r w:rsidRPr="006F6853">
        <w:rPr>
          <w:rFonts w:ascii="Times New Roman" w:eastAsia="Times New Roman" w:hAnsi="Times New Roman" w:cs="Times New Roman"/>
          <w:kern w:val="0"/>
          <w:sz w:val="24"/>
          <w:szCs w:val="20"/>
          <w14:ligatures w14:val="none"/>
        </w:rPr>
        <w:t xml:space="preserve">). The questions will be based on textbook material, class activities, and homework. I always assess both the “final answer” and the reasoning or rationale to get there (“process and product”). </w:t>
      </w:r>
      <w:r w:rsidRPr="006F6853">
        <w:rPr>
          <w:rFonts w:ascii="Times New Roman" w:eastAsia="Times New Roman" w:hAnsi="Times New Roman" w:cs="Times New Roman"/>
          <w:kern w:val="0"/>
          <w:sz w:val="24"/>
          <w:szCs w:val="20"/>
          <w14:ligatures w14:val="none"/>
        </w:rPr>
        <w:br/>
      </w:r>
    </w:p>
    <w:p w14:paraId="2BF0A6A0" w14:textId="77777777" w:rsidR="006F6853" w:rsidRPr="006F6853" w:rsidRDefault="006F6853" w:rsidP="006F6853">
      <w:pPr>
        <w:spacing w:after="0" w:line="240" w:lineRule="auto"/>
        <w:ind w:firstLine="720"/>
        <w:rPr>
          <w:rFonts w:ascii="Times New Roman" w:eastAsia="Times New Roman" w:hAnsi="Times New Roman" w:cs="Times New Roman"/>
          <w:b/>
          <w:kern w:val="0"/>
          <w:sz w:val="24"/>
          <w:szCs w:val="20"/>
          <w14:ligatures w14:val="none"/>
        </w:rPr>
      </w:pPr>
      <w:r w:rsidRPr="006F6853">
        <w:rPr>
          <w:rFonts w:ascii="Times New Roman" w:eastAsia="Times New Roman" w:hAnsi="Times New Roman" w:cs="Times New Roman"/>
          <w:b/>
          <w:kern w:val="0"/>
          <w:sz w:val="24"/>
          <w:szCs w:val="20"/>
          <w14:ligatures w14:val="none"/>
        </w:rPr>
        <w:t>Final Exam:</w:t>
      </w:r>
    </w:p>
    <w:p w14:paraId="4A350B7C" w14:textId="246689D9" w:rsidR="006F6853" w:rsidRPr="006F6853" w:rsidRDefault="006F6853" w:rsidP="006F6853">
      <w:pPr>
        <w:spacing w:after="0" w:line="240" w:lineRule="auto"/>
        <w:ind w:left="720"/>
        <w:rPr>
          <w:rFonts w:ascii="Times New Roman" w:eastAsia="Times New Roman" w:hAnsi="Times New Roman" w:cs="Times New Roman"/>
          <w:kern w:val="0"/>
          <w:sz w:val="24"/>
          <w:szCs w:val="20"/>
          <w14:ligatures w14:val="none"/>
        </w:rPr>
      </w:pPr>
      <w:r w:rsidRPr="006F6853">
        <w:rPr>
          <w:rFonts w:ascii="Times New Roman" w:eastAsia="Times New Roman" w:hAnsi="Times New Roman" w:cs="Times New Roman"/>
          <w:kern w:val="0"/>
          <w:sz w:val="24"/>
          <w:szCs w:val="20"/>
          <w14:ligatures w14:val="none"/>
        </w:rPr>
        <w:t xml:space="preserve">The comprehensive final exam will be based on textbook material, class activities, and homework. The format for the final exam is 50 problems (Part I is in D2L Quizzes including a variety of </w:t>
      </w:r>
      <w:r w:rsidRPr="006F6853">
        <w:rPr>
          <w:rFonts w:ascii="Times New Roman" w:eastAsia="Times New Roman" w:hAnsi="Times New Roman" w:cs="Times New Roman"/>
          <w:kern w:val="0"/>
          <w:sz w:val="24"/>
          <w:szCs w:val="20"/>
          <w14:ligatures w14:val="none"/>
        </w:rPr>
        <w:tab/>
        <w:t>True/False, Multiple Choice, and Fill in the Blank problems; and Part II is in class (or D2L’s Assignments</w:t>
      </w:r>
      <w:r w:rsidR="00F726A8">
        <w:rPr>
          <w:rFonts w:ascii="Times New Roman" w:eastAsia="Times New Roman" w:hAnsi="Times New Roman" w:cs="Times New Roman"/>
          <w:kern w:val="0"/>
          <w:sz w:val="24"/>
          <w:szCs w:val="20"/>
          <w14:ligatures w14:val="none"/>
        </w:rPr>
        <w:t xml:space="preserve"> for online classes</w:t>
      </w:r>
      <w:r w:rsidRPr="006F6853">
        <w:rPr>
          <w:rFonts w:ascii="Times New Roman" w:eastAsia="Times New Roman" w:hAnsi="Times New Roman" w:cs="Times New Roman"/>
          <w:kern w:val="0"/>
          <w:sz w:val="24"/>
          <w:szCs w:val="20"/>
          <w14:ligatures w14:val="none"/>
        </w:rPr>
        <w:t>) with a variety of Show your Work</w:t>
      </w:r>
      <w:r w:rsidR="00E47900">
        <w:rPr>
          <w:rFonts w:ascii="Times New Roman" w:eastAsia="Times New Roman" w:hAnsi="Times New Roman" w:cs="Times New Roman"/>
          <w:kern w:val="0"/>
          <w:sz w:val="24"/>
          <w:szCs w:val="20"/>
          <w14:ligatures w14:val="none"/>
        </w:rPr>
        <w:t>/</w:t>
      </w:r>
      <w:r w:rsidRPr="006F6853">
        <w:rPr>
          <w:rFonts w:ascii="Times New Roman" w:eastAsia="Times New Roman" w:hAnsi="Times New Roman" w:cs="Times New Roman"/>
          <w:kern w:val="0"/>
          <w:sz w:val="24"/>
          <w:szCs w:val="20"/>
          <w14:ligatures w14:val="none"/>
        </w:rPr>
        <w:t>Process problems).</w:t>
      </w:r>
    </w:p>
    <w:p w14:paraId="70067933" w14:textId="4D6B63D8" w:rsidR="006F6853" w:rsidRPr="006F6853" w:rsidRDefault="006F6853" w:rsidP="006F6853">
      <w:pPr>
        <w:spacing w:after="0" w:line="240" w:lineRule="auto"/>
        <w:rPr>
          <w:rFonts w:ascii="Times New Roman" w:eastAsia="Times New Roman" w:hAnsi="Times New Roman" w:cs="Times New Roman"/>
          <w:b/>
          <w:kern w:val="0"/>
          <w:sz w:val="24"/>
          <w:szCs w:val="24"/>
          <w14:ligatures w14:val="none"/>
        </w:rPr>
      </w:pPr>
      <w:r w:rsidRPr="006F6853">
        <w:rPr>
          <w:rFonts w:ascii="Times New Roman" w:eastAsia="Times New Roman" w:hAnsi="Times New Roman" w:cs="Times New Roman"/>
          <w:b/>
          <w:kern w:val="0"/>
          <w:sz w:val="24"/>
          <w:szCs w:val="24"/>
          <w14:ligatures w14:val="none"/>
        </w:rPr>
        <w:br/>
        <w:t>ASSESSMENT:</w:t>
      </w:r>
    </w:p>
    <w:p w14:paraId="43647B9C" w14:textId="77777777" w:rsidR="006F6853" w:rsidRPr="006F6853" w:rsidRDefault="006F6853" w:rsidP="006F6853">
      <w:pPr>
        <w:spacing w:after="0" w:line="240" w:lineRule="auto"/>
        <w:rPr>
          <w:rFonts w:ascii="Times New Roman" w:eastAsia="Times New Roman" w:hAnsi="Times New Roman" w:cs="Times New Roman"/>
          <w:kern w:val="0"/>
          <w:sz w:val="24"/>
          <w:szCs w:val="24"/>
          <w14:ligatures w14:val="none"/>
        </w:rPr>
      </w:pPr>
      <w:r w:rsidRPr="006F6853">
        <w:rPr>
          <w:rFonts w:ascii="Times New Roman" w:eastAsia="Times New Roman" w:hAnsi="Times New Roman" w:cs="Times New Roman"/>
          <w:kern w:val="0"/>
          <w:sz w:val="24"/>
          <w:szCs w:val="24"/>
          <w14:ligatures w14:val="none"/>
        </w:rPr>
        <w:tab/>
        <w:t>Daily Work (Homework/Classwork/Group work)</w:t>
      </w:r>
      <w:r w:rsidRPr="006F6853">
        <w:rPr>
          <w:rFonts w:ascii="Times New Roman" w:eastAsia="Times New Roman" w:hAnsi="Times New Roman" w:cs="Times New Roman"/>
          <w:kern w:val="0"/>
          <w:sz w:val="24"/>
          <w:szCs w:val="24"/>
          <w14:ligatures w14:val="none"/>
        </w:rPr>
        <w:tab/>
        <w:t>20%</w:t>
      </w:r>
    </w:p>
    <w:p w14:paraId="00E6E0AC" w14:textId="77777777" w:rsidR="006F6853" w:rsidRPr="006F6853" w:rsidRDefault="006F6853" w:rsidP="006F6853">
      <w:pPr>
        <w:spacing w:after="0" w:line="240" w:lineRule="auto"/>
        <w:rPr>
          <w:rFonts w:ascii="Times New Roman" w:eastAsia="Times New Roman" w:hAnsi="Times New Roman" w:cs="Times New Roman"/>
          <w:kern w:val="0"/>
          <w:sz w:val="24"/>
          <w:szCs w:val="24"/>
          <w14:ligatures w14:val="none"/>
        </w:rPr>
      </w:pPr>
      <w:r w:rsidRPr="006F6853">
        <w:rPr>
          <w:rFonts w:ascii="Times New Roman" w:eastAsia="Times New Roman" w:hAnsi="Times New Roman" w:cs="Times New Roman"/>
          <w:kern w:val="0"/>
          <w:sz w:val="24"/>
          <w:szCs w:val="24"/>
          <w14:ligatures w14:val="none"/>
        </w:rPr>
        <w:tab/>
        <w:t>Projects (5)</w:t>
      </w: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4"/>
          <w:szCs w:val="24"/>
          <w14:ligatures w14:val="none"/>
        </w:rPr>
        <w:tab/>
        <w:t>20%</w:t>
      </w:r>
    </w:p>
    <w:p w14:paraId="3445E786" w14:textId="580C1951" w:rsidR="006F6853" w:rsidRPr="006F6853" w:rsidRDefault="006F6853" w:rsidP="006F6853">
      <w:pPr>
        <w:spacing w:after="0" w:line="240" w:lineRule="auto"/>
        <w:rPr>
          <w:rFonts w:ascii="Times New Roman" w:eastAsia="Times New Roman" w:hAnsi="Times New Roman" w:cs="Times New Roman"/>
          <w:kern w:val="0"/>
          <w:sz w:val="24"/>
          <w:szCs w:val="24"/>
          <w14:ligatures w14:val="none"/>
        </w:rPr>
      </w:pPr>
      <w:r w:rsidRPr="006F6853">
        <w:rPr>
          <w:rFonts w:ascii="Times New Roman" w:eastAsia="Times New Roman" w:hAnsi="Times New Roman" w:cs="Times New Roman"/>
          <w:kern w:val="0"/>
          <w:sz w:val="24"/>
          <w:szCs w:val="24"/>
          <w14:ligatures w14:val="none"/>
        </w:rPr>
        <w:lastRenderedPageBreak/>
        <w:tab/>
        <w:t>Tests (</w:t>
      </w:r>
      <w:r w:rsidR="00EE4A88">
        <w:rPr>
          <w:rFonts w:ascii="Times New Roman" w:eastAsia="Times New Roman" w:hAnsi="Times New Roman" w:cs="Times New Roman"/>
          <w:kern w:val="0"/>
          <w:sz w:val="24"/>
          <w:szCs w:val="24"/>
          <w14:ligatures w14:val="none"/>
        </w:rPr>
        <w:t>3</w:t>
      </w:r>
      <w:r w:rsidRPr="006F6853">
        <w:rPr>
          <w:rFonts w:ascii="Times New Roman" w:eastAsia="Times New Roman" w:hAnsi="Times New Roman" w:cs="Times New Roman"/>
          <w:kern w:val="0"/>
          <w:sz w:val="24"/>
          <w:szCs w:val="24"/>
          <w14:ligatures w14:val="none"/>
        </w:rPr>
        <w:t xml:space="preserve"> Unit Exams, Comprehensive Final Exam)</w:t>
      </w:r>
      <w:r w:rsidRPr="006F6853">
        <w:rPr>
          <w:rFonts w:ascii="Times New Roman" w:eastAsia="Times New Roman" w:hAnsi="Times New Roman" w:cs="Times New Roman"/>
          <w:kern w:val="0"/>
          <w:sz w:val="24"/>
          <w:szCs w:val="24"/>
          <w14:ligatures w14:val="none"/>
        </w:rPr>
        <w:tab/>
        <w:t>50%</w:t>
      </w:r>
      <w:r w:rsidRPr="006F6853">
        <w:rPr>
          <w:rFonts w:ascii="Times New Roman" w:eastAsia="Times New Roman" w:hAnsi="Times New Roman" w:cs="Times New Roman"/>
          <w:kern w:val="0"/>
          <w:sz w:val="24"/>
          <w:szCs w:val="24"/>
          <w14:ligatures w14:val="none"/>
        </w:rPr>
        <w:br/>
      </w:r>
      <w:r w:rsidRPr="006F6853">
        <w:rPr>
          <w:rFonts w:ascii="Times New Roman" w:eastAsia="Times New Roman" w:hAnsi="Times New Roman" w:cs="Times New Roman"/>
          <w:kern w:val="0"/>
          <w:sz w:val="24"/>
          <w:szCs w:val="24"/>
          <w14:ligatures w14:val="none"/>
        </w:rPr>
        <w:tab/>
        <w:t>Quizzes and Discussions</w:t>
      </w: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4"/>
          <w:szCs w:val="24"/>
          <w14:ligatures w14:val="none"/>
        </w:rPr>
        <w:tab/>
        <w:t>10%</w:t>
      </w:r>
    </w:p>
    <w:p w14:paraId="78CFCCA1" w14:textId="77777777" w:rsidR="006F6853" w:rsidRPr="006F6853" w:rsidRDefault="006F6853" w:rsidP="006F6853">
      <w:pPr>
        <w:spacing w:after="0" w:line="240" w:lineRule="auto"/>
        <w:rPr>
          <w:rFonts w:ascii="Times New Roman" w:eastAsia="Times New Roman" w:hAnsi="Times New Roman" w:cs="Times New Roman"/>
          <w:kern w:val="0"/>
          <w:sz w:val="24"/>
          <w:szCs w:val="24"/>
          <w14:ligatures w14:val="none"/>
        </w:rPr>
      </w:pP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4"/>
          <w:szCs w:val="24"/>
          <w14:ligatures w14:val="none"/>
        </w:rPr>
        <w:tab/>
      </w:r>
    </w:p>
    <w:p w14:paraId="56EA36BC" w14:textId="77777777" w:rsidR="006F6853" w:rsidRPr="006F6853" w:rsidRDefault="006F6853" w:rsidP="006F6853">
      <w:pPr>
        <w:spacing w:after="0" w:line="240" w:lineRule="auto"/>
        <w:rPr>
          <w:rFonts w:ascii="Times New Roman" w:eastAsia="Times New Roman" w:hAnsi="Times New Roman" w:cs="Times New Roman"/>
          <w:kern w:val="0"/>
          <w:sz w:val="24"/>
          <w:szCs w:val="24"/>
          <w14:ligatures w14:val="none"/>
        </w:rPr>
      </w:pPr>
      <w:r w:rsidRPr="006F6853">
        <w:rPr>
          <w:rFonts w:ascii="Times New Roman" w:eastAsia="Times New Roman" w:hAnsi="Times New Roman" w:cs="Times New Roman"/>
          <w:kern w:val="0"/>
          <w:sz w:val="24"/>
          <w:szCs w:val="24"/>
          <w14:ligatures w14:val="none"/>
        </w:rPr>
        <w:tab/>
        <w:t>Grading Scale (with “rounding to the nearest whole percent”)</w:t>
      </w:r>
    </w:p>
    <w:p w14:paraId="72429E4A" w14:textId="77777777" w:rsidR="006F6853" w:rsidRPr="006F6853" w:rsidRDefault="006F6853" w:rsidP="006F6853">
      <w:pPr>
        <w:spacing w:after="0" w:line="240" w:lineRule="auto"/>
        <w:rPr>
          <w:rFonts w:ascii="Times New Roman" w:eastAsia="Times New Roman" w:hAnsi="Times New Roman" w:cs="Times New Roman"/>
          <w:kern w:val="0"/>
          <w:sz w:val="20"/>
          <w:szCs w:val="20"/>
          <w14:ligatures w14:val="none"/>
        </w:rPr>
      </w:pP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4"/>
          <w:szCs w:val="24"/>
          <w14:ligatures w14:val="none"/>
        </w:rPr>
        <w:tab/>
      </w:r>
      <w:r w:rsidRPr="006F6853">
        <w:rPr>
          <w:rFonts w:ascii="Times New Roman" w:eastAsia="Times New Roman" w:hAnsi="Times New Roman" w:cs="Times New Roman"/>
          <w:kern w:val="0"/>
          <w:sz w:val="20"/>
          <w:szCs w:val="20"/>
          <w14:ligatures w14:val="none"/>
        </w:rPr>
        <w:t>90 – 100 %</w:t>
      </w:r>
      <w:r w:rsidRPr="006F6853">
        <w:rPr>
          <w:rFonts w:ascii="Times New Roman" w:eastAsia="Times New Roman" w:hAnsi="Times New Roman" w:cs="Times New Roman"/>
          <w:kern w:val="0"/>
          <w:sz w:val="20"/>
          <w:szCs w:val="20"/>
          <w14:ligatures w14:val="none"/>
        </w:rPr>
        <w:tab/>
        <w:t xml:space="preserve">A </w:t>
      </w:r>
    </w:p>
    <w:p w14:paraId="00BF6E7A" w14:textId="7D0BD385" w:rsidR="006F6853" w:rsidRPr="006F6853" w:rsidRDefault="006F6853" w:rsidP="006F6853">
      <w:pPr>
        <w:spacing w:after="0" w:line="240" w:lineRule="auto"/>
        <w:rPr>
          <w:rFonts w:ascii="Times New Roman" w:eastAsia="Times New Roman" w:hAnsi="Times New Roman" w:cs="Times New Roman"/>
          <w:kern w:val="0"/>
          <w:sz w:val="20"/>
          <w:szCs w:val="20"/>
          <w14:ligatures w14:val="none"/>
        </w:rPr>
      </w:pPr>
      <w:r w:rsidRPr="006F6853">
        <w:rPr>
          <w:rFonts w:ascii="Times New Roman" w:eastAsia="Times New Roman" w:hAnsi="Times New Roman" w:cs="Times New Roman"/>
          <w:noProof/>
          <w:kern w:val="0"/>
          <w:sz w:val="20"/>
          <w:szCs w:val="20"/>
          <w14:ligatures w14:val="none"/>
        </w:rPr>
        <mc:AlternateContent>
          <mc:Choice Requires="wps">
            <w:drawing>
              <wp:anchor distT="0" distB="0" distL="114300" distR="114300" simplePos="0" relativeHeight="251659264" behindDoc="0" locked="0" layoutInCell="1" allowOverlap="1" wp14:anchorId="003657F5" wp14:editId="6139AF6D">
                <wp:simplePos x="0" y="0"/>
                <wp:positionH relativeFrom="column">
                  <wp:posOffset>3119120</wp:posOffset>
                </wp:positionH>
                <wp:positionV relativeFrom="paragraph">
                  <wp:posOffset>67310</wp:posOffset>
                </wp:positionV>
                <wp:extent cx="3124200" cy="493395"/>
                <wp:effectExtent l="13970" t="10160" r="5080" b="10795"/>
                <wp:wrapNone/>
                <wp:docPr id="17437036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93395"/>
                        </a:xfrm>
                        <a:prstGeom prst="rect">
                          <a:avLst/>
                        </a:prstGeom>
                        <a:solidFill>
                          <a:srgbClr val="FFFFFF"/>
                        </a:solidFill>
                        <a:ln w="9525">
                          <a:solidFill>
                            <a:srgbClr val="000000"/>
                          </a:solidFill>
                          <a:miter lim="800000"/>
                          <a:headEnd/>
                          <a:tailEnd/>
                        </a:ln>
                      </wps:spPr>
                      <wps:txbx>
                        <w:txbxContent>
                          <w:p w14:paraId="3FD8F1C6" w14:textId="77777777" w:rsidR="00164BAA" w:rsidRDefault="00164BAA" w:rsidP="006F6853">
                            <w:r>
                              <w:t>The comprehensive final exam may also be substituted for the lowest unit exam.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3657F5" id="_x0000_t202" coordsize="21600,21600" o:spt="202" path="m,l,21600r21600,l21600,xe">
                <v:stroke joinstyle="miter"/>
                <v:path gradientshapeok="t" o:connecttype="rect"/>
              </v:shapetype>
              <v:shape id="Text Box 1" o:spid="_x0000_s1026" type="#_x0000_t202" style="position:absolute;margin-left:245.6pt;margin-top:5.3pt;width:246pt;height:3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">
                <v:textbox>
                  <w:txbxContent>
                    <w:p w14:paraId="3FD8F1C6" w14:textId="77777777" w:rsidR="00164BAA" w:rsidRDefault="00164BAA" w:rsidP="006F6853">
                      <w:r>
                        <w:t>The comprehensive final exam may also be substituted for the lowest unit exam.</w:t>
                      </w:r>
                    </w:p>
                  </w:txbxContent>
                </v:textbox>
              </v:shape>
            </w:pict>
          </mc:Fallback>
        </mc:AlternateContent>
      </w:r>
      <w:r w:rsidRPr="006F6853">
        <w:rPr>
          <w:rFonts w:ascii="Times New Roman" w:eastAsia="Times New Roman" w:hAnsi="Times New Roman" w:cs="Times New Roman"/>
          <w:kern w:val="0"/>
          <w:sz w:val="20"/>
          <w:szCs w:val="20"/>
          <w14:ligatures w14:val="none"/>
        </w:rPr>
        <w:tab/>
      </w:r>
      <w:r w:rsidRPr="006F6853">
        <w:rPr>
          <w:rFonts w:ascii="Times New Roman" w:eastAsia="Times New Roman" w:hAnsi="Times New Roman" w:cs="Times New Roman"/>
          <w:kern w:val="0"/>
          <w:sz w:val="20"/>
          <w:szCs w:val="20"/>
          <w14:ligatures w14:val="none"/>
        </w:rPr>
        <w:tab/>
        <w:t>80 – 89 %</w:t>
      </w:r>
      <w:r w:rsidRPr="006F6853">
        <w:rPr>
          <w:rFonts w:ascii="Times New Roman" w:eastAsia="Times New Roman" w:hAnsi="Times New Roman" w:cs="Times New Roman"/>
          <w:kern w:val="0"/>
          <w:sz w:val="20"/>
          <w:szCs w:val="20"/>
          <w14:ligatures w14:val="none"/>
        </w:rPr>
        <w:tab/>
        <w:t>B</w:t>
      </w:r>
    </w:p>
    <w:p w14:paraId="4AFDFFE2" w14:textId="77777777" w:rsidR="006F6853" w:rsidRPr="006F6853" w:rsidRDefault="006F6853" w:rsidP="006F6853">
      <w:pPr>
        <w:spacing w:after="0" w:line="240" w:lineRule="auto"/>
        <w:rPr>
          <w:rFonts w:ascii="Times New Roman" w:eastAsia="Times New Roman" w:hAnsi="Times New Roman" w:cs="Times New Roman"/>
          <w:kern w:val="0"/>
          <w:sz w:val="20"/>
          <w:szCs w:val="20"/>
          <w14:ligatures w14:val="none"/>
        </w:rPr>
      </w:pPr>
      <w:r w:rsidRPr="006F6853">
        <w:rPr>
          <w:rFonts w:ascii="Times New Roman" w:eastAsia="Times New Roman" w:hAnsi="Times New Roman" w:cs="Times New Roman"/>
          <w:kern w:val="0"/>
          <w:sz w:val="20"/>
          <w:szCs w:val="20"/>
          <w14:ligatures w14:val="none"/>
        </w:rPr>
        <w:tab/>
      </w:r>
      <w:r w:rsidRPr="006F6853">
        <w:rPr>
          <w:rFonts w:ascii="Times New Roman" w:eastAsia="Times New Roman" w:hAnsi="Times New Roman" w:cs="Times New Roman"/>
          <w:kern w:val="0"/>
          <w:sz w:val="20"/>
          <w:szCs w:val="20"/>
          <w14:ligatures w14:val="none"/>
        </w:rPr>
        <w:tab/>
        <w:t>70 – 79 %</w:t>
      </w:r>
      <w:r w:rsidRPr="006F6853">
        <w:rPr>
          <w:rFonts w:ascii="Times New Roman" w:eastAsia="Times New Roman" w:hAnsi="Times New Roman" w:cs="Times New Roman"/>
          <w:kern w:val="0"/>
          <w:sz w:val="20"/>
          <w:szCs w:val="20"/>
          <w14:ligatures w14:val="none"/>
        </w:rPr>
        <w:tab/>
        <w:t>C</w:t>
      </w:r>
    </w:p>
    <w:p w14:paraId="0D4E5879" w14:textId="77777777" w:rsidR="006F6853" w:rsidRPr="006F6853" w:rsidRDefault="006F6853" w:rsidP="006F6853">
      <w:pPr>
        <w:spacing w:after="0" w:line="240" w:lineRule="auto"/>
        <w:rPr>
          <w:rFonts w:ascii="Times New Roman" w:eastAsia="Times New Roman" w:hAnsi="Times New Roman" w:cs="Times New Roman"/>
          <w:kern w:val="0"/>
          <w:sz w:val="20"/>
          <w:szCs w:val="20"/>
          <w14:ligatures w14:val="none"/>
        </w:rPr>
      </w:pPr>
      <w:r w:rsidRPr="006F6853">
        <w:rPr>
          <w:rFonts w:ascii="Times New Roman" w:eastAsia="Times New Roman" w:hAnsi="Times New Roman" w:cs="Times New Roman"/>
          <w:kern w:val="0"/>
          <w:sz w:val="20"/>
          <w:szCs w:val="20"/>
          <w14:ligatures w14:val="none"/>
        </w:rPr>
        <w:tab/>
      </w:r>
      <w:r w:rsidRPr="006F6853">
        <w:rPr>
          <w:rFonts w:ascii="Times New Roman" w:eastAsia="Times New Roman" w:hAnsi="Times New Roman" w:cs="Times New Roman"/>
          <w:kern w:val="0"/>
          <w:sz w:val="20"/>
          <w:szCs w:val="20"/>
          <w14:ligatures w14:val="none"/>
        </w:rPr>
        <w:tab/>
        <w:t>60 – 69 %</w:t>
      </w:r>
      <w:r w:rsidRPr="006F6853">
        <w:rPr>
          <w:rFonts w:ascii="Times New Roman" w:eastAsia="Times New Roman" w:hAnsi="Times New Roman" w:cs="Times New Roman"/>
          <w:kern w:val="0"/>
          <w:sz w:val="20"/>
          <w:szCs w:val="20"/>
          <w14:ligatures w14:val="none"/>
        </w:rPr>
        <w:tab/>
        <w:t>D</w:t>
      </w:r>
    </w:p>
    <w:p w14:paraId="11A4D0F5" w14:textId="77777777" w:rsidR="006F6853" w:rsidRPr="006F6853" w:rsidRDefault="006F6853" w:rsidP="006F6853">
      <w:pPr>
        <w:spacing w:after="0" w:line="240" w:lineRule="auto"/>
        <w:rPr>
          <w:rFonts w:ascii="Times New Roman" w:eastAsia="Times New Roman" w:hAnsi="Times New Roman" w:cs="Times New Roman"/>
          <w:kern w:val="0"/>
          <w:sz w:val="20"/>
          <w:szCs w:val="20"/>
          <w14:ligatures w14:val="none"/>
        </w:rPr>
      </w:pPr>
      <w:r w:rsidRPr="006F6853">
        <w:rPr>
          <w:rFonts w:ascii="Times New Roman" w:eastAsia="Times New Roman" w:hAnsi="Times New Roman" w:cs="Times New Roman"/>
          <w:kern w:val="0"/>
          <w:sz w:val="20"/>
          <w:szCs w:val="20"/>
          <w14:ligatures w14:val="none"/>
        </w:rPr>
        <w:tab/>
      </w:r>
      <w:r w:rsidRPr="006F6853">
        <w:rPr>
          <w:rFonts w:ascii="Times New Roman" w:eastAsia="Times New Roman" w:hAnsi="Times New Roman" w:cs="Times New Roman"/>
          <w:kern w:val="0"/>
          <w:sz w:val="20"/>
          <w:szCs w:val="20"/>
          <w14:ligatures w14:val="none"/>
        </w:rPr>
        <w:tab/>
        <w:t>0 – 59 %</w:t>
      </w:r>
      <w:r w:rsidRPr="006F6853">
        <w:rPr>
          <w:rFonts w:ascii="Times New Roman" w:eastAsia="Times New Roman" w:hAnsi="Times New Roman" w:cs="Times New Roman"/>
          <w:kern w:val="0"/>
          <w:sz w:val="20"/>
          <w:szCs w:val="20"/>
          <w14:ligatures w14:val="none"/>
        </w:rPr>
        <w:tab/>
      </w:r>
      <w:r w:rsidRPr="006F6853">
        <w:rPr>
          <w:rFonts w:ascii="Times New Roman" w:eastAsia="Times New Roman" w:hAnsi="Times New Roman" w:cs="Times New Roman"/>
          <w:kern w:val="0"/>
          <w:sz w:val="20"/>
          <w:szCs w:val="20"/>
          <w14:ligatures w14:val="none"/>
        </w:rPr>
        <w:tab/>
        <w:t>F</w:t>
      </w:r>
    </w:p>
    <w:p w14:paraId="7AF106EA" w14:textId="77777777" w:rsidR="006F6853" w:rsidRPr="006F6853" w:rsidRDefault="006F6853" w:rsidP="006F6853">
      <w:pPr>
        <w:spacing w:after="0" w:line="240" w:lineRule="auto"/>
        <w:rPr>
          <w:rFonts w:ascii="Times New Roman" w:eastAsia="Times New Roman" w:hAnsi="Times New Roman" w:cs="Times New Roman"/>
          <w:kern w:val="0"/>
          <w:sz w:val="24"/>
          <w:szCs w:val="24"/>
          <w14:ligatures w14:val="none"/>
        </w:rPr>
      </w:pPr>
    </w:p>
    <w:p w14:paraId="0BA33CE4" w14:textId="77777777" w:rsidR="006F6853" w:rsidRPr="006F6853" w:rsidRDefault="006F6853" w:rsidP="006F6853">
      <w:pPr>
        <w:spacing w:after="0" w:line="240" w:lineRule="auto"/>
        <w:rPr>
          <w:rFonts w:ascii="Times New Roman" w:eastAsia="Times New Roman" w:hAnsi="Times New Roman" w:cs="Times New Roman"/>
          <w:kern w:val="0"/>
          <w:sz w:val="24"/>
          <w:szCs w:val="24"/>
          <w14:ligatures w14:val="none"/>
        </w:rPr>
      </w:pPr>
      <w:r w:rsidRPr="006F6853">
        <w:rPr>
          <w:rFonts w:ascii="Times New Roman" w:eastAsia="Times New Roman" w:hAnsi="Times New Roman" w:cs="Times New Roman"/>
          <w:kern w:val="0"/>
          <w:sz w:val="24"/>
          <w:szCs w:val="24"/>
          <w14:ligatures w14:val="none"/>
        </w:rPr>
        <w:tab/>
      </w:r>
    </w:p>
    <w:p w14:paraId="429404B5" w14:textId="2C0BF902" w:rsidR="00FB16F4" w:rsidRDefault="00FB16F4" w:rsidP="004A6716">
      <w:pPr>
        <w:spacing w:after="0" w:line="240" w:lineRule="auto"/>
        <w:ind w:right="419"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submitting assignments online, either scan your completed work (Past </w:t>
      </w:r>
      <w:r>
        <w:rPr>
          <w:rFonts w:ascii="Times New Roman" w:eastAsia="Times New Roman" w:hAnsi="Times New Roman" w:cs="Times New Roman"/>
          <w:sz w:val="24"/>
          <w:szCs w:val="24"/>
        </w:rPr>
        <w:br/>
        <w:t xml:space="preserve">   </w:t>
      </w:r>
      <w:r w:rsidR="00120DF6">
        <w:rPr>
          <w:rFonts w:ascii="Times New Roman" w:eastAsia="Times New Roman" w:hAnsi="Times New Roman" w:cs="Times New Roman"/>
          <w:sz w:val="24"/>
          <w:szCs w:val="24"/>
        </w:rPr>
        <w:t xml:space="preserve"> </w:t>
      </w:r>
      <w:r w:rsidR="00120DF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students have recommended the </w:t>
      </w:r>
      <w:r w:rsidRPr="00A16C86">
        <w:rPr>
          <w:rFonts w:ascii="Times New Roman" w:eastAsia="Times New Roman" w:hAnsi="Times New Roman" w:cs="Times New Roman"/>
          <w:sz w:val="24"/>
          <w:szCs w:val="24"/>
        </w:rPr>
        <w:t>Cam</w:t>
      </w:r>
      <w:r>
        <w:rPr>
          <w:rFonts w:ascii="Times New Roman" w:eastAsia="Times New Roman" w:hAnsi="Times New Roman" w:cs="Times New Roman"/>
          <w:sz w:val="24"/>
          <w:szCs w:val="24"/>
        </w:rPr>
        <w:t>S</w:t>
      </w:r>
      <w:r w:rsidRPr="00A16C86">
        <w:rPr>
          <w:rFonts w:ascii="Times New Roman" w:eastAsia="Times New Roman" w:hAnsi="Times New Roman" w:cs="Times New Roman"/>
          <w:sz w:val="24"/>
          <w:szCs w:val="24"/>
        </w:rPr>
        <w:t>canner app</w:t>
      </w:r>
      <w:r>
        <w:rPr>
          <w:rFonts w:ascii="Times New Roman" w:eastAsia="Times New Roman" w:hAnsi="Times New Roman" w:cs="Times New Roman"/>
          <w:sz w:val="24"/>
          <w:szCs w:val="24"/>
        </w:rPr>
        <w:t xml:space="preserve">) or take photos of each page. </w:t>
      </w:r>
      <w:r>
        <w:rPr>
          <w:rFonts w:ascii="Times New Roman" w:eastAsia="Times New Roman" w:hAnsi="Times New Roman" w:cs="Times New Roman"/>
          <w:sz w:val="24"/>
          <w:szCs w:val="24"/>
        </w:rPr>
        <w:br/>
        <w:t xml:space="preserve">   </w:t>
      </w:r>
      <w:r w:rsidR="004A6716">
        <w:rPr>
          <w:rFonts w:ascii="Times New Roman" w:eastAsia="Times New Roman" w:hAnsi="Times New Roman" w:cs="Times New Roman"/>
          <w:sz w:val="24"/>
          <w:szCs w:val="24"/>
        </w:rPr>
        <w:t xml:space="preserve">  </w:t>
      </w:r>
      <w:r w:rsidR="004A671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Note: File formats that work well include .jpg and .pdf, </w:t>
      </w:r>
      <w:r w:rsidRPr="00B165DF">
        <w:rPr>
          <w:rFonts w:ascii="Times New Roman" w:eastAsia="Times New Roman" w:hAnsi="Times New Roman" w:cs="Times New Roman"/>
          <w:sz w:val="24"/>
          <w:szCs w:val="24"/>
          <w:u w:val="single"/>
        </w:rPr>
        <w:t>not</w:t>
      </w:r>
      <w:r>
        <w:rPr>
          <w:rFonts w:ascii="Times New Roman" w:eastAsia="Times New Roman" w:hAnsi="Times New Roman" w:cs="Times New Roman"/>
          <w:sz w:val="24"/>
          <w:szCs w:val="24"/>
        </w:rPr>
        <w:t xml:space="preserve"> .heic. </w:t>
      </w:r>
      <w:r>
        <w:rPr>
          <w:rFonts w:ascii="Times New Roman" w:eastAsia="Times New Roman" w:hAnsi="Times New Roman" w:cs="Times New Roman"/>
          <w:sz w:val="24"/>
          <w:szCs w:val="24"/>
        </w:rPr>
        <w:br/>
        <w:t xml:space="preserve">   </w:t>
      </w:r>
      <w:r w:rsidR="004A6716">
        <w:rPr>
          <w:rFonts w:ascii="Times New Roman" w:eastAsia="Times New Roman" w:hAnsi="Times New Roman" w:cs="Times New Roman"/>
          <w:sz w:val="24"/>
          <w:szCs w:val="24"/>
        </w:rPr>
        <w:t xml:space="preserve">  </w:t>
      </w:r>
      <w:r w:rsidR="004A6716">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Please include your name on each page, and take good quality photos with a </w:t>
      </w:r>
      <w:r>
        <w:rPr>
          <w:rFonts w:ascii="Times New Roman" w:eastAsia="Times New Roman" w:hAnsi="Times New Roman" w:cs="Times New Roman"/>
          <w:sz w:val="24"/>
          <w:szCs w:val="24"/>
        </w:rPr>
        <w:br/>
        <w:t xml:space="preserve">   </w:t>
      </w:r>
      <w:r w:rsidR="004A6716">
        <w:rPr>
          <w:rFonts w:ascii="Times New Roman" w:eastAsia="Times New Roman" w:hAnsi="Times New Roman" w:cs="Times New Roman"/>
          <w:sz w:val="24"/>
          <w:szCs w:val="24"/>
        </w:rPr>
        <w:t xml:space="preserve">  </w:t>
      </w:r>
      <w:r w:rsidR="004A6716">
        <w:rPr>
          <w:rFonts w:ascii="Times New Roman" w:eastAsia="Times New Roman" w:hAnsi="Times New Roman" w:cs="Times New Roman"/>
          <w:sz w:val="24"/>
          <w:szCs w:val="24"/>
        </w:rPr>
        <w:tab/>
      </w:r>
      <w:r>
        <w:rPr>
          <w:rFonts w:ascii="Times New Roman" w:eastAsia="Times New Roman" w:hAnsi="Times New Roman" w:cs="Times New Roman"/>
          <w:sz w:val="24"/>
          <w:szCs w:val="24"/>
        </w:rPr>
        <w:t>lot of light. I can only assess what I</w:t>
      </w:r>
      <w:r w:rsidR="00594FCC">
        <w:rPr>
          <w:rFonts w:ascii="Times New Roman" w:eastAsia="Times New Roman" w:hAnsi="Times New Roman" w:cs="Times New Roman"/>
          <w:sz w:val="24"/>
          <w:szCs w:val="24"/>
        </w:rPr>
        <w:t xml:space="preserve"> can</w:t>
      </w:r>
      <w:r>
        <w:rPr>
          <w:rFonts w:ascii="Times New Roman" w:eastAsia="Times New Roman" w:hAnsi="Times New Roman" w:cs="Times New Roman"/>
          <w:sz w:val="24"/>
          <w:szCs w:val="24"/>
        </w:rPr>
        <w:t xml:space="preserve"> see.</w:t>
      </w:r>
    </w:p>
    <w:p w14:paraId="43857D2E" w14:textId="77777777" w:rsidR="00FB16F4" w:rsidRDefault="00FB16F4" w:rsidP="00FB16F4">
      <w:pPr>
        <w:spacing w:before="1" w:after="0" w:line="280" w:lineRule="exact"/>
        <w:rPr>
          <w:sz w:val="28"/>
          <w:szCs w:val="28"/>
        </w:rPr>
      </w:pPr>
    </w:p>
    <w:p w14:paraId="311EDA7A" w14:textId="676AB0B8" w:rsidR="00FB16F4" w:rsidRPr="004A6716" w:rsidRDefault="004A6716" w:rsidP="004A6716">
      <w:pPr>
        <w:numPr>
          <w:ilvl w:val="0"/>
          <w:numId w:val="19"/>
        </w:numPr>
        <w:spacing w:after="100" w:afterAutospacing="1"/>
        <w:rPr>
          <w:rFonts w:eastAsia="Times New Roman" w:cs="Times New Roman"/>
        </w:rPr>
      </w:pPr>
      <w:r>
        <w:rPr>
          <w:rFonts w:eastAsia="Times New Roman" w:cs="Times New Roman"/>
        </w:rPr>
        <w:t>Generally,</w:t>
      </w:r>
      <w:r w:rsidR="00FB16F4" w:rsidRPr="002227C1">
        <w:rPr>
          <w:rFonts w:eastAsia="Times New Roman" w:cs="Times New Roman"/>
        </w:rPr>
        <w:t xml:space="preserve"> homework assignments are </w:t>
      </w:r>
      <w:r w:rsidR="002F4BC5">
        <w:rPr>
          <w:rFonts w:eastAsia="Times New Roman" w:cs="Times New Roman"/>
        </w:rPr>
        <w:t>found</w:t>
      </w:r>
      <w:r w:rsidR="00FB16F4" w:rsidRPr="002227C1">
        <w:rPr>
          <w:rFonts w:eastAsia="Times New Roman" w:cs="Times New Roman"/>
        </w:rPr>
        <w:t xml:space="preserve"> </w:t>
      </w:r>
      <w:r w:rsidR="00FB16F4">
        <w:rPr>
          <w:rFonts w:eastAsia="Times New Roman" w:cs="Times New Roman"/>
        </w:rPr>
        <w:t xml:space="preserve">in D2L </w:t>
      </w:r>
      <w:r>
        <w:rPr>
          <w:rFonts w:eastAsia="Times New Roman" w:cs="Times New Roman"/>
        </w:rPr>
        <w:t>Assignments</w:t>
      </w:r>
      <w:r w:rsidR="00FB16F4" w:rsidRPr="002227C1">
        <w:rPr>
          <w:rFonts w:eastAsia="Times New Roman" w:cs="Times New Roman"/>
        </w:rPr>
        <w:t>.</w:t>
      </w:r>
      <w:r>
        <w:rPr>
          <w:rFonts w:eastAsia="Times New Roman" w:cs="Times New Roman"/>
        </w:rPr>
        <w:t xml:space="preserve"> F</w:t>
      </w:r>
      <w:r w:rsidR="00FB16F4" w:rsidRPr="004A6716">
        <w:rPr>
          <w:rFonts w:eastAsia="Times New Roman" w:cs="Times New Roman"/>
        </w:rPr>
        <w:t>or face-to-face class</w:t>
      </w:r>
      <w:r w:rsidR="002F4BC5" w:rsidRPr="004A6716">
        <w:rPr>
          <w:rFonts w:eastAsia="Times New Roman" w:cs="Times New Roman"/>
        </w:rPr>
        <w:t>es</w:t>
      </w:r>
      <w:r w:rsidR="00FB16F4" w:rsidRPr="004A6716">
        <w:rPr>
          <w:rFonts w:eastAsia="Times New Roman" w:cs="Times New Roman"/>
        </w:rPr>
        <w:t xml:space="preserve">, copies </w:t>
      </w:r>
      <w:r w:rsidR="002F4BC5" w:rsidRPr="004A6716">
        <w:rPr>
          <w:rFonts w:eastAsia="Times New Roman" w:cs="Times New Roman"/>
        </w:rPr>
        <w:t>are generally</w:t>
      </w:r>
      <w:r w:rsidR="00FB16F4" w:rsidRPr="004A6716">
        <w:rPr>
          <w:rFonts w:eastAsia="Times New Roman" w:cs="Times New Roman"/>
        </w:rPr>
        <w:t xml:space="preserve"> provided by your instructor. When assignments are not turned in during class time, they will be expected to be uploaded into D2L by the assignment deadline, and that is the expectation for online students.</w:t>
      </w:r>
    </w:p>
    <w:p w14:paraId="07B049D3" w14:textId="7BC1CCC0" w:rsidR="00FB16F4" w:rsidRDefault="00FB16F4" w:rsidP="00FB16F4">
      <w:pPr>
        <w:numPr>
          <w:ilvl w:val="0"/>
          <w:numId w:val="19"/>
        </w:numPr>
        <w:spacing w:after="100" w:afterAutospacing="1"/>
        <w:rPr>
          <w:rFonts w:eastAsia="Times New Roman" w:cs="Times New Roman"/>
        </w:rPr>
      </w:pPr>
      <w:r w:rsidRPr="002227C1">
        <w:rPr>
          <w:rFonts w:eastAsia="Times New Roman" w:cs="Times New Roman"/>
        </w:rPr>
        <w:t xml:space="preserve">There will be </w:t>
      </w:r>
      <w:r w:rsidR="009114B5">
        <w:rPr>
          <w:rFonts w:eastAsia="Times New Roman" w:cs="Times New Roman"/>
        </w:rPr>
        <w:t>three</w:t>
      </w:r>
      <w:r>
        <w:rPr>
          <w:rFonts w:eastAsia="Times New Roman" w:cs="Times New Roman"/>
        </w:rPr>
        <w:t xml:space="preserve"> (</w:t>
      </w:r>
      <w:r w:rsidR="009114B5">
        <w:rPr>
          <w:rFonts w:eastAsia="Times New Roman" w:cs="Times New Roman"/>
        </w:rPr>
        <w:t>3</w:t>
      </w:r>
      <w:r w:rsidRPr="002227C1">
        <w:rPr>
          <w:rFonts w:eastAsia="Times New Roman" w:cs="Times New Roman"/>
        </w:rPr>
        <w:t>) in-class tests given during the semester</w:t>
      </w:r>
      <w:r>
        <w:rPr>
          <w:rFonts w:eastAsia="Times New Roman" w:cs="Times New Roman"/>
        </w:rPr>
        <w:t xml:space="preserve">. The tentative dates of the tests </w:t>
      </w:r>
      <w:r w:rsidR="00741690">
        <w:rPr>
          <w:rFonts w:eastAsia="Times New Roman" w:cs="Times New Roman"/>
        </w:rPr>
        <w:t>are</w:t>
      </w:r>
      <w:r w:rsidR="00AE2A99">
        <w:rPr>
          <w:rFonts w:eastAsia="Times New Roman" w:cs="Times New Roman"/>
        </w:rPr>
        <w:t xml:space="preserve"> </w:t>
      </w:r>
      <w:r w:rsidR="008A27E4">
        <w:rPr>
          <w:rFonts w:eastAsia="Times New Roman" w:cs="Times New Roman"/>
        </w:rPr>
        <w:t>Thursday 9/19</w:t>
      </w:r>
      <w:r w:rsidR="00AE2A99">
        <w:rPr>
          <w:rFonts w:eastAsia="Times New Roman" w:cs="Times New Roman"/>
        </w:rPr>
        <w:t xml:space="preserve">, </w:t>
      </w:r>
      <w:r w:rsidR="009114B5">
        <w:rPr>
          <w:rFonts w:eastAsia="Times New Roman" w:cs="Times New Roman"/>
        </w:rPr>
        <w:t>Tuesday</w:t>
      </w:r>
      <w:r>
        <w:rPr>
          <w:rFonts w:eastAsia="Times New Roman" w:cs="Times New Roman"/>
        </w:rPr>
        <w:t xml:space="preserve"> 1</w:t>
      </w:r>
      <w:r w:rsidR="00AE2A99">
        <w:rPr>
          <w:rFonts w:eastAsia="Times New Roman" w:cs="Times New Roman"/>
        </w:rPr>
        <w:t>0/</w:t>
      </w:r>
      <w:r w:rsidR="009114B5">
        <w:rPr>
          <w:rFonts w:eastAsia="Times New Roman" w:cs="Times New Roman"/>
        </w:rPr>
        <w:t>29</w:t>
      </w:r>
      <w:r>
        <w:rPr>
          <w:rFonts w:eastAsia="Times New Roman" w:cs="Times New Roman"/>
        </w:rPr>
        <w:t xml:space="preserve">, </w:t>
      </w:r>
      <w:r w:rsidR="00AE2A99">
        <w:rPr>
          <w:rFonts w:eastAsia="Times New Roman" w:cs="Times New Roman"/>
        </w:rPr>
        <w:t xml:space="preserve">and </w:t>
      </w:r>
      <w:r w:rsidR="009114B5">
        <w:rPr>
          <w:rFonts w:eastAsia="Times New Roman" w:cs="Times New Roman"/>
        </w:rPr>
        <w:t>Tu</w:t>
      </w:r>
      <w:r w:rsidR="00AE2A99">
        <w:rPr>
          <w:rFonts w:eastAsia="Times New Roman" w:cs="Times New Roman"/>
        </w:rPr>
        <w:t>es</w:t>
      </w:r>
      <w:r>
        <w:rPr>
          <w:rFonts w:eastAsia="Times New Roman" w:cs="Times New Roman"/>
        </w:rPr>
        <w:t>day 11/</w:t>
      </w:r>
      <w:r w:rsidR="009114B5">
        <w:rPr>
          <w:rFonts w:eastAsia="Times New Roman" w:cs="Times New Roman"/>
        </w:rPr>
        <w:t>19</w:t>
      </w:r>
      <w:r>
        <w:rPr>
          <w:rFonts w:eastAsia="Times New Roman" w:cs="Times New Roman"/>
        </w:rPr>
        <w:t xml:space="preserve">, </w:t>
      </w:r>
      <w:r w:rsidR="00AE2A99">
        <w:rPr>
          <w:rFonts w:eastAsia="Times New Roman" w:cs="Times New Roman"/>
        </w:rPr>
        <w:t xml:space="preserve">with the </w:t>
      </w:r>
      <w:r>
        <w:rPr>
          <w:rFonts w:eastAsia="Times New Roman" w:cs="Times New Roman"/>
        </w:rPr>
        <w:t>fin</w:t>
      </w:r>
      <w:r w:rsidR="00AE2A99">
        <w:rPr>
          <w:rFonts w:eastAsia="Times New Roman" w:cs="Times New Roman"/>
        </w:rPr>
        <w:t xml:space="preserve">al </w:t>
      </w:r>
      <w:r>
        <w:rPr>
          <w:rFonts w:eastAsia="Times New Roman" w:cs="Times New Roman"/>
        </w:rPr>
        <w:t>exam TBA</w:t>
      </w:r>
      <w:r w:rsidRPr="002227C1">
        <w:rPr>
          <w:rFonts w:eastAsia="Times New Roman" w:cs="Times New Roman"/>
        </w:rPr>
        <w:t>. Your lowest test grade will be dropped at the end of the term</w:t>
      </w:r>
      <w:r>
        <w:rPr>
          <w:rFonts w:eastAsia="Times New Roman" w:cs="Times New Roman"/>
        </w:rPr>
        <w:t>, with the final exam score replacing it</w:t>
      </w:r>
      <w:r w:rsidRPr="002227C1">
        <w:rPr>
          <w:rFonts w:eastAsia="Times New Roman" w:cs="Times New Roman"/>
        </w:rPr>
        <w:t>.</w:t>
      </w:r>
    </w:p>
    <w:p w14:paraId="110CCC6B" w14:textId="7C057D88" w:rsidR="00FB16F4" w:rsidRPr="002227C1" w:rsidRDefault="00FB16F4" w:rsidP="00FB16F4">
      <w:pPr>
        <w:numPr>
          <w:ilvl w:val="0"/>
          <w:numId w:val="19"/>
        </w:numPr>
        <w:rPr>
          <w:rFonts w:eastAsia="Times New Roman" w:cs="Times New Roman"/>
        </w:rPr>
      </w:pPr>
      <w:r w:rsidRPr="002227C1">
        <w:rPr>
          <w:rFonts w:eastAsia="Times New Roman" w:cs="Times New Roman"/>
        </w:rPr>
        <w:t>There will be a comprehensive Final Examination TBA</w:t>
      </w:r>
      <w:r>
        <w:rPr>
          <w:rFonts w:eastAsia="Times New Roman" w:cs="Times New Roman"/>
        </w:rPr>
        <w:t xml:space="preserve"> (by the College </w:t>
      </w:r>
      <w:r w:rsidR="00AE2A99">
        <w:rPr>
          <w:rFonts w:eastAsia="Times New Roman" w:cs="Times New Roman"/>
        </w:rPr>
        <w:t>Registrar/</w:t>
      </w:r>
      <w:r>
        <w:rPr>
          <w:rFonts w:eastAsia="Times New Roman" w:cs="Times New Roman"/>
        </w:rPr>
        <w:t>Provost’s Office)</w:t>
      </w:r>
      <w:r w:rsidRPr="002227C1">
        <w:rPr>
          <w:rFonts w:eastAsia="Times New Roman" w:cs="Times New Roman"/>
        </w:rPr>
        <w:t>.</w:t>
      </w: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6120"/>
        <w:gridCol w:w="1530"/>
      </w:tblGrid>
      <w:tr w:rsidR="00FB16F4" w:rsidRPr="00006989" w14:paraId="0F25E9E0" w14:textId="77777777" w:rsidTr="00164BAA">
        <w:tc>
          <w:tcPr>
            <w:tcW w:w="2047" w:type="dxa"/>
            <w:shd w:val="clear" w:color="auto" w:fill="1F3864" w:themeFill="accent1" w:themeFillShade="80"/>
          </w:tcPr>
          <w:p w14:paraId="330AD128" w14:textId="77777777" w:rsidR="00FB16F4" w:rsidRPr="004B3110" w:rsidRDefault="00FB16F4" w:rsidP="00164BAA">
            <w:pPr>
              <w:rPr>
                <w:rFonts w:eastAsia="Times New Roman" w:cs="Times New Roman"/>
                <w:b/>
              </w:rPr>
            </w:pPr>
            <w:r w:rsidRPr="004B3110">
              <w:rPr>
                <w:b/>
              </w:rPr>
              <w:t xml:space="preserve">Category </w:t>
            </w:r>
          </w:p>
        </w:tc>
        <w:tc>
          <w:tcPr>
            <w:tcW w:w="6120" w:type="dxa"/>
            <w:shd w:val="clear" w:color="auto" w:fill="1F3864" w:themeFill="accent1" w:themeFillShade="80"/>
          </w:tcPr>
          <w:p w14:paraId="4106AC6B" w14:textId="77777777" w:rsidR="00FB16F4" w:rsidRPr="004B3110" w:rsidRDefault="00FB16F4" w:rsidP="00164BAA">
            <w:pPr>
              <w:rPr>
                <w:rFonts w:eastAsia="Times New Roman" w:cs="Times New Roman"/>
                <w:b/>
              </w:rPr>
            </w:pPr>
            <w:r w:rsidRPr="004B3110">
              <w:rPr>
                <w:b/>
              </w:rPr>
              <w:t>Assessment Information/Turn-Around Time</w:t>
            </w:r>
          </w:p>
        </w:tc>
        <w:tc>
          <w:tcPr>
            <w:tcW w:w="1530" w:type="dxa"/>
            <w:shd w:val="clear" w:color="auto" w:fill="1F3864" w:themeFill="accent1" w:themeFillShade="80"/>
          </w:tcPr>
          <w:p w14:paraId="38116A40" w14:textId="77777777" w:rsidR="00FB16F4" w:rsidRPr="004B3110" w:rsidRDefault="00FB16F4" w:rsidP="00164BAA">
            <w:pPr>
              <w:rPr>
                <w:rFonts w:eastAsia="Times New Roman" w:cs="Times New Roman"/>
                <w:b/>
              </w:rPr>
            </w:pPr>
            <w:r w:rsidRPr="004B3110">
              <w:rPr>
                <w:b/>
              </w:rPr>
              <w:t xml:space="preserve">Percentage of overall grade </w:t>
            </w:r>
          </w:p>
        </w:tc>
      </w:tr>
      <w:tr w:rsidR="00FB16F4" w:rsidRPr="00006989" w14:paraId="1160A4D6" w14:textId="77777777" w:rsidTr="00164BAA">
        <w:tc>
          <w:tcPr>
            <w:tcW w:w="2047" w:type="dxa"/>
            <w:shd w:val="clear" w:color="auto" w:fill="auto"/>
          </w:tcPr>
          <w:p w14:paraId="0982BFCF" w14:textId="77777777" w:rsidR="00FB16F4" w:rsidRPr="00476DC3" w:rsidRDefault="00FB16F4" w:rsidP="00164BAA">
            <w:pPr>
              <w:spacing w:after="0"/>
            </w:pPr>
            <w:r>
              <w:t>Daily Assignments</w:t>
            </w:r>
          </w:p>
        </w:tc>
        <w:tc>
          <w:tcPr>
            <w:tcW w:w="6120" w:type="dxa"/>
            <w:shd w:val="clear" w:color="auto" w:fill="auto"/>
          </w:tcPr>
          <w:p w14:paraId="7805227E" w14:textId="1A7413E7" w:rsidR="00FB16F4" w:rsidRPr="00476DC3" w:rsidRDefault="00FB16F4" w:rsidP="00164BAA">
            <w:pPr>
              <w:spacing w:after="0"/>
            </w:pPr>
            <w:r>
              <w:t>Worksheets, Journal Assignments,</w:t>
            </w:r>
            <w:r w:rsidR="00AE2A99">
              <w:t xml:space="preserve"> Quizzes,</w:t>
            </w:r>
            <w:r>
              <w:t xml:space="preserve"> and Projects provided by your instructor in D2L Assignments, Discussions, and Quizzes; graded by next day after deadline; max of 100 points each</w:t>
            </w:r>
          </w:p>
        </w:tc>
        <w:tc>
          <w:tcPr>
            <w:tcW w:w="1530" w:type="dxa"/>
            <w:shd w:val="clear" w:color="auto" w:fill="auto"/>
          </w:tcPr>
          <w:p w14:paraId="780921BF" w14:textId="53C09E3F" w:rsidR="00FB16F4" w:rsidRPr="00476DC3" w:rsidRDefault="00FB16F4" w:rsidP="00164BAA">
            <w:pPr>
              <w:spacing w:after="0"/>
              <w:jc w:val="center"/>
            </w:pPr>
            <w:r>
              <w:t>2</w:t>
            </w:r>
            <w:r w:rsidR="008D5154">
              <w:t>0</w:t>
            </w:r>
            <w:r>
              <w:t>%</w:t>
            </w:r>
          </w:p>
        </w:tc>
      </w:tr>
      <w:tr w:rsidR="008C6995" w:rsidRPr="00006989" w14:paraId="422F7572" w14:textId="77777777" w:rsidTr="00164BAA">
        <w:tc>
          <w:tcPr>
            <w:tcW w:w="2047" w:type="dxa"/>
            <w:shd w:val="clear" w:color="auto" w:fill="auto"/>
          </w:tcPr>
          <w:p w14:paraId="44E7501C" w14:textId="1F3DFEDE" w:rsidR="008C6995" w:rsidRPr="00476DC3" w:rsidRDefault="008C6995" w:rsidP="00164BAA">
            <w:pPr>
              <w:spacing w:after="0"/>
            </w:pPr>
            <w:r>
              <w:t>Projects</w:t>
            </w:r>
          </w:p>
        </w:tc>
        <w:tc>
          <w:tcPr>
            <w:tcW w:w="6120" w:type="dxa"/>
            <w:shd w:val="clear" w:color="auto" w:fill="auto"/>
          </w:tcPr>
          <w:p w14:paraId="78F91710" w14:textId="21254FA9" w:rsidR="008C6995" w:rsidRPr="008D5154" w:rsidRDefault="008C6995" w:rsidP="008D5154">
            <w:pPr>
              <w:spacing w:after="0" w:line="240" w:lineRule="auto"/>
              <w:rPr>
                <w:rFonts w:ascii="Times New Roman" w:eastAsia="Times New Roman" w:hAnsi="Times New Roman" w:cs="Times New Roman"/>
                <w:kern w:val="0"/>
                <w:sz w:val="20"/>
                <w:szCs w:val="16"/>
                <w14:ligatures w14:val="none"/>
              </w:rPr>
            </w:pPr>
            <w:r w:rsidRPr="006F6853">
              <w:rPr>
                <w:rFonts w:ascii="Times New Roman" w:eastAsia="Times New Roman" w:hAnsi="Times New Roman" w:cs="Times New Roman"/>
                <w:kern w:val="0"/>
                <w:sz w:val="20"/>
                <w:szCs w:val="16"/>
                <w14:ligatures w14:val="none"/>
              </w:rPr>
              <w:t xml:space="preserve">There will be 5 graded projects in the course. Students will complete the: (1) CCSSM Group Project, (2) Learner.org or Georgia Standards of Excellence (GSE) Project, (3) Children’s Understanding of Equality Assessment Interview, (4) Teaching Children Math Article or Children’s Mathematics Literature Project, and (5) Lesson Plan or Worthwhile Mathematical Task (WMT) Project. In each case, the emphasis is on elementary algebra with significant review of Number and Operations content. In the WMT or LP case, students will present their project to the class. Details about each project are in Dr. Clement’s Course Resources website and in D2L’s Assignments.    </w:t>
            </w:r>
          </w:p>
        </w:tc>
        <w:tc>
          <w:tcPr>
            <w:tcW w:w="1530" w:type="dxa"/>
            <w:shd w:val="clear" w:color="auto" w:fill="auto"/>
          </w:tcPr>
          <w:p w14:paraId="06F6B94D" w14:textId="364B8B6A" w:rsidR="008C6995" w:rsidRPr="00476DC3" w:rsidRDefault="008D5154" w:rsidP="00164BAA">
            <w:pPr>
              <w:spacing w:after="0"/>
              <w:jc w:val="center"/>
            </w:pPr>
            <w:r>
              <w:t>20%</w:t>
            </w:r>
          </w:p>
        </w:tc>
      </w:tr>
      <w:tr w:rsidR="008D5154" w:rsidRPr="00006989" w14:paraId="045DA500" w14:textId="77777777" w:rsidTr="00164BAA">
        <w:tc>
          <w:tcPr>
            <w:tcW w:w="2047" w:type="dxa"/>
            <w:shd w:val="clear" w:color="auto" w:fill="auto"/>
          </w:tcPr>
          <w:p w14:paraId="2947AF04" w14:textId="2635AB8D" w:rsidR="008D5154" w:rsidRPr="00476DC3" w:rsidRDefault="008D5154" w:rsidP="00164BAA">
            <w:pPr>
              <w:spacing w:after="0"/>
            </w:pPr>
            <w:r>
              <w:t>Discussions/Quizzes</w:t>
            </w:r>
          </w:p>
        </w:tc>
        <w:tc>
          <w:tcPr>
            <w:tcW w:w="6120" w:type="dxa"/>
            <w:shd w:val="clear" w:color="auto" w:fill="auto"/>
          </w:tcPr>
          <w:p w14:paraId="3E11EAB8" w14:textId="3FF4CC84" w:rsidR="008D5154" w:rsidRDefault="00BB0F40" w:rsidP="00164BAA">
            <w:pPr>
              <w:spacing w:after="0"/>
            </w:pPr>
            <w:r>
              <w:t>These are in D2L Discussions and D2L Quizzes</w:t>
            </w:r>
            <w:r w:rsidR="00905FCC">
              <w:t xml:space="preserve">; </w:t>
            </w:r>
            <w:r w:rsidR="00905FCC" w:rsidRPr="00476DC3">
              <w:t xml:space="preserve">max of 100 points; </w:t>
            </w:r>
            <w:r w:rsidR="00905FCC">
              <w:t xml:space="preserve">I aim for the </w:t>
            </w:r>
            <w:r w:rsidR="00905FCC" w:rsidRPr="00476DC3">
              <w:t xml:space="preserve">next class </w:t>
            </w:r>
            <w:r w:rsidR="00741690" w:rsidRPr="00476DC3">
              <w:t>day</w:t>
            </w:r>
            <w:r w:rsidR="00741690">
              <w:t>.</w:t>
            </w:r>
          </w:p>
        </w:tc>
        <w:tc>
          <w:tcPr>
            <w:tcW w:w="1530" w:type="dxa"/>
            <w:shd w:val="clear" w:color="auto" w:fill="auto"/>
          </w:tcPr>
          <w:p w14:paraId="50666C82" w14:textId="1F610B12" w:rsidR="008D5154" w:rsidRPr="00476DC3" w:rsidRDefault="00956BB2" w:rsidP="00164BAA">
            <w:pPr>
              <w:spacing w:after="0"/>
              <w:jc w:val="center"/>
            </w:pPr>
            <w:r>
              <w:t>10%</w:t>
            </w:r>
          </w:p>
        </w:tc>
      </w:tr>
      <w:tr w:rsidR="00FB16F4" w:rsidRPr="00006989" w14:paraId="11FDC1D8" w14:textId="77777777" w:rsidTr="00164BAA">
        <w:tc>
          <w:tcPr>
            <w:tcW w:w="2047" w:type="dxa"/>
            <w:shd w:val="clear" w:color="auto" w:fill="auto"/>
          </w:tcPr>
          <w:p w14:paraId="43A05060" w14:textId="1A2560FC" w:rsidR="00FB16F4" w:rsidRPr="004D591C" w:rsidRDefault="00FB16F4" w:rsidP="00164BAA">
            <w:pPr>
              <w:spacing w:after="0"/>
            </w:pPr>
            <w:r w:rsidRPr="00476DC3">
              <w:t xml:space="preserve">Tests </w:t>
            </w:r>
          </w:p>
        </w:tc>
        <w:tc>
          <w:tcPr>
            <w:tcW w:w="6120" w:type="dxa"/>
            <w:shd w:val="clear" w:color="auto" w:fill="auto"/>
          </w:tcPr>
          <w:p w14:paraId="78385A46" w14:textId="7D271FA8" w:rsidR="00FB16F4" w:rsidRPr="004D591C" w:rsidRDefault="009D6F58" w:rsidP="00164BAA">
            <w:pPr>
              <w:spacing w:after="0"/>
            </w:pPr>
            <w:r>
              <w:t xml:space="preserve">Three </w:t>
            </w:r>
            <w:r w:rsidR="00FB16F4">
              <w:t>unit tests (in class)</w:t>
            </w:r>
            <w:r w:rsidR="00FB16F4" w:rsidRPr="00476DC3">
              <w:t xml:space="preserve">; max of 100 points; </w:t>
            </w:r>
            <w:r w:rsidR="00FB16F4">
              <w:t xml:space="preserve">I aim </w:t>
            </w:r>
            <w:r>
              <w:t>to grade them</w:t>
            </w:r>
            <w:r w:rsidR="00FB16F4">
              <w:t xml:space="preserve"> </w:t>
            </w:r>
            <w:r w:rsidR="00736FC8">
              <w:t xml:space="preserve">by </w:t>
            </w:r>
            <w:r w:rsidR="00FB16F4">
              <w:t xml:space="preserve">the </w:t>
            </w:r>
            <w:r w:rsidR="00FB16F4" w:rsidRPr="00476DC3">
              <w:t>next class day</w:t>
            </w:r>
            <w:r w:rsidR="00FB16F4">
              <w:t>.</w:t>
            </w:r>
            <w:r>
              <w:t xml:space="preserve"> I am looking for solutions along with rationale/process.</w:t>
            </w:r>
            <w:r w:rsidR="00B13285">
              <w:t xml:space="preserve"> </w:t>
            </w:r>
            <w:r w:rsidR="00B13285" w:rsidRPr="00B13285">
              <w:rPr>
                <w:i/>
                <w:iCs/>
              </w:rPr>
              <w:t>This is primarily a math</w:t>
            </w:r>
            <w:r w:rsidR="008D4D8A">
              <w:rPr>
                <w:i/>
                <w:iCs/>
              </w:rPr>
              <w:t>ematics</w:t>
            </w:r>
            <w:r w:rsidR="00B13285" w:rsidRPr="00B13285">
              <w:rPr>
                <w:i/>
                <w:iCs/>
              </w:rPr>
              <w:t xml:space="preserve"> content course, though mathematics education pedagogy is a </w:t>
            </w:r>
            <w:r w:rsidR="008D4D8A">
              <w:rPr>
                <w:i/>
                <w:iCs/>
              </w:rPr>
              <w:t xml:space="preserve">pervasive </w:t>
            </w:r>
            <w:r w:rsidR="00B13285" w:rsidRPr="00B13285">
              <w:rPr>
                <w:i/>
                <w:iCs/>
              </w:rPr>
              <w:t>theme.</w:t>
            </w:r>
          </w:p>
        </w:tc>
        <w:tc>
          <w:tcPr>
            <w:tcW w:w="1530" w:type="dxa"/>
            <w:shd w:val="clear" w:color="auto" w:fill="auto"/>
          </w:tcPr>
          <w:p w14:paraId="24EC22BF" w14:textId="77777777" w:rsidR="00FB16F4" w:rsidRPr="004D591C" w:rsidRDefault="00FB16F4" w:rsidP="00164BAA">
            <w:pPr>
              <w:spacing w:after="0"/>
              <w:jc w:val="center"/>
            </w:pPr>
            <w:r w:rsidRPr="00476DC3">
              <w:t>50%</w:t>
            </w:r>
          </w:p>
        </w:tc>
      </w:tr>
      <w:tr w:rsidR="00FB16F4" w:rsidRPr="00006989" w14:paraId="6306E971" w14:textId="77777777" w:rsidTr="00164BAA">
        <w:tc>
          <w:tcPr>
            <w:tcW w:w="2047" w:type="dxa"/>
            <w:shd w:val="clear" w:color="auto" w:fill="auto"/>
          </w:tcPr>
          <w:p w14:paraId="4F0247BF" w14:textId="77777777" w:rsidR="00FB16F4" w:rsidRPr="004D591C" w:rsidRDefault="00FB16F4" w:rsidP="00164BAA">
            <w:pPr>
              <w:spacing w:after="0"/>
            </w:pPr>
            <w:r w:rsidRPr="00476DC3">
              <w:lastRenderedPageBreak/>
              <w:t>Final Exam</w:t>
            </w:r>
          </w:p>
        </w:tc>
        <w:tc>
          <w:tcPr>
            <w:tcW w:w="6120" w:type="dxa"/>
            <w:shd w:val="clear" w:color="auto" w:fill="auto"/>
          </w:tcPr>
          <w:p w14:paraId="258740C8" w14:textId="2B296E74" w:rsidR="00FB16F4" w:rsidRPr="004D591C" w:rsidRDefault="00FB16F4" w:rsidP="00164BAA">
            <w:pPr>
              <w:spacing w:after="0"/>
            </w:pPr>
            <w:r w:rsidRPr="00476DC3">
              <w:t>In</w:t>
            </w:r>
            <w:r>
              <w:t xml:space="preserve"> class</w:t>
            </w:r>
            <w:r w:rsidRPr="00476DC3">
              <w:t>; max of 100 points</w:t>
            </w:r>
            <w:r>
              <w:t>; I count this in the test category and let it also replace the lowest unit test in my Excel</w:t>
            </w:r>
            <w:r w:rsidR="00905FCC">
              <w:t xml:space="preserve"> </w:t>
            </w:r>
            <w:r>
              <w:t>gradebook</w:t>
            </w:r>
            <w:r w:rsidR="00905FCC">
              <w:t xml:space="preserve"> spreadsheet</w:t>
            </w:r>
            <w:r>
              <w:t>.</w:t>
            </w:r>
          </w:p>
        </w:tc>
        <w:tc>
          <w:tcPr>
            <w:tcW w:w="1530" w:type="dxa"/>
            <w:shd w:val="clear" w:color="auto" w:fill="auto"/>
          </w:tcPr>
          <w:p w14:paraId="50CCFCB1" w14:textId="77777777" w:rsidR="00FB16F4" w:rsidRPr="004D591C" w:rsidRDefault="00FB16F4" w:rsidP="00164BAA">
            <w:pPr>
              <w:spacing w:after="0"/>
            </w:pPr>
          </w:p>
        </w:tc>
      </w:tr>
    </w:tbl>
    <w:tbl>
      <w:tblPr>
        <w:tblStyle w:val="TableGrid"/>
        <w:tblpPr w:leftFromText="180" w:rightFromText="180" w:vertAnchor="text" w:horzAnchor="margin" w:tblpY="149"/>
        <w:tblW w:w="0" w:type="auto"/>
        <w:tblLook w:val="04A0" w:firstRow="1" w:lastRow="0" w:firstColumn="1" w:lastColumn="0" w:noHBand="0" w:noVBand="1"/>
      </w:tblPr>
      <w:tblGrid>
        <w:gridCol w:w="1998"/>
        <w:gridCol w:w="630"/>
      </w:tblGrid>
      <w:tr w:rsidR="00FB16F4" w:rsidRPr="00A12DFA" w14:paraId="08BCB102" w14:textId="77777777" w:rsidTr="00164BAA">
        <w:tc>
          <w:tcPr>
            <w:tcW w:w="1998" w:type="dxa"/>
            <w:shd w:val="clear" w:color="auto" w:fill="1F3864" w:themeFill="accent1" w:themeFillShade="80"/>
          </w:tcPr>
          <w:p w14:paraId="1B367769" w14:textId="77777777" w:rsidR="00FB16F4" w:rsidRPr="00A12DFA" w:rsidRDefault="00FB16F4" w:rsidP="00164BAA">
            <w:pPr>
              <w:rPr>
                <w:b/>
                <w:sz w:val="24"/>
                <w:szCs w:val="24"/>
              </w:rPr>
            </w:pPr>
            <w:r>
              <w:rPr>
                <w:b/>
                <w:sz w:val="24"/>
                <w:szCs w:val="24"/>
              </w:rPr>
              <w:t>Conversion Chart</w:t>
            </w:r>
            <w:r w:rsidRPr="00A12DFA">
              <w:rPr>
                <w:b/>
                <w:sz w:val="24"/>
                <w:szCs w:val="24"/>
              </w:rPr>
              <w:t xml:space="preserve"> </w:t>
            </w:r>
          </w:p>
        </w:tc>
        <w:tc>
          <w:tcPr>
            <w:tcW w:w="630" w:type="dxa"/>
            <w:shd w:val="clear" w:color="auto" w:fill="1F3864" w:themeFill="accent1" w:themeFillShade="80"/>
          </w:tcPr>
          <w:p w14:paraId="138FA514" w14:textId="77777777" w:rsidR="00FB16F4" w:rsidRPr="00A12DFA" w:rsidRDefault="00FB16F4" w:rsidP="00164BAA">
            <w:pPr>
              <w:rPr>
                <w:b/>
                <w:sz w:val="24"/>
                <w:szCs w:val="24"/>
              </w:rPr>
            </w:pPr>
          </w:p>
        </w:tc>
      </w:tr>
      <w:tr w:rsidR="00FB16F4" w:rsidRPr="00A12DFA" w14:paraId="07265234" w14:textId="77777777" w:rsidTr="00164BAA">
        <w:tc>
          <w:tcPr>
            <w:tcW w:w="1998" w:type="dxa"/>
          </w:tcPr>
          <w:p w14:paraId="49DF4ACE" w14:textId="77777777" w:rsidR="00FB16F4" w:rsidRDefault="00FB16F4" w:rsidP="00164BAA">
            <w:r w:rsidRPr="00BA6E29">
              <w:t>89.5+</w:t>
            </w:r>
          </w:p>
        </w:tc>
        <w:tc>
          <w:tcPr>
            <w:tcW w:w="630" w:type="dxa"/>
          </w:tcPr>
          <w:p w14:paraId="164599B4" w14:textId="77777777" w:rsidR="00FB16F4" w:rsidRDefault="00FB16F4" w:rsidP="00164BAA">
            <w:r w:rsidRPr="00BA6E29">
              <w:t>A</w:t>
            </w:r>
          </w:p>
        </w:tc>
      </w:tr>
      <w:tr w:rsidR="00FB16F4" w:rsidRPr="00A12DFA" w14:paraId="5E584123" w14:textId="77777777" w:rsidTr="00164BAA">
        <w:tc>
          <w:tcPr>
            <w:tcW w:w="1998" w:type="dxa"/>
          </w:tcPr>
          <w:p w14:paraId="642C5720" w14:textId="77777777" w:rsidR="00FB16F4" w:rsidRPr="00E962DE" w:rsidRDefault="00FB16F4" w:rsidP="00164BAA">
            <w:r w:rsidRPr="00BA6E29">
              <w:t>79.5-89.49</w:t>
            </w:r>
          </w:p>
        </w:tc>
        <w:tc>
          <w:tcPr>
            <w:tcW w:w="630" w:type="dxa"/>
          </w:tcPr>
          <w:p w14:paraId="14175659" w14:textId="77777777" w:rsidR="00FB16F4" w:rsidRPr="00E962DE" w:rsidRDefault="00FB16F4" w:rsidP="00164BAA">
            <w:r w:rsidRPr="00BA6E29">
              <w:t>B</w:t>
            </w:r>
          </w:p>
        </w:tc>
      </w:tr>
      <w:tr w:rsidR="00FB16F4" w:rsidRPr="00A12DFA" w14:paraId="64157898" w14:textId="77777777" w:rsidTr="00164BAA">
        <w:tc>
          <w:tcPr>
            <w:tcW w:w="1998" w:type="dxa"/>
          </w:tcPr>
          <w:p w14:paraId="7AC7CD61" w14:textId="77777777" w:rsidR="00FB16F4" w:rsidRDefault="00FB16F4" w:rsidP="00164BAA">
            <w:r w:rsidRPr="00BA6E29">
              <w:t>69.5-79.49</w:t>
            </w:r>
          </w:p>
        </w:tc>
        <w:tc>
          <w:tcPr>
            <w:tcW w:w="630" w:type="dxa"/>
          </w:tcPr>
          <w:p w14:paraId="5E1EF121" w14:textId="77777777" w:rsidR="00FB16F4" w:rsidRDefault="00FB16F4" w:rsidP="00164BAA">
            <w:r w:rsidRPr="00BA6E29">
              <w:t>C</w:t>
            </w:r>
          </w:p>
        </w:tc>
      </w:tr>
      <w:tr w:rsidR="00FB16F4" w:rsidRPr="00A12DFA" w14:paraId="151E6DB7" w14:textId="77777777" w:rsidTr="00164BAA">
        <w:tc>
          <w:tcPr>
            <w:tcW w:w="1998" w:type="dxa"/>
          </w:tcPr>
          <w:p w14:paraId="26C057DB" w14:textId="77777777" w:rsidR="00FB16F4" w:rsidRPr="00E962DE" w:rsidRDefault="00FB16F4" w:rsidP="00164BAA">
            <w:r w:rsidRPr="00BA6E29">
              <w:t>59.5-69.49</w:t>
            </w:r>
          </w:p>
        </w:tc>
        <w:tc>
          <w:tcPr>
            <w:tcW w:w="630" w:type="dxa"/>
          </w:tcPr>
          <w:p w14:paraId="3BF730F8" w14:textId="77777777" w:rsidR="00FB16F4" w:rsidRPr="00E962DE" w:rsidRDefault="00FB16F4" w:rsidP="00164BAA">
            <w:r w:rsidRPr="00BA6E29">
              <w:t>D</w:t>
            </w:r>
          </w:p>
        </w:tc>
      </w:tr>
      <w:tr w:rsidR="00FB16F4" w:rsidRPr="00A12DFA" w14:paraId="3A973670" w14:textId="77777777" w:rsidTr="00164BAA">
        <w:tc>
          <w:tcPr>
            <w:tcW w:w="1998" w:type="dxa"/>
          </w:tcPr>
          <w:p w14:paraId="4B63D43B" w14:textId="77777777" w:rsidR="00FB16F4" w:rsidRPr="00E962DE" w:rsidRDefault="00FB16F4" w:rsidP="00164BAA">
            <w:r w:rsidRPr="00BA6E29">
              <w:t>Below 59.5</w:t>
            </w:r>
          </w:p>
        </w:tc>
        <w:tc>
          <w:tcPr>
            <w:tcW w:w="630" w:type="dxa"/>
          </w:tcPr>
          <w:p w14:paraId="4FD1B19A" w14:textId="77777777" w:rsidR="00FB16F4" w:rsidRPr="00E962DE" w:rsidRDefault="00FB16F4" w:rsidP="00164BAA">
            <w:r w:rsidRPr="00BA6E29">
              <w:t>F</w:t>
            </w:r>
          </w:p>
        </w:tc>
      </w:tr>
    </w:tbl>
    <w:p w14:paraId="56104A31" w14:textId="77777777" w:rsidR="00FB16F4" w:rsidRDefault="00FB16F4" w:rsidP="00FB16F4">
      <w:pPr>
        <w:rPr>
          <w:rFonts w:eastAsia="Times New Roman" w:cs="Times New Roman"/>
        </w:rPr>
      </w:pPr>
    </w:p>
    <w:p w14:paraId="49FB1C08" w14:textId="77777777" w:rsidR="00FB16F4" w:rsidRDefault="00FB16F4" w:rsidP="00FB16F4">
      <w:pPr>
        <w:rPr>
          <w:b/>
          <w:bCs/>
          <w:color w:val="1F4E79" w:themeColor="accent5" w:themeShade="80"/>
          <w:sz w:val="28"/>
          <w:szCs w:val="28"/>
        </w:rPr>
      </w:pPr>
    </w:p>
    <w:p w14:paraId="416F3DC4" w14:textId="77777777" w:rsidR="00FB16F4" w:rsidRDefault="00FB16F4" w:rsidP="00FB16F4">
      <w:pPr>
        <w:rPr>
          <w:b/>
          <w:bCs/>
          <w:color w:val="1F4E79" w:themeColor="accent5" w:themeShade="80"/>
          <w:sz w:val="28"/>
          <w:szCs w:val="28"/>
        </w:rPr>
      </w:pPr>
    </w:p>
    <w:p w14:paraId="70E955CB" w14:textId="77777777" w:rsidR="00C125CB" w:rsidRDefault="00C125CB" w:rsidP="00FD0DCE">
      <w:pPr>
        <w:rPr>
          <w:rFonts w:eastAsia="Times New Roman" w:cs="Times New Roman"/>
        </w:rPr>
      </w:pPr>
    </w:p>
    <w:p w14:paraId="53D4B64F" w14:textId="1B5064B3" w:rsidR="00FD0DCE" w:rsidRDefault="00FD0DCE" w:rsidP="00FD0DCE">
      <w:pPr>
        <w:rPr>
          <w:rFonts w:eastAsia="Times New Roman" w:cs="Times New Roman"/>
        </w:rPr>
      </w:pPr>
      <w:r>
        <w:rPr>
          <w:rFonts w:eastAsia="Times New Roman" w:cs="Times New Roman"/>
        </w:rPr>
        <w:t xml:space="preserve">The course points fall 90-100 (A), 80-89 (B), 70-79 (C), 60-69 (D), and </w:t>
      </w:r>
      <w:r w:rsidR="003439AB">
        <w:rPr>
          <w:rFonts w:eastAsia="Times New Roman" w:cs="Times New Roman"/>
        </w:rPr>
        <w:t>5</w:t>
      </w:r>
      <w:r w:rsidR="00B079F0">
        <w:rPr>
          <w:rFonts w:eastAsia="Times New Roman" w:cs="Times New Roman"/>
        </w:rPr>
        <w:t>9</w:t>
      </w:r>
      <w:r>
        <w:rPr>
          <w:rFonts w:eastAsia="Times New Roman" w:cs="Times New Roman"/>
        </w:rPr>
        <w:t xml:space="preserve"> and below (F)</w:t>
      </w:r>
      <w:r w:rsidR="002705E1">
        <w:rPr>
          <w:rFonts w:eastAsia="Times New Roman" w:cs="Times New Roman"/>
        </w:rPr>
        <w:t>, with rounding to the nearest percent</w:t>
      </w:r>
      <w:r>
        <w:rPr>
          <w:rFonts w:eastAsia="Times New Roman" w:cs="Times New Roman"/>
        </w:rPr>
        <w:t>.  This second table shows</w:t>
      </w:r>
      <w:r w:rsidRPr="00E962DE">
        <w:rPr>
          <w:rFonts w:eastAsia="Times New Roman" w:cs="Times New Roman"/>
        </w:rPr>
        <w:t xml:space="preserve"> the </w:t>
      </w:r>
      <w:r>
        <w:rPr>
          <w:rFonts w:eastAsia="Times New Roman" w:cs="Times New Roman"/>
        </w:rPr>
        <w:t xml:space="preserve">usual </w:t>
      </w:r>
      <w:r w:rsidRPr="00E962DE">
        <w:rPr>
          <w:rFonts w:eastAsia="Times New Roman" w:cs="Times New Roman"/>
        </w:rPr>
        <w:t xml:space="preserve">turn-around time for grades </w:t>
      </w:r>
      <w:r>
        <w:rPr>
          <w:rFonts w:eastAsia="Times New Roman" w:cs="Times New Roman"/>
        </w:rPr>
        <w:t>to po</w:t>
      </w:r>
      <w:r w:rsidR="0015280F">
        <w:rPr>
          <w:rFonts w:eastAsia="Times New Roman" w:cs="Times New Roman"/>
        </w:rPr>
        <w:t xml:space="preserve">st </w:t>
      </w:r>
      <w:r w:rsidRPr="00E962DE">
        <w:rPr>
          <w:rFonts w:eastAsia="Times New Roman" w:cs="Times New Roman"/>
        </w:rPr>
        <w:t>in the D2L gradeboo</w:t>
      </w:r>
      <w:r>
        <w:rPr>
          <w:rFonts w:eastAsia="Times New Roman" w:cs="Times New Roman"/>
        </w:rPr>
        <w:t>k</w:t>
      </w:r>
      <w:r w:rsidR="00537F60">
        <w:rPr>
          <w:rFonts w:eastAsia="Times New Roman" w:cs="Times New Roman"/>
        </w:rPr>
        <w:t xml:space="preserve"> which should match well with </w:t>
      </w:r>
      <w:r w:rsidR="008034E2">
        <w:rPr>
          <w:rFonts w:eastAsia="Times New Roman" w:cs="Times New Roman"/>
        </w:rPr>
        <w:t>the primary</w:t>
      </w:r>
      <w:r w:rsidR="00537F60">
        <w:rPr>
          <w:rFonts w:eastAsia="Times New Roman" w:cs="Times New Roman"/>
        </w:rPr>
        <w:t xml:space="preserve"> Excel grading spreadsheet</w:t>
      </w:r>
      <w:r>
        <w:rPr>
          <w:rFonts w:eastAsia="Times New Roman" w:cs="Times New Roman"/>
        </w:rPr>
        <w:t>.</w:t>
      </w:r>
    </w:p>
    <w:p w14:paraId="5437591D" w14:textId="77777777" w:rsidR="00FA20E7" w:rsidRPr="00544AA2" w:rsidRDefault="00FA20E7" w:rsidP="00FA20E7">
      <w:r w:rsidRPr="00544AA2">
        <w:t xml:space="preserve">You can expect to access the course materials and grades via our course in </w:t>
      </w:r>
      <w:r w:rsidRPr="0063608D">
        <w:t>MyCourses</w:t>
      </w:r>
      <w:r>
        <w:t xml:space="preserve"> (Brightspace by D2L</w:t>
      </w:r>
      <w:r w:rsidRPr="00544AA2">
        <w:t xml:space="preserve">). Students should check this </w:t>
      </w:r>
      <w:r w:rsidRPr="0063608D">
        <w:t>MyCourses</w:t>
      </w:r>
      <w:r>
        <w:t xml:space="preserve"> (Brightspace by D2L) </w:t>
      </w:r>
      <w:r w:rsidRPr="00544AA2">
        <w:t xml:space="preserve">course </w:t>
      </w:r>
      <w:r>
        <w:t>daily</w:t>
      </w:r>
      <w:r w:rsidRPr="00544AA2">
        <w:t xml:space="preserve">, as changes will always be announced and recorded on the course site. </w:t>
      </w:r>
    </w:p>
    <w:p w14:paraId="4726F1BF" w14:textId="18B71369" w:rsidR="00FA20E7" w:rsidRDefault="00FA20E7" w:rsidP="00803E83">
      <w:pPr>
        <w:rPr>
          <w:b/>
          <w:bCs/>
          <w:color w:val="1F4E79" w:themeColor="accent5" w:themeShade="80"/>
          <w:sz w:val="24"/>
          <w:szCs w:val="24"/>
        </w:rPr>
      </w:pPr>
      <w:r>
        <w:rPr>
          <w:b/>
          <w:bCs/>
          <w:color w:val="1F4E79" w:themeColor="accent5" w:themeShade="80"/>
          <w:sz w:val="24"/>
          <w:szCs w:val="24"/>
        </w:rPr>
        <w:t>Late Work:</w:t>
      </w:r>
    </w:p>
    <w:p w14:paraId="2D12B6F2" w14:textId="6ADE0C2B" w:rsidR="004A6479" w:rsidRDefault="004A6479" w:rsidP="00803E83">
      <w:pPr>
        <w:rPr>
          <w:bCs/>
          <w:color w:val="000000" w:themeColor="text1"/>
          <w:sz w:val="24"/>
          <w:szCs w:val="24"/>
        </w:rPr>
      </w:pPr>
      <w:r w:rsidRPr="002227C1">
        <w:rPr>
          <w:bCs/>
          <w:color w:val="000000" w:themeColor="text1"/>
          <w:sz w:val="24"/>
          <w:szCs w:val="24"/>
        </w:rPr>
        <w:t xml:space="preserve">I want to work with you so that you will succeed in this course and have good strategies for your other classes too; so, I will not give my okay for anything that will be detrimental to your academic health. If you are late for class, please still join us, but you </w:t>
      </w:r>
      <w:r>
        <w:rPr>
          <w:bCs/>
          <w:color w:val="000000" w:themeColor="text1"/>
          <w:sz w:val="24"/>
          <w:szCs w:val="24"/>
        </w:rPr>
        <w:t>may miss some of our course content</w:t>
      </w:r>
      <w:r w:rsidRPr="002227C1">
        <w:rPr>
          <w:bCs/>
          <w:color w:val="000000" w:themeColor="text1"/>
          <w:sz w:val="24"/>
          <w:szCs w:val="24"/>
        </w:rPr>
        <w:t>. If you miss a test, please contact me as soon as you can so I can work with you. If missing tests is consistent, please know that there will be a penalty.</w:t>
      </w:r>
      <w:r>
        <w:rPr>
          <w:bCs/>
          <w:color w:val="000000" w:themeColor="text1"/>
          <w:sz w:val="24"/>
          <w:szCs w:val="24"/>
        </w:rPr>
        <w:t xml:space="preserve"> </w:t>
      </w:r>
      <w:r w:rsidR="00741690">
        <w:rPr>
          <w:bCs/>
          <w:color w:val="000000" w:themeColor="text1"/>
          <w:sz w:val="24"/>
          <w:szCs w:val="24"/>
        </w:rPr>
        <w:t>Generally,</w:t>
      </w:r>
      <w:r>
        <w:rPr>
          <w:bCs/>
          <w:color w:val="000000" w:themeColor="text1"/>
          <w:sz w:val="24"/>
          <w:szCs w:val="24"/>
        </w:rPr>
        <w:t xml:space="preserve"> I take 20% off late work scores</w:t>
      </w:r>
      <w:r w:rsidR="00337268">
        <w:rPr>
          <w:bCs/>
          <w:color w:val="000000" w:themeColor="text1"/>
          <w:sz w:val="24"/>
          <w:szCs w:val="24"/>
        </w:rPr>
        <w:t>, and two days late with no reasonable excuse is too late for any credit.</w:t>
      </w:r>
    </w:p>
    <w:p w14:paraId="5D7081C5" w14:textId="47C0087E" w:rsidR="006344E4" w:rsidRDefault="006344E4" w:rsidP="00803E83">
      <w:pPr>
        <w:rPr>
          <w:b/>
          <w:bCs/>
          <w:color w:val="1F4E79" w:themeColor="accent5" w:themeShade="80"/>
          <w:sz w:val="24"/>
          <w:szCs w:val="24"/>
        </w:rPr>
      </w:pPr>
      <w:r w:rsidRPr="006344E4">
        <w:rPr>
          <w:b/>
          <w:bCs/>
          <w:color w:val="1F4E79" w:themeColor="accent5" w:themeShade="80"/>
          <w:sz w:val="24"/>
          <w:szCs w:val="24"/>
        </w:rPr>
        <w:t xml:space="preserve">Final Exam Details: </w:t>
      </w:r>
    </w:p>
    <w:p w14:paraId="37F4D713" w14:textId="056278F9" w:rsidR="006344E4" w:rsidRPr="006344E4" w:rsidRDefault="006344E4" w:rsidP="00803E83">
      <w:pPr>
        <w:rPr>
          <w:b/>
          <w:bCs/>
          <w:sz w:val="24"/>
          <w:szCs w:val="24"/>
        </w:rPr>
      </w:pPr>
      <w:r w:rsidRPr="00F71CF7">
        <w:t xml:space="preserve">The final exam will be given during the week of </w:t>
      </w:r>
      <w:r w:rsidR="00222AD8">
        <w:t>R-T December 5-11</w:t>
      </w:r>
      <w:r w:rsidRPr="00F71CF7">
        <w:t xml:space="preserve">. The date and time of the final exam is set by the </w:t>
      </w:r>
      <w:r w:rsidR="00222AD8">
        <w:t>R</w:t>
      </w:r>
      <w:r w:rsidRPr="00F71CF7">
        <w:t>egistrar</w:t>
      </w:r>
      <w:r w:rsidR="00222AD8">
        <w:t>’s Office</w:t>
      </w:r>
      <w:r w:rsidR="002C08B6">
        <w:t>,</w:t>
      </w:r>
      <w:r w:rsidRPr="00F71CF7">
        <w:t xml:space="preserve"> and </w:t>
      </w:r>
      <w:r w:rsidR="002C08B6">
        <w:t xml:space="preserve">details </w:t>
      </w:r>
      <w:r w:rsidRPr="00F71CF7">
        <w:t>will be posted at midterms.</w:t>
      </w:r>
      <w:r>
        <w:t xml:space="preserve"> </w:t>
      </w:r>
      <w:r w:rsidRPr="00F71CF7">
        <w:t>The exam schedule cannot be changed at the convenience of the student. You should not plan to be absent during that week. A make-up final exam will only be given in cases of a verifiable excused absence.</w:t>
      </w:r>
    </w:p>
    <w:p w14:paraId="01F4E08F" w14:textId="4AAC1824" w:rsidR="00791A11" w:rsidRPr="00875B3C" w:rsidRDefault="00791A11" w:rsidP="00803E83">
      <w:pPr>
        <w:rPr>
          <w:b/>
          <w:bCs/>
          <w:color w:val="1F4E79" w:themeColor="accent5" w:themeShade="80"/>
          <w:sz w:val="24"/>
          <w:szCs w:val="24"/>
        </w:rPr>
      </w:pPr>
      <w:r w:rsidRPr="00875B3C">
        <w:rPr>
          <w:b/>
          <w:bCs/>
          <w:color w:val="1F4E79" w:themeColor="accent5" w:themeShade="80"/>
          <w:sz w:val="24"/>
          <w:szCs w:val="24"/>
        </w:rPr>
        <w:t xml:space="preserve">College-wide </w:t>
      </w:r>
      <w:r w:rsidR="00677A40" w:rsidRPr="00875B3C">
        <w:rPr>
          <w:b/>
          <w:bCs/>
          <w:color w:val="1F4E79" w:themeColor="accent5" w:themeShade="80"/>
          <w:sz w:val="24"/>
          <w:szCs w:val="24"/>
        </w:rPr>
        <w:t>Statements</w:t>
      </w:r>
      <w:r w:rsidR="00875B3C" w:rsidRPr="00875B3C">
        <w:rPr>
          <w:b/>
          <w:bCs/>
          <w:color w:val="1F4E79" w:themeColor="accent5" w:themeShade="80"/>
          <w:sz w:val="24"/>
          <w:szCs w:val="24"/>
        </w:rPr>
        <w:t>:</w:t>
      </w:r>
      <w:r w:rsidRPr="00875B3C">
        <w:rPr>
          <w:b/>
          <w:bCs/>
          <w:color w:val="1F4E79" w:themeColor="accent5" w:themeShade="80"/>
          <w:sz w:val="24"/>
          <w:szCs w:val="24"/>
        </w:rPr>
        <w:t xml:space="preserve"> </w:t>
      </w:r>
    </w:p>
    <w:p w14:paraId="21F89BAA" w14:textId="4525C62C" w:rsidR="006344E4" w:rsidRPr="00230E5B" w:rsidRDefault="006344E4" w:rsidP="00F70DDE">
      <w:pPr>
        <w:pStyle w:val="ListParagraph"/>
        <w:numPr>
          <w:ilvl w:val="0"/>
          <w:numId w:val="1"/>
        </w:numPr>
        <w:rPr>
          <w:rStyle w:val="normalspan"/>
          <w:rFonts w:ascii="Calibri" w:hAnsi="Calibri" w:cs="Arial"/>
          <w:bCs/>
          <w:caps/>
        </w:rPr>
      </w:pPr>
      <w:r w:rsidRPr="00230E5B">
        <w:rPr>
          <w:rStyle w:val="normalspan"/>
          <w:rFonts w:ascii="Calibri" w:hAnsi="Calibri" w:cs="Arial"/>
          <w:bCs/>
          <w:caps/>
        </w:rPr>
        <w:t>ATTENDANCE POLICY</w:t>
      </w:r>
    </w:p>
    <w:p w14:paraId="1BFEF40B" w14:textId="7AB85CD8" w:rsidR="006344E4" w:rsidRPr="00230E5B" w:rsidRDefault="006344E4" w:rsidP="006344E4">
      <w:pPr>
        <w:pStyle w:val="ListParagraph"/>
        <w:numPr>
          <w:ilvl w:val="1"/>
          <w:numId w:val="1"/>
        </w:numPr>
      </w:pPr>
      <w:r w:rsidRPr="00230E5B">
        <w:t xml:space="preserve">The classroom experience is a vital component of the college learning experience. Interaction with faculty and with other students is a necessary component of the learning process. Students are expected to attend regularly and promptly all class meetings and academic appointments. Students who are absent from classes bear the responsibility of notifying their faculty that they will be absent and keeping up with class assignments in conjunction with Faculty provisions in the course syllabus. However, faculty will not request information from students about the specific reason for the absence nor documentation from students regarding a request for an excused absence. Students are not required to give faculty the specific reasons for an absence and students are not expected to send any documentation (including medical </w:t>
      </w:r>
      <w:r w:rsidRPr="00230E5B">
        <w:lastRenderedPageBreak/>
        <w:t xml:space="preserve">documentation) to faculty regarding an absence. Students who are absent and wish to submit documentation (including medical documentation) regarding the absence </w:t>
      </w:r>
      <w:r w:rsidR="00BE797B" w:rsidRPr="00230E5B">
        <w:t>to</w:t>
      </w:r>
      <w:r w:rsidRPr="00230E5B">
        <w:t xml:space="preserve"> have the absence qualify as an excused absence can submit the documentation to the Dean of Students. The Dean of Students will verify the absence and will notify the faculty member that the request for an excused absence is justified. An individual faculty member bears the decision as to whether a student’s absence is excused or unexcused, and whether work will be permitted to be made up.  The decision of the faculty in this case is final. However, as with any course-related issue, students may seek additional assistance through the school administration (Department Chairs, Associate Deans, Dean), and may choose to file a written student complaint. Students may also appeal a final grade in a course through the grade appeal process if they feel the faculty’s decision on attendance has affected their final grade. The student complaint process and the grade appeal process are both outlined in the Student Handbook. Students who are absent because of participation in </w:t>
      </w:r>
      <w:r w:rsidR="00230E5B" w:rsidRPr="00230E5B">
        <w:t>college</w:t>
      </w:r>
      <w:r w:rsidRPr="00230E5B">
        <w:t xml:space="preserve">-approved activities (such as field trips and extracurricular events) will be permitted to make up the work missed during their </w:t>
      </w:r>
      <w:r w:rsidR="00741690" w:rsidRPr="00230E5B">
        <w:t>college</w:t>
      </w:r>
      <w:r w:rsidRPr="00230E5B">
        <w:t xml:space="preserve">-approved absences, provided that the student discussed with and obtained approval from the faculty to make up the work missed prior to the student's going on the field trip. </w:t>
      </w:r>
    </w:p>
    <w:p w14:paraId="66B53513" w14:textId="77777777" w:rsidR="006344E4" w:rsidRPr="00230E5B" w:rsidRDefault="006344E4" w:rsidP="006344E4">
      <w:pPr>
        <w:pStyle w:val="ListParagraph"/>
        <w:ind w:left="630"/>
      </w:pPr>
    </w:p>
    <w:p w14:paraId="1EE5008C" w14:textId="43027393" w:rsidR="006344E4" w:rsidRPr="000B3E3A" w:rsidRDefault="006344E4" w:rsidP="006344E4">
      <w:pPr>
        <w:pStyle w:val="ListParagraph"/>
        <w:ind w:left="1440"/>
      </w:pPr>
      <w:r w:rsidRPr="00230E5B">
        <w:t xml:space="preserve">Individual faculty may establish additional attendance requirements appropriate to their course’s context, e.g. lab attendance. A student whose class schedule would otherwise prevent </w:t>
      </w:r>
      <w:r w:rsidR="00230E5B" w:rsidRPr="00230E5B">
        <w:t>them from</w:t>
      </w:r>
      <w:r w:rsidRPr="00230E5B">
        <w:t xml:space="preserve"> voting will be permitted an excused absence for the interval reasonably required for voting.</w:t>
      </w:r>
    </w:p>
    <w:p w14:paraId="3A71A37E" w14:textId="77777777" w:rsidR="006344E4" w:rsidRDefault="006344E4" w:rsidP="006344E4">
      <w:pPr>
        <w:pStyle w:val="ListParagraph"/>
        <w:ind w:left="1440"/>
        <w:rPr>
          <w:rStyle w:val="normalspan"/>
          <w:rFonts w:ascii="Calibri" w:hAnsi="Calibri" w:cs="Arial"/>
          <w:bCs/>
          <w:caps/>
        </w:rPr>
      </w:pPr>
    </w:p>
    <w:p w14:paraId="7B8F1614" w14:textId="7EEB3FB9" w:rsidR="002916A7" w:rsidRDefault="002916A7" w:rsidP="00F70DDE">
      <w:pPr>
        <w:pStyle w:val="ListParagraph"/>
        <w:numPr>
          <w:ilvl w:val="0"/>
          <w:numId w:val="1"/>
        </w:numPr>
        <w:rPr>
          <w:rStyle w:val="normalspan"/>
          <w:rFonts w:ascii="Calibri" w:hAnsi="Calibri" w:cs="Arial"/>
          <w:bCs/>
          <w:caps/>
        </w:rPr>
      </w:pPr>
      <w:r>
        <w:rPr>
          <w:rStyle w:val="normalspan"/>
          <w:rFonts w:ascii="Calibri" w:hAnsi="Calibri" w:cs="Arial"/>
          <w:bCs/>
          <w:caps/>
        </w:rPr>
        <w:t>tECHNOLOGY COVENANT</w:t>
      </w:r>
    </w:p>
    <w:p w14:paraId="01DC8EC5" w14:textId="4FE1BE21" w:rsidR="002916A7" w:rsidRPr="006E7C07" w:rsidRDefault="002916A7" w:rsidP="002916A7">
      <w:pPr>
        <w:pStyle w:val="ListParagraph"/>
        <w:numPr>
          <w:ilvl w:val="1"/>
          <w:numId w:val="1"/>
        </w:numPr>
        <w:rPr>
          <w:rStyle w:val="normalspan"/>
          <w:rFonts w:ascii="Calibri" w:hAnsi="Calibri" w:cs="Arial"/>
          <w:bCs/>
          <w:caps/>
        </w:rPr>
      </w:pPr>
      <w:r w:rsidRPr="0021795B">
        <w:t>Technology will be used to deliver content, provide resources, assess learning, and facilitate interaction, both within the classroom and in the larger learning community. This covenant provides a general guideline for the course.</w:t>
      </w:r>
      <w:r>
        <w:t xml:space="preserve"> </w:t>
      </w:r>
      <w:r w:rsidRPr="0021795B">
        <w:t>I reserve the right to make periodic and/or necessary changes to the covenant, including technology use and communication channels, to accommodate the needs of the class as a whole and fulfill the goals of the course.</w:t>
      </w:r>
      <w:r w:rsidR="006E7C07">
        <w:br/>
      </w:r>
    </w:p>
    <w:p w14:paraId="576E6C4F" w14:textId="3B1DA6A7" w:rsidR="00F70DDE" w:rsidRPr="00F70DDE" w:rsidRDefault="00F70DDE" w:rsidP="00F70DDE">
      <w:pPr>
        <w:pStyle w:val="ListParagraph"/>
        <w:numPr>
          <w:ilvl w:val="0"/>
          <w:numId w:val="1"/>
        </w:numPr>
        <w:rPr>
          <w:rStyle w:val="normalspan"/>
          <w:rFonts w:ascii="Calibri" w:hAnsi="Calibri" w:cs="Arial"/>
          <w:bCs/>
          <w:caps/>
        </w:rPr>
      </w:pPr>
      <w:r w:rsidRPr="00F70DDE">
        <w:rPr>
          <w:rStyle w:val="normalspan"/>
          <w:rFonts w:ascii="Calibri" w:hAnsi="Calibri"/>
          <w:bCs/>
          <w:caps/>
        </w:rPr>
        <w:t xml:space="preserve">Standards of Academic Conduct and Student Integrity </w:t>
      </w:r>
    </w:p>
    <w:p w14:paraId="555CF26E" w14:textId="77777777" w:rsidR="003440BA" w:rsidRPr="003440BA" w:rsidRDefault="00F70DDE" w:rsidP="00F70DDE">
      <w:pPr>
        <w:pStyle w:val="NormalWeb"/>
        <w:numPr>
          <w:ilvl w:val="1"/>
          <w:numId w:val="1"/>
        </w:numPr>
        <w:spacing w:before="0" w:beforeAutospacing="0" w:after="0" w:afterAutospacing="0"/>
        <w:rPr>
          <w:bCs/>
          <w:i/>
          <w:iCs/>
          <w:color w:val="000000"/>
        </w:rPr>
      </w:pPr>
      <w:r>
        <w:rPr>
          <w:rFonts w:ascii="Calibri" w:hAnsi="Calibri" w:cs="Arial"/>
          <w:color w:val="000000"/>
          <w:sz w:val="22"/>
          <w:szCs w:val="22"/>
        </w:rPr>
        <w:t>The College expects academic honesty from students and instructors. Students have the obligation both to themselves and to the College to make the appropriate College representative aware of instances of academic deceit or dishonesty. Generally, this entails making the situation known to the instructor, and if needed, to the Dean of the student’s school. Likewise, faculty members are responsible for enforcing the stated academic standards of the College. Instances of violating academic standards might include, but are not necessarily limited to, the situations outlined below:</w:t>
      </w:r>
    </w:p>
    <w:p w14:paraId="6C833D5C" w14:textId="77777777" w:rsidR="00F70DDE" w:rsidRDefault="00F70DDE" w:rsidP="003440BA">
      <w:pPr>
        <w:pStyle w:val="NormalWeb"/>
        <w:numPr>
          <w:ilvl w:val="2"/>
          <w:numId w:val="1"/>
        </w:numPr>
        <w:spacing w:before="0" w:beforeAutospacing="0" w:after="0" w:afterAutospacing="0"/>
        <w:rPr>
          <w:rFonts w:ascii="Calibri" w:hAnsi="Calibri" w:cs="Arial"/>
          <w:color w:val="000000"/>
          <w:sz w:val="22"/>
          <w:szCs w:val="22"/>
        </w:rPr>
      </w:pPr>
      <w:r>
        <w:rPr>
          <w:rFonts w:ascii="Calibri" w:hAnsi="Calibri" w:cs="Arial"/>
          <w:b/>
          <w:bCs/>
          <w:color w:val="000000"/>
          <w:sz w:val="22"/>
          <w:szCs w:val="22"/>
        </w:rPr>
        <w:t xml:space="preserve">Cheating </w:t>
      </w:r>
      <w:r>
        <w:rPr>
          <w:rFonts w:ascii="Calibri" w:hAnsi="Calibri" w:cs="Arial"/>
          <w:color w:val="000000"/>
          <w:sz w:val="22"/>
          <w:szCs w:val="22"/>
        </w:rPr>
        <w:t xml:space="preserve">– Receiving or providing unapproved help in any academic task, test or treatise. Cheating includes the attempt to use or the actual use of any unauthorized information, educational material, or learning aid in a test or assignment. Cheating includes multiple submission of any academic exercise </w:t>
      </w:r>
      <w:r>
        <w:rPr>
          <w:rFonts w:ascii="Calibri" w:hAnsi="Calibri" w:cs="Arial"/>
          <w:color w:val="000000"/>
          <w:sz w:val="22"/>
          <w:szCs w:val="22"/>
        </w:rPr>
        <w:lastRenderedPageBreak/>
        <w:t xml:space="preserve">more than once for credit without prior authorization and approval of the instructor. </w:t>
      </w:r>
    </w:p>
    <w:p w14:paraId="3396150F" w14:textId="4DE841FA" w:rsidR="003440BA" w:rsidRPr="003440BA" w:rsidRDefault="00F70DDE" w:rsidP="003440BA">
      <w:pPr>
        <w:pStyle w:val="ListParagraph"/>
        <w:numPr>
          <w:ilvl w:val="2"/>
          <w:numId w:val="1"/>
        </w:numPr>
        <w:rPr>
          <w:b/>
          <w:u w:val="single"/>
        </w:rPr>
      </w:pPr>
      <w:r w:rsidRPr="003440BA">
        <w:rPr>
          <w:b/>
        </w:rPr>
        <w:t>Plagiarism</w:t>
      </w:r>
      <w:r w:rsidRPr="003440BA">
        <w:t xml:space="preserve"> is presenting someone else’s work as though it is your own.  In an academic community the use of words ideas or discoveries of another person without explicit, formal acknowledgement constitutes an act of theft or plagiarism.  </w:t>
      </w:r>
      <w:r w:rsidR="0098570E" w:rsidRPr="003440BA">
        <w:t>To</w:t>
      </w:r>
      <w:r w:rsidRPr="003440BA">
        <w:t xml:space="preserve"> avoid the charge of plagiarism, students must engage in standard academic practices such as putting quotation marks around words that are not their own, employing the appropriate documentation or citation and including a formal acknowledgement of the source in the proper format. Students are expected to use the proper APA format for citations. An online APA manual can be found at: </w:t>
      </w:r>
      <w:hyperlink r:id="rId14" w:history="1">
        <w:r w:rsidRPr="003440BA">
          <w:rPr>
            <w:rStyle w:val="Hyperlink"/>
          </w:rPr>
          <w:t>http://www.dianahacker.com/resdoc/</w:t>
        </w:r>
      </w:hyperlink>
      <w:r w:rsidRPr="003440BA">
        <w:t xml:space="preserve">. </w:t>
      </w:r>
    </w:p>
    <w:p w14:paraId="49910120" w14:textId="77777777" w:rsidR="003440BA" w:rsidRPr="003440BA" w:rsidRDefault="00F70DDE" w:rsidP="003440BA">
      <w:pPr>
        <w:pStyle w:val="ListParagraph"/>
        <w:numPr>
          <w:ilvl w:val="2"/>
          <w:numId w:val="1"/>
        </w:numPr>
        <w:rPr>
          <w:b/>
          <w:u w:val="single"/>
        </w:rPr>
      </w:pPr>
      <w:r w:rsidRPr="003440BA">
        <w:rPr>
          <w:rFonts w:ascii="Calibri" w:hAnsi="Calibri" w:cs="Arial"/>
          <w:b/>
          <w:bCs/>
          <w:color w:val="000000"/>
        </w:rPr>
        <w:t xml:space="preserve">Fabrication </w:t>
      </w:r>
      <w:r w:rsidRPr="003440BA">
        <w:rPr>
          <w:rFonts w:ascii="Calibri" w:hAnsi="Calibri" w:cs="Arial"/>
          <w:color w:val="000000"/>
        </w:rPr>
        <w:t>involves inventing or falsifying any data, information, or records.</w:t>
      </w:r>
    </w:p>
    <w:p w14:paraId="0026DDB6" w14:textId="77777777" w:rsidR="003440BA" w:rsidRPr="003440BA" w:rsidRDefault="00F70DDE" w:rsidP="003440BA">
      <w:pPr>
        <w:pStyle w:val="ListParagraph"/>
        <w:numPr>
          <w:ilvl w:val="2"/>
          <w:numId w:val="1"/>
        </w:numPr>
        <w:rPr>
          <w:b/>
          <w:u w:val="single"/>
        </w:rPr>
      </w:pPr>
      <w:r w:rsidRPr="003440BA">
        <w:rPr>
          <w:rFonts w:ascii="Calibri" w:hAnsi="Calibri" w:cs="Arial"/>
          <w:b/>
          <w:bCs/>
          <w:color w:val="000000"/>
        </w:rPr>
        <w:t xml:space="preserve">Obstruction </w:t>
      </w:r>
      <w:r w:rsidRPr="003440BA">
        <w:rPr>
          <w:rFonts w:ascii="Calibri" w:hAnsi="Calibri" w:cs="Arial"/>
          <w:color w:val="000000"/>
        </w:rPr>
        <w:t xml:space="preserve">is impeding the ability of another student to perform assigned work. </w:t>
      </w:r>
    </w:p>
    <w:p w14:paraId="04355FB9" w14:textId="6B99A39E" w:rsidR="00F70DDE" w:rsidRPr="006344E4" w:rsidRDefault="00F70DDE" w:rsidP="003440BA">
      <w:pPr>
        <w:pStyle w:val="ListParagraph"/>
        <w:numPr>
          <w:ilvl w:val="2"/>
          <w:numId w:val="1"/>
        </w:numPr>
        <w:rPr>
          <w:b/>
          <w:u w:val="single"/>
        </w:rPr>
      </w:pPr>
      <w:r w:rsidRPr="003440BA">
        <w:rPr>
          <w:rFonts w:ascii="Calibri" w:hAnsi="Calibri" w:cs="Arial"/>
          <w:b/>
          <w:bCs/>
          <w:color w:val="000000"/>
        </w:rPr>
        <w:t xml:space="preserve">Collusion </w:t>
      </w:r>
      <w:r w:rsidRPr="003440BA">
        <w:rPr>
          <w:rFonts w:ascii="Calibri" w:hAnsi="Calibri" w:cs="Arial"/>
          <w:color w:val="000000"/>
        </w:rPr>
        <w:t>comprises assisting any of the above situations or performing work that another student presents as his or her own.</w:t>
      </w:r>
    </w:p>
    <w:p w14:paraId="74034657" w14:textId="7789C697" w:rsidR="006344E4" w:rsidRPr="00230E5B" w:rsidRDefault="006344E4" w:rsidP="003440BA">
      <w:pPr>
        <w:pStyle w:val="ListParagraph"/>
        <w:numPr>
          <w:ilvl w:val="2"/>
          <w:numId w:val="1"/>
        </w:numPr>
        <w:rPr>
          <w:b/>
          <w:u w:val="single"/>
        </w:rPr>
      </w:pPr>
      <w:r w:rsidRPr="00230E5B">
        <w:rPr>
          <w:rFonts w:ascii="Calibri" w:hAnsi="Calibri" w:cs="Arial"/>
          <w:b/>
          <w:bCs/>
          <w:color w:val="000000"/>
        </w:rPr>
        <w:t>Use of AI</w:t>
      </w:r>
      <w:r w:rsidRPr="00230E5B">
        <w:rPr>
          <w:rFonts w:ascii="Calibri" w:hAnsi="Calibri" w:cs="Arial"/>
          <w:color w:val="000000"/>
        </w:rPr>
        <w:t xml:space="preserve"> will be determined by the </w:t>
      </w:r>
      <w:r w:rsidR="00741690" w:rsidRPr="00230E5B">
        <w:rPr>
          <w:rFonts w:ascii="Calibri" w:hAnsi="Calibri" w:cs="Arial"/>
          <w:color w:val="000000"/>
        </w:rPr>
        <w:t>faculty</w:t>
      </w:r>
      <w:r w:rsidRPr="00230E5B">
        <w:rPr>
          <w:rFonts w:ascii="Calibri" w:hAnsi="Calibri" w:cs="Arial"/>
          <w:color w:val="000000"/>
        </w:rPr>
        <w:t xml:space="preserve"> member. </w:t>
      </w:r>
    </w:p>
    <w:p w14:paraId="4F4C9292" w14:textId="77777777" w:rsidR="00176849" w:rsidRPr="00F70DDE" w:rsidRDefault="00176849" w:rsidP="00176849">
      <w:pPr>
        <w:pStyle w:val="ListParagraph"/>
        <w:ind w:left="1440"/>
        <w:rPr>
          <w:rFonts w:ascii="Calibri" w:hAnsi="Calibri" w:cs="Arial"/>
          <w:b/>
          <w:bCs/>
          <w:caps/>
          <w:u w:val="single"/>
        </w:rPr>
      </w:pPr>
    </w:p>
    <w:p w14:paraId="2AD81923" w14:textId="5C9765C3" w:rsidR="00791A11" w:rsidRPr="003440BA" w:rsidRDefault="00791A11" w:rsidP="00791A11">
      <w:pPr>
        <w:pStyle w:val="ListParagraph"/>
        <w:numPr>
          <w:ilvl w:val="0"/>
          <w:numId w:val="1"/>
        </w:numPr>
        <w:spacing w:after="200" w:line="276" w:lineRule="auto"/>
        <w:rPr>
          <w:rFonts w:eastAsia="Calibri" w:cs="Times New Roman"/>
          <w:b/>
        </w:rPr>
      </w:pPr>
      <w:r w:rsidRPr="003440BA">
        <w:rPr>
          <w:rFonts w:eastAsia="Calibri" w:cs="Times New Roman"/>
          <w:b/>
        </w:rPr>
        <w:t>Title IX &amp; Mandatory Reporter Information:</w:t>
      </w:r>
      <w:r w:rsidRPr="003440BA">
        <w:rPr>
          <w:rFonts w:eastAsia="Times New Roman" w:cs="Times New Roman"/>
        </w:rPr>
        <w:t xml:space="preserve"> Gordon State College is committed to providing an environment free of all forms of discrimination and sexual harassment, including sexual assault, domestic violence, dating violence and stalking. If you (or someone you know) has experienced or experiences any of these incidents, know that you are not alone.  Please know also that all faculty members at GSC are mandated reporters.  Any student reporting any type of sexual harassment, sexual assault, dating violence, domestic violence, or stalking must be made aware that any report made to a faculty member under the provisions of Title IX will be reported to the Title IX Coordinator or a Title IX Deputy Coordinator. If you wish to speak with someone confidentially, you can contact the Counseling and Accessibility Services via the email above.  The licensed counselors in the Counseling Office </w:t>
      </w:r>
      <w:r w:rsidR="00967B13" w:rsidRPr="003440BA">
        <w:rPr>
          <w:rFonts w:eastAsia="Times New Roman" w:cs="Times New Roman"/>
        </w:rPr>
        <w:t>can</w:t>
      </w:r>
      <w:r w:rsidRPr="003440BA">
        <w:rPr>
          <w:rFonts w:eastAsia="Times New Roman" w:cs="Times New Roman"/>
        </w:rPr>
        <w:t xml:space="preserve"> provide confidential support. GSC does not discriminate against any student </w:t>
      </w:r>
      <w:r w:rsidR="00BE797B" w:rsidRPr="003440BA">
        <w:rPr>
          <w:rFonts w:eastAsia="Times New Roman" w:cs="Times New Roman"/>
        </w:rPr>
        <w:t>based on</w:t>
      </w:r>
      <w:r w:rsidRPr="003440BA">
        <w:rPr>
          <w:rFonts w:eastAsia="Times New Roman" w:cs="Times New Roman"/>
        </w:rPr>
        <w:t xml:space="preserve"> pregnancy, parenting, or related conditions. Students seeking accommodations </w:t>
      </w:r>
      <w:r w:rsidR="00BE797B" w:rsidRPr="003440BA">
        <w:rPr>
          <w:rFonts w:eastAsia="Times New Roman" w:cs="Times New Roman"/>
        </w:rPr>
        <w:t>based on</w:t>
      </w:r>
      <w:r w:rsidRPr="003440BA">
        <w:rPr>
          <w:rFonts w:eastAsia="Times New Roman" w:cs="Times New Roman"/>
        </w:rPr>
        <w:t xml:space="preserve"> pregnancy, parenting, or related conditions should contact Counseling and Accessibility Services at the email above regarding the process of documenting pregnancy related issues and being approved for accommodations, including pregnancy related absences as defined under Title IX.”</w:t>
      </w:r>
    </w:p>
    <w:p w14:paraId="3F491F05" w14:textId="77777777" w:rsidR="00791A11" w:rsidRPr="003440BA" w:rsidRDefault="00791A11" w:rsidP="00791A11">
      <w:pPr>
        <w:pStyle w:val="ListParagraph"/>
        <w:numPr>
          <w:ilvl w:val="0"/>
          <w:numId w:val="1"/>
        </w:numPr>
        <w:spacing w:after="200" w:line="276" w:lineRule="auto"/>
        <w:rPr>
          <w:color w:val="1F497D"/>
        </w:rPr>
      </w:pPr>
      <w:r w:rsidRPr="003440BA">
        <w:rPr>
          <w:rFonts w:eastAsia="Calibri" w:cs="Times New Roman"/>
          <w:b/>
        </w:rPr>
        <w:t xml:space="preserve">ADA, IEP, and 504: </w:t>
      </w:r>
      <w:r w:rsidRPr="003440BA">
        <w:rPr>
          <w:rFonts w:eastAsia="Times New Roman" w:cs="Times New Roman"/>
        </w:rPr>
        <w:t xml:space="preserve">If you have a documented disability as described by the Americans with Disabilities Act (ADA) and the Rehabilitation Act of 1973, Section 504, you may be eligible to receive accommodations to assist in programmatic and/or physical accessibility. The Counseling and Accessibility Services office can assist you in formulating a reasonable accommodation plan and in providing support in developing appropriate accommodations to ensure equal access to all GSC programs and facilities.” Contact Counseling and Accessibility Services at </w:t>
      </w:r>
      <w:hyperlink r:id="rId15" w:history="1">
        <w:r w:rsidRPr="003440BA">
          <w:rPr>
            <w:rStyle w:val="Hyperlink"/>
            <w:rFonts w:eastAsia="Times New Roman" w:cs="Times New Roman"/>
          </w:rPr>
          <w:t>aliciad@gordonstate.edu</w:t>
        </w:r>
      </w:hyperlink>
    </w:p>
    <w:p w14:paraId="7337CB58" w14:textId="77777777" w:rsidR="00791A11" w:rsidRPr="003440BA" w:rsidRDefault="00791A11" w:rsidP="00791A11">
      <w:pPr>
        <w:pStyle w:val="ListParagraph"/>
        <w:numPr>
          <w:ilvl w:val="0"/>
          <w:numId w:val="1"/>
        </w:numPr>
        <w:spacing w:after="200" w:line="276" w:lineRule="auto"/>
        <w:rPr>
          <w:rFonts w:eastAsia="Calibri" w:cs="Times New Roman"/>
          <w:b/>
        </w:rPr>
      </w:pPr>
      <w:r w:rsidRPr="003440BA">
        <w:rPr>
          <w:rFonts w:eastAsia="Calibri" w:cs="Times New Roman"/>
          <w:b/>
        </w:rPr>
        <w:t xml:space="preserve">COVID updates:  </w:t>
      </w:r>
      <w:hyperlink r:id="rId16" w:history="1">
        <w:r w:rsidRPr="003440BA">
          <w:rPr>
            <w:rStyle w:val="Hyperlink"/>
            <w:rFonts w:eastAsia="Calibri" w:cs="Times New Roman"/>
            <w:b/>
          </w:rPr>
          <w:t>https://www.gordonstate.edu/corona-virus/index.html</w:t>
        </w:r>
      </w:hyperlink>
    </w:p>
    <w:p w14:paraId="3E80E894" w14:textId="462DD5F1" w:rsidR="00791A11" w:rsidRPr="003440BA" w:rsidRDefault="00791A11" w:rsidP="00791A11">
      <w:pPr>
        <w:pStyle w:val="ListParagraph"/>
        <w:numPr>
          <w:ilvl w:val="0"/>
          <w:numId w:val="1"/>
        </w:numPr>
        <w:spacing w:after="200" w:line="276" w:lineRule="auto"/>
        <w:rPr>
          <w:rFonts w:eastAsia="Calibri" w:cs="Times New Roman"/>
          <w:b/>
        </w:rPr>
      </w:pPr>
      <w:r w:rsidRPr="003440BA">
        <w:rPr>
          <w:rFonts w:eastAsia="Calibri" w:cs="Times New Roman"/>
          <w:b/>
        </w:rPr>
        <w:t>Rel</w:t>
      </w:r>
      <w:r w:rsidRPr="003440BA">
        <w:rPr>
          <w:b/>
        </w:rPr>
        <w:t>igious Holidays:</w:t>
      </w:r>
      <w:r w:rsidRPr="003440BA">
        <w:rPr>
          <w:rFonts w:eastAsia="Calibri" w:cs="Times New Roman"/>
          <w:b/>
        </w:rPr>
        <w:t xml:space="preserve">  </w:t>
      </w:r>
      <w:r w:rsidRPr="003440BA">
        <w:t xml:space="preserve">GSC acknowledges that the academic calendar can sometimes conflict with major holidays from among our diverse religious traditions.  If you need to miss </w:t>
      </w:r>
      <w:r w:rsidR="0015280F" w:rsidRPr="003440BA">
        <w:t xml:space="preserve">class </w:t>
      </w:r>
      <w:r w:rsidRPr="003440BA">
        <w:t xml:space="preserve">to observe a </w:t>
      </w:r>
      <w:r w:rsidRPr="003440BA">
        <w:lastRenderedPageBreak/>
        <w:t xml:space="preserve">religious holiday, just let me know beforehand so we can figure out how you’ll get your work completed.   </w:t>
      </w:r>
    </w:p>
    <w:p w14:paraId="7267481C" w14:textId="77777777" w:rsidR="00791A11" w:rsidRPr="003440BA" w:rsidRDefault="00791A11" w:rsidP="00791A11">
      <w:pPr>
        <w:pStyle w:val="ListParagraph"/>
        <w:numPr>
          <w:ilvl w:val="0"/>
          <w:numId w:val="1"/>
        </w:numPr>
        <w:spacing w:after="200" w:line="276" w:lineRule="auto"/>
        <w:rPr>
          <w:rFonts w:eastAsia="Calibri" w:cs="Times New Roman"/>
          <w:b/>
        </w:rPr>
      </w:pPr>
      <w:r w:rsidRPr="003440BA">
        <w:rPr>
          <w:b/>
        </w:rPr>
        <w:t xml:space="preserve">School-Related Absences:  </w:t>
      </w:r>
      <w:r w:rsidRPr="003440BA">
        <w:t xml:space="preserve">If you need to miss class because of a school-related activity (sports, field trips, etc.), please contact me. </w:t>
      </w:r>
    </w:p>
    <w:p w14:paraId="0DBDFDA4" w14:textId="5A27331E" w:rsidR="00967B13" w:rsidRPr="006E7C07" w:rsidRDefault="00791A11" w:rsidP="00803E83">
      <w:pPr>
        <w:pStyle w:val="ListParagraph"/>
        <w:numPr>
          <w:ilvl w:val="0"/>
          <w:numId w:val="1"/>
        </w:numPr>
        <w:spacing w:after="200" w:line="276" w:lineRule="auto"/>
        <w:rPr>
          <w:rFonts w:eastAsia="Times New Roman" w:cs="Times New Roman"/>
          <w:b/>
        </w:rPr>
      </w:pPr>
      <w:r w:rsidRPr="003440BA">
        <w:rPr>
          <w:rFonts w:eastAsia="Times New Roman" w:cs="Times New Roman"/>
          <w:b/>
        </w:rPr>
        <w:t xml:space="preserve">GA House Bill 280: </w:t>
      </w:r>
      <w:r w:rsidRPr="003440BA">
        <w:rPr>
          <w:rFonts w:eastAsia="Times New Roman" w:cs="Times New Roman"/>
        </w:rPr>
        <w:t xml:space="preserve">See the University System of Georgia at the following link  </w:t>
      </w:r>
      <w:hyperlink r:id="rId17" w:history="1">
        <w:r w:rsidRPr="003440BA">
          <w:rPr>
            <w:rFonts w:eastAsia="Times New Roman" w:cs="Times New Roman"/>
            <w:color w:val="0000FF"/>
            <w:u w:val="single"/>
          </w:rPr>
          <w:t>http://www.usg.edu/hb280</w:t>
        </w:r>
      </w:hyperlink>
      <w:r w:rsidRPr="003440BA">
        <w:rPr>
          <w:rFonts w:eastAsia="Times New Roman" w:cs="Times New Roman"/>
        </w:rPr>
        <w:t>.</w:t>
      </w:r>
    </w:p>
    <w:p w14:paraId="308705F3" w14:textId="69B988B2" w:rsidR="00791A11" w:rsidRPr="008C60AC" w:rsidRDefault="00791A11" w:rsidP="00803E83">
      <w:pPr>
        <w:rPr>
          <w:b/>
          <w:bCs/>
          <w:color w:val="4472C4" w:themeColor="accent1"/>
          <w:sz w:val="24"/>
          <w:szCs w:val="24"/>
        </w:rPr>
      </w:pPr>
      <w:r w:rsidRPr="008C60AC">
        <w:rPr>
          <w:b/>
          <w:bCs/>
          <w:color w:val="4472C4" w:themeColor="accent1"/>
          <w:sz w:val="24"/>
          <w:szCs w:val="24"/>
        </w:rPr>
        <w:t xml:space="preserve">Miscellaneous </w:t>
      </w:r>
      <w:r w:rsidR="007814F5" w:rsidRPr="008C60AC">
        <w:rPr>
          <w:b/>
          <w:bCs/>
          <w:color w:val="4472C4" w:themeColor="accent1"/>
          <w:sz w:val="24"/>
          <w:szCs w:val="24"/>
        </w:rPr>
        <w:t xml:space="preserve">Student </w:t>
      </w:r>
      <w:r w:rsidR="00A52782" w:rsidRPr="008C60AC">
        <w:rPr>
          <w:b/>
          <w:bCs/>
          <w:color w:val="4472C4" w:themeColor="accent1"/>
          <w:sz w:val="24"/>
          <w:szCs w:val="24"/>
        </w:rPr>
        <w:t>R</w:t>
      </w:r>
      <w:r w:rsidR="007814F5" w:rsidRPr="008C60AC">
        <w:rPr>
          <w:b/>
          <w:bCs/>
          <w:color w:val="4472C4" w:themeColor="accent1"/>
          <w:sz w:val="24"/>
          <w:szCs w:val="24"/>
        </w:rPr>
        <w:t>esources</w:t>
      </w:r>
      <w:r w:rsidR="002A03AA" w:rsidRPr="008C60AC">
        <w:rPr>
          <w:b/>
          <w:bCs/>
          <w:color w:val="4472C4" w:themeColor="accent1"/>
          <w:sz w:val="24"/>
          <w:szCs w:val="24"/>
        </w:rPr>
        <w:t>:</w:t>
      </w:r>
    </w:p>
    <w:p w14:paraId="58D595C6" w14:textId="0A2CAFE6" w:rsidR="004821F6" w:rsidRPr="003440BA" w:rsidRDefault="003B1A52" w:rsidP="004821F6">
      <w:pPr>
        <w:pStyle w:val="ListParagraph"/>
        <w:numPr>
          <w:ilvl w:val="0"/>
          <w:numId w:val="1"/>
        </w:numPr>
        <w:rPr>
          <w:rStyle w:val="Hyperlink"/>
          <w:rFonts w:cstheme="minorHAnsi"/>
          <w:color w:val="auto"/>
          <w:u w:val="none"/>
        </w:rPr>
      </w:pPr>
      <w:r w:rsidRPr="003440BA">
        <w:rPr>
          <w:b/>
          <w:bCs/>
        </w:rPr>
        <w:t>Tutoring:</w:t>
      </w:r>
      <w:r w:rsidRPr="003440BA">
        <w:t xml:space="preserve">  </w:t>
      </w:r>
      <w:r w:rsidR="004821F6" w:rsidRPr="003440BA">
        <w:t>The GSC Student Success Center</w:t>
      </w:r>
      <w:r w:rsidRPr="003440BA">
        <w:t xml:space="preserve"> </w:t>
      </w:r>
      <w:r w:rsidR="004821F6" w:rsidRPr="003440BA">
        <w:rPr>
          <w:rFonts w:eastAsia="Times New Roman" w:cstheme="minorHAnsi"/>
        </w:rPr>
        <w:t xml:space="preserve">provides tutoring services for students on a variety of topics. </w:t>
      </w:r>
      <w:hyperlink r:id="rId18">
        <w:r w:rsidR="004821F6" w:rsidRPr="003440BA">
          <w:rPr>
            <w:rStyle w:val="Hyperlink"/>
            <w:rFonts w:eastAsia="Times New Roman" w:cstheme="minorHAnsi"/>
          </w:rPr>
          <w:t>They also provide online academic resources</w:t>
        </w:r>
      </w:hyperlink>
      <w:r w:rsidR="004821F6" w:rsidRPr="003440BA">
        <w:rPr>
          <w:rFonts w:eastAsia="Times New Roman" w:cstheme="minorHAnsi"/>
        </w:rPr>
        <w:t xml:space="preserve">. </w:t>
      </w:r>
      <w:hyperlink r:id="rId19">
        <w:r w:rsidR="004821F6" w:rsidRPr="003440BA">
          <w:rPr>
            <w:rStyle w:val="Hyperlink"/>
            <w:rFonts w:eastAsia="Times New Roman" w:cstheme="minorHAnsi"/>
          </w:rPr>
          <w:t>Please see the Student Success Center’s website for more information.</w:t>
        </w:r>
      </w:hyperlink>
    </w:p>
    <w:p w14:paraId="3AD332CE" w14:textId="2AC9660C" w:rsidR="004D7170" w:rsidRPr="003440BA" w:rsidRDefault="004D7170" w:rsidP="004D7170">
      <w:pPr>
        <w:pStyle w:val="ListParagraph"/>
        <w:numPr>
          <w:ilvl w:val="1"/>
          <w:numId w:val="1"/>
        </w:numPr>
        <w:spacing w:after="0" w:line="240" w:lineRule="auto"/>
        <w:rPr>
          <w:rFonts w:eastAsia="Times New Roman" w:cs="Times New Roman"/>
        </w:rPr>
      </w:pPr>
      <w:r w:rsidRPr="003440BA">
        <w:rPr>
          <w:rFonts w:eastAsia="Times New Roman" w:cs="Times New Roman"/>
          <w:b/>
        </w:rPr>
        <w:t>NetTutor</w:t>
      </w:r>
      <w:r w:rsidRPr="003440BA">
        <w:rPr>
          <w:rFonts w:eastAsia="Times New Roman" w:cs="Times New Roman"/>
        </w:rPr>
        <w:t xml:space="preserve"> This free online tutoring is available 24/7 via D2L.  To access, </w:t>
      </w:r>
      <w:r w:rsidR="00E93A41" w:rsidRPr="003440BA">
        <w:rPr>
          <w:rFonts w:eastAsia="Times New Roman" w:cs="Times New Roman"/>
        </w:rPr>
        <w:t xml:space="preserve">select </w:t>
      </w:r>
      <w:r w:rsidRPr="003440BA">
        <w:rPr>
          <w:rFonts w:eastAsia="Times New Roman" w:cs="Times New Roman"/>
        </w:rPr>
        <w:t>“Tools/Resources” from within the D2L course</w:t>
      </w:r>
      <w:r w:rsidR="00E93A41" w:rsidRPr="003440BA">
        <w:rPr>
          <w:rFonts w:eastAsia="Times New Roman" w:cs="Times New Roman"/>
        </w:rPr>
        <w:t xml:space="preserve">. Then select </w:t>
      </w:r>
      <w:r w:rsidRPr="003440BA">
        <w:rPr>
          <w:rFonts w:eastAsia="Times New Roman" w:cs="Times New Roman"/>
        </w:rPr>
        <w:t>NetTutor &amp; pick the subject</w:t>
      </w:r>
      <w:r w:rsidR="00E93A41" w:rsidRPr="003440BA">
        <w:rPr>
          <w:rFonts w:eastAsia="Times New Roman" w:cs="Times New Roman"/>
        </w:rPr>
        <w:t xml:space="preserve">. </w:t>
      </w:r>
      <w:r w:rsidR="00001115" w:rsidRPr="003440BA">
        <w:rPr>
          <w:rFonts w:eastAsia="Times New Roman" w:cs="Times New Roman"/>
        </w:rPr>
        <w:t xml:space="preserve">Leave </w:t>
      </w:r>
      <w:r w:rsidRPr="003440BA">
        <w:rPr>
          <w:rFonts w:eastAsia="Times New Roman" w:cs="Times New Roman"/>
        </w:rPr>
        <w:t xml:space="preserve">a question or start </w:t>
      </w:r>
      <w:r w:rsidR="00D72D8D" w:rsidRPr="003440BA">
        <w:rPr>
          <w:rFonts w:eastAsia="Times New Roman" w:cs="Times New Roman"/>
        </w:rPr>
        <w:t xml:space="preserve">live </w:t>
      </w:r>
      <w:r w:rsidRPr="003440BA">
        <w:rPr>
          <w:rFonts w:eastAsia="Times New Roman" w:cs="Times New Roman"/>
        </w:rPr>
        <w:t>tutoring (link to tutoring hours will be in upper right corner)</w:t>
      </w:r>
      <w:r w:rsidR="00296828" w:rsidRPr="003440BA">
        <w:rPr>
          <w:rFonts w:eastAsia="Times New Roman" w:cs="Times New Roman"/>
        </w:rPr>
        <w:t xml:space="preserve">. </w:t>
      </w:r>
      <w:r w:rsidRPr="003440BA">
        <w:rPr>
          <w:rFonts w:eastAsia="Times New Roman" w:cs="Times New Roman"/>
        </w:rPr>
        <w:t xml:space="preserve">You can </w:t>
      </w:r>
      <w:r w:rsidR="00EA6CF6" w:rsidRPr="003440BA">
        <w:rPr>
          <w:rFonts w:eastAsia="Times New Roman" w:cs="Times New Roman"/>
        </w:rPr>
        <w:t xml:space="preserve">use the </w:t>
      </w:r>
      <w:r w:rsidRPr="003440BA">
        <w:rPr>
          <w:rFonts w:eastAsia="Times New Roman" w:cs="Times New Roman"/>
        </w:rPr>
        <w:t xml:space="preserve">chat </w:t>
      </w:r>
      <w:r w:rsidR="00EA6CF6" w:rsidRPr="003440BA">
        <w:rPr>
          <w:rFonts w:eastAsia="Times New Roman" w:cs="Times New Roman"/>
        </w:rPr>
        <w:t xml:space="preserve">feature </w:t>
      </w:r>
      <w:r w:rsidRPr="003440BA">
        <w:rPr>
          <w:rFonts w:eastAsia="Times New Roman" w:cs="Times New Roman"/>
        </w:rPr>
        <w:t>or ask tutor to turn on audio</w:t>
      </w:r>
      <w:r w:rsidR="00EA6CF6" w:rsidRPr="003440BA">
        <w:rPr>
          <w:rFonts w:eastAsia="Times New Roman" w:cs="Times New Roman"/>
        </w:rPr>
        <w:t>. T</w:t>
      </w:r>
      <w:r w:rsidRPr="003440BA">
        <w:rPr>
          <w:rFonts w:eastAsia="Times New Roman" w:cs="Times New Roman"/>
        </w:rPr>
        <w:t xml:space="preserve">hese sessions are recorded, so you watch them </w:t>
      </w:r>
      <w:r w:rsidR="003218A6" w:rsidRPr="003440BA">
        <w:rPr>
          <w:rFonts w:eastAsia="Times New Roman" w:cs="Times New Roman"/>
        </w:rPr>
        <w:t xml:space="preserve">multiple times. </w:t>
      </w:r>
    </w:p>
    <w:p w14:paraId="34380935" w14:textId="2F276D88" w:rsidR="003B1A52" w:rsidRPr="003440BA" w:rsidRDefault="003B1A52" w:rsidP="003B1A52">
      <w:pPr>
        <w:pStyle w:val="ListParagraph"/>
        <w:numPr>
          <w:ilvl w:val="0"/>
          <w:numId w:val="6"/>
        </w:numPr>
        <w:spacing w:after="0" w:line="240" w:lineRule="auto"/>
        <w:rPr>
          <w:rFonts w:eastAsia="Times New Roman" w:cs="Times New Roman"/>
        </w:rPr>
      </w:pPr>
      <w:r w:rsidRPr="003440BA">
        <w:rPr>
          <w:rFonts w:eastAsia="Times New Roman" w:cs="Times New Roman"/>
          <w:b/>
        </w:rPr>
        <w:t xml:space="preserve">D2L:  </w:t>
      </w:r>
      <w:r w:rsidRPr="003440BA">
        <w:rPr>
          <w:rFonts w:eastAsia="Times New Roman" w:cs="Times New Roman"/>
        </w:rPr>
        <w:t xml:space="preserve">Brightspace by D2L is GSC’s online learning management system (LMS).  </w:t>
      </w:r>
      <w:r w:rsidR="00F85F83" w:rsidRPr="003440BA">
        <w:rPr>
          <w:rFonts w:eastAsia="Times New Roman" w:cs="Times New Roman"/>
        </w:rPr>
        <w:t xml:space="preserve">Course materials </w:t>
      </w:r>
      <w:r w:rsidR="0075034B" w:rsidRPr="003440BA">
        <w:rPr>
          <w:rFonts w:eastAsia="Times New Roman" w:cs="Times New Roman"/>
        </w:rPr>
        <w:t xml:space="preserve">and your </w:t>
      </w:r>
      <w:r w:rsidRPr="003440BA">
        <w:rPr>
          <w:rFonts w:eastAsia="Times New Roman" w:cs="Times New Roman"/>
        </w:rPr>
        <w:t xml:space="preserve">gradebook are housed on D2L.  </w:t>
      </w:r>
      <w:r w:rsidR="00B54C01" w:rsidRPr="003440BA">
        <w:rPr>
          <w:rFonts w:eastAsia="Times New Roman" w:cs="Times New Roman"/>
        </w:rPr>
        <w:t>H</w:t>
      </w:r>
      <w:r w:rsidRPr="003440BA">
        <w:rPr>
          <w:rFonts w:eastAsia="Times New Roman" w:cs="Times New Roman"/>
        </w:rPr>
        <w:t xml:space="preserve">ere are the instructions for getting into our course, in case you’re new to this system: </w:t>
      </w:r>
    </w:p>
    <w:p w14:paraId="64C618A2" w14:textId="77777777" w:rsidR="003B1A52" w:rsidRPr="003440BA" w:rsidRDefault="003B1A52" w:rsidP="003B1A52">
      <w:pPr>
        <w:numPr>
          <w:ilvl w:val="0"/>
          <w:numId w:val="10"/>
        </w:numPr>
        <w:spacing w:after="0" w:line="240" w:lineRule="auto"/>
        <w:rPr>
          <w:rFonts w:eastAsia="Times New Roman" w:cs="Times New Roman"/>
        </w:rPr>
      </w:pPr>
      <w:r w:rsidRPr="003440BA">
        <w:rPr>
          <w:rFonts w:eastAsia="Times New Roman" w:cs="Times New Roman"/>
        </w:rPr>
        <w:t xml:space="preserve">Go to the homepage  </w:t>
      </w:r>
      <w:hyperlink r:id="rId20" w:history="1">
        <w:r w:rsidRPr="003440BA">
          <w:rPr>
            <w:rFonts w:eastAsia="Times New Roman" w:cs="Times New Roman"/>
            <w:color w:val="0000FF"/>
            <w:u w:val="single"/>
          </w:rPr>
          <w:t>www.gordonstate.edu</w:t>
        </w:r>
      </w:hyperlink>
    </w:p>
    <w:p w14:paraId="1EABEBA6" w14:textId="77777777" w:rsidR="003B1A52" w:rsidRPr="003440BA" w:rsidRDefault="003B1A52" w:rsidP="003B1A52">
      <w:pPr>
        <w:numPr>
          <w:ilvl w:val="0"/>
          <w:numId w:val="10"/>
        </w:numPr>
        <w:spacing w:after="0" w:line="240" w:lineRule="auto"/>
        <w:rPr>
          <w:rFonts w:eastAsia="Times New Roman" w:cs="Times New Roman"/>
        </w:rPr>
      </w:pPr>
      <w:r w:rsidRPr="003440BA">
        <w:rPr>
          <w:rFonts w:eastAsia="Times New Roman" w:cs="Times New Roman"/>
        </w:rPr>
        <w:t>Choose “My Gordon” link (top middle of page)</w:t>
      </w:r>
    </w:p>
    <w:p w14:paraId="447C0F41" w14:textId="77777777" w:rsidR="003B1A52" w:rsidRPr="003440BA" w:rsidRDefault="003B1A52" w:rsidP="003B1A52">
      <w:pPr>
        <w:numPr>
          <w:ilvl w:val="0"/>
          <w:numId w:val="10"/>
        </w:numPr>
        <w:spacing w:after="0" w:line="240" w:lineRule="auto"/>
        <w:rPr>
          <w:rFonts w:eastAsia="Times New Roman" w:cs="Times New Roman"/>
        </w:rPr>
      </w:pPr>
      <w:r w:rsidRPr="003440BA">
        <w:rPr>
          <w:rFonts w:eastAsia="Times New Roman" w:cs="Times New Roman"/>
        </w:rPr>
        <w:t>Choose “Brightspace by D2L”</w:t>
      </w:r>
    </w:p>
    <w:p w14:paraId="6662032F" w14:textId="77777777" w:rsidR="003B1A52" w:rsidRPr="003440BA" w:rsidRDefault="003B1A52" w:rsidP="003B1A52">
      <w:pPr>
        <w:numPr>
          <w:ilvl w:val="0"/>
          <w:numId w:val="10"/>
        </w:numPr>
        <w:spacing w:after="0" w:line="240" w:lineRule="auto"/>
        <w:rPr>
          <w:rFonts w:eastAsia="Times New Roman" w:cs="Times New Roman"/>
        </w:rPr>
      </w:pPr>
      <w:r w:rsidRPr="003440BA">
        <w:rPr>
          <w:rFonts w:eastAsia="Times New Roman" w:cs="Times New Roman"/>
        </w:rPr>
        <w:t xml:space="preserve">Log in with GSC email username (do not include </w:t>
      </w:r>
      <w:r w:rsidRPr="003440BA">
        <w:rPr>
          <w:rFonts w:eastAsia="Times New Roman" w:cs="Times New Roman"/>
          <w:u w:val="single"/>
        </w:rPr>
        <w:t>@gordonstate.edu</w:t>
      </w:r>
      <w:r w:rsidRPr="003440BA">
        <w:rPr>
          <w:rFonts w:eastAsia="Times New Roman" w:cs="Times New Roman"/>
        </w:rPr>
        <w:t>) and current GSC email password</w:t>
      </w:r>
    </w:p>
    <w:p w14:paraId="5921025B" w14:textId="77777777" w:rsidR="003B1A52" w:rsidRPr="003440BA" w:rsidRDefault="003B1A52" w:rsidP="003B1A52">
      <w:pPr>
        <w:numPr>
          <w:ilvl w:val="0"/>
          <w:numId w:val="10"/>
        </w:numPr>
        <w:spacing w:after="0" w:line="240" w:lineRule="auto"/>
        <w:rPr>
          <w:rFonts w:eastAsia="Times New Roman" w:cs="Times New Roman"/>
        </w:rPr>
      </w:pPr>
      <w:r w:rsidRPr="003440BA">
        <w:rPr>
          <w:rFonts w:eastAsia="Times New Roman" w:cs="Times New Roman"/>
        </w:rPr>
        <w:t>Once D2L opens, choose our class under the “My Courses” widget (on far right of page)</w:t>
      </w:r>
    </w:p>
    <w:p w14:paraId="6264468E" w14:textId="16A1C989" w:rsidR="003B1A52" w:rsidRPr="003440BA" w:rsidRDefault="003B1A52" w:rsidP="003B1A52">
      <w:pPr>
        <w:numPr>
          <w:ilvl w:val="0"/>
          <w:numId w:val="10"/>
        </w:numPr>
        <w:spacing w:after="0" w:line="240" w:lineRule="auto"/>
        <w:rPr>
          <w:rFonts w:eastAsia="Times New Roman" w:cs="Times New Roman"/>
        </w:rPr>
      </w:pPr>
      <w:r w:rsidRPr="003440BA">
        <w:rPr>
          <w:rFonts w:eastAsia="Times New Roman" w:cs="Times New Roman"/>
        </w:rPr>
        <w:t>Choose “Content” on the course navigation bar at top to view our course materials</w:t>
      </w:r>
      <w:r w:rsidR="00B54C01" w:rsidRPr="003440BA">
        <w:rPr>
          <w:rFonts w:eastAsia="Times New Roman" w:cs="Times New Roman"/>
        </w:rPr>
        <w:t>.</w:t>
      </w:r>
    </w:p>
    <w:p w14:paraId="4A0467DB" w14:textId="1610E7DB" w:rsidR="007A0DAA" w:rsidRPr="006E7C07" w:rsidRDefault="003B1A52" w:rsidP="006E7C07">
      <w:pPr>
        <w:pStyle w:val="ListParagraph"/>
        <w:numPr>
          <w:ilvl w:val="1"/>
          <w:numId w:val="10"/>
        </w:numPr>
        <w:spacing w:after="0" w:line="240" w:lineRule="auto"/>
        <w:rPr>
          <w:rFonts w:eastAsia="Times New Roman" w:cs="Times New Roman"/>
        </w:rPr>
      </w:pPr>
      <w:r w:rsidRPr="003440BA">
        <w:rPr>
          <w:rFonts w:eastAsia="Times New Roman" w:cs="Times New Roman"/>
        </w:rPr>
        <w:t xml:space="preserve">Do Note that you cannot see any of your courses in D2L until the first official day of classes. If you add the class in Banner Web during the Drop/Add period, it will take an overnight process for you to be added into D2L. </w:t>
      </w:r>
    </w:p>
    <w:p w14:paraId="63E59741" w14:textId="77777777" w:rsidR="003F1446" w:rsidRPr="003440BA" w:rsidRDefault="003F1446" w:rsidP="003F1446">
      <w:pPr>
        <w:pStyle w:val="ListParagraph"/>
        <w:numPr>
          <w:ilvl w:val="0"/>
          <w:numId w:val="8"/>
        </w:numPr>
        <w:spacing w:after="0" w:line="240" w:lineRule="auto"/>
        <w:rPr>
          <w:rFonts w:eastAsia="Times New Roman" w:cs="Times New Roman"/>
        </w:rPr>
      </w:pPr>
      <w:r w:rsidRPr="003440BA">
        <w:rPr>
          <w:rFonts w:eastAsia="Times New Roman" w:cs="Times New Roman"/>
          <w:b/>
        </w:rPr>
        <w:t xml:space="preserve">Assistance with D2L:  </w:t>
      </w:r>
    </w:p>
    <w:p w14:paraId="79E8918B" w14:textId="142EA75A" w:rsidR="003F1446" w:rsidRPr="003440BA" w:rsidRDefault="003F1446" w:rsidP="003F1446">
      <w:pPr>
        <w:pStyle w:val="ListParagraph"/>
        <w:numPr>
          <w:ilvl w:val="1"/>
          <w:numId w:val="8"/>
        </w:numPr>
        <w:spacing w:after="0" w:line="240" w:lineRule="auto"/>
        <w:rPr>
          <w:rFonts w:eastAsia="Times New Roman" w:cs="Times New Roman"/>
        </w:rPr>
      </w:pPr>
      <w:r w:rsidRPr="003440BA">
        <w:rPr>
          <w:rFonts w:eastAsia="Times New Roman" w:cs="Times New Roman"/>
        </w:rPr>
        <w:t xml:space="preserve">If you cannot log in, </w:t>
      </w:r>
      <w:hyperlink r:id="rId21" w:history="1">
        <w:r w:rsidRPr="003440BA">
          <w:rPr>
            <w:rFonts w:eastAsia="Times New Roman" w:cs="Times New Roman"/>
            <w:color w:val="0000FF"/>
            <w:u w:val="single"/>
          </w:rPr>
          <w:t>Consider resetting your password here</w:t>
        </w:r>
      </w:hyperlink>
      <w:r w:rsidRPr="003440BA">
        <w:rPr>
          <w:rFonts w:eastAsia="Times New Roman" w:cs="Times New Roman"/>
        </w:rPr>
        <w:t xml:space="preserve"> (passwords must have uppercase letters, lowercase letters, </w:t>
      </w:r>
      <w:r w:rsidR="00D650A3" w:rsidRPr="003440BA">
        <w:rPr>
          <w:rFonts w:eastAsia="Times New Roman" w:cs="Times New Roman"/>
        </w:rPr>
        <w:t>and numbers</w:t>
      </w:r>
      <w:r w:rsidRPr="003440BA">
        <w:rPr>
          <w:rFonts w:eastAsia="Times New Roman" w:cs="Times New Roman"/>
        </w:rPr>
        <w:t>/symbols, must be at least 10 characters and cannot include name/username).</w:t>
      </w:r>
    </w:p>
    <w:p w14:paraId="6A248824" w14:textId="77777777" w:rsidR="003F1446" w:rsidRPr="003440BA" w:rsidRDefault="003F1446" w:rsidP="003F1446">
      <w:pPr>
        <w:pStyle w:val="ListParagraph"/>
        <w:numPr>
          <w:ilvl w:val="1"/>
          <w:numId w:val="8"/>
        </w:numPr>
        <w:spacing w:after="0" w:line="240" w:lineRule="auto"/>
        <w:rPr>
          <w:rFonts w:eastAsia="Times New Roman" w:cs="Times New Roman"/>
        </w:rPr>
      </w:pPr>
      <w:r w:rsidRPr="003440BA">
        <w:rPr>
          <w:rFonts w:eastAsia="Times New Roman" w:cs="Times New Roman"/>
        </w:rPr>
        <w:t xml:space="preserve">If you still cannot log in or if you have some other weird problem, then email </w:t>
      </w:r>
      <w:hyperlink r:id="rId22" w:history="1">
        <w:r w:rsidRPr="003440BA">
          <w:rPr>
            <w:rFonts w:eastAsia="Times New Roman" w:cs="Times New Roman"/>
            <w:color w:val="0000FF"/>
            <w:u w:val="single"/>
          </w:rPr>
          <w:t>d2lhelp@gordonstate.edu</w:t>
        </w:r>
      </w:hyperlink>
      <w:r w:rsidRPr="003440BA">
        <w:rPr>
          <w:rFonts w:eastAsia="Times New Roman" w:cs="Times New Roman"/>
        </w:rPr>
        <w:t xml:space="preserve"> and provide your name, your 929 number, and the course/section information. This email is checked M-F, 8-5.</w:t>
      </w:r>
    </w:p>
    <w:p w14:paraId="1687B6A8" w14:textId="77777777" w:rsidR="003F1446" w:rsidRPr="003440BA" w:rsidRDefault="003F1446" w:rsidP="003F1446">
      <w:pPr>
        <w:pStyle w:val="ListParagraph"/>
        <w:numPr>
          <w:ilvl w:val="0"/>
          <w:numId w:val="3"/>
        </w:numPr>
        <w:spacing w:after="0" w:line="240" w:lineRule="auto"/>
        <w:rPr>
          <w:rFonts w:eastAsia="Times New Roman" w:cs="Times New Roman"/>
        </w:rPr>
      </w:pPr>
      <w:r w:rsidRPr="003440BA">
        <w:rPr>
          <w:rFonts w:eastAsia="Times New Roman" w:cs="Times New Roman"/>
        </w:rPr>
        <w:t xml:space="preserve">You also have access to a 24/7 Live Chat hosted by the University System of Georgia.  </w:t>
      </w:r>
      <w:hyperlink r:id="rId23" w:history="1">
        <w:r w:rsidRPr="003440BA">
          <w:rPr>
            <w:rStyle w:val="Hyperlink"/>
            <w:rFonts w:eastAsia="Times New Roman" w:cs="Times New Roman"/>
          </w:rPr>
          <w:t>Chat live here</w:t>
        </w:r>
      </w:hyperlink>
      <w:r w:rsidRPr="003440BA">
        <w:rPr>
          <w:rFonts w:eastAsia="Times New Roman" w:cs="Times New Roman"/>
        </w:rPr>
        <w:t xml:space="preserve">. </w:t>
      </w:r>
    </w:p>
    <w:p w14:paraId="6F76FBE2" w14:textId="60FA4C08" w:rsidR="003F1446" w:rsidRPr="003440BA" w:rsidRDefault="003F1446" w:rsidP="003F1446">
      <w:pPr>
        <w:pStyle w:val="ListParagraph"/>
        <w:numPr>
          <w:ilvl w:val="0"/>
          <w:numId w:val="7"/>
        </w:numPr>
        <w:spacing w:after="200" w:line="276" w:lineRule="auto"/>
        <w:rPr>
          <w:rFonts w:eastAsia="Times New Roman" w:cs="Times New Roman"/>
        </w:rPr>
      </w:pPr>
      <w:r w:rsidRPr="003440BA">
        <w:rPr>
          <w:rFonts w:eastAsia="Times New Roman" w:cs="Times New Roman"/>
          <w:b/>
        </w:rPr>
        <w:t>Assistance with</w:t>
      </w:r>
      <w:r w:rsidRPr="003440BA">
        <w:rPr>
          <w:rFonts w:eastAsia="Times New Roman" w:cs="Times New Roman"/>
        </w:rPr>
        <w:t xml:space="preserve"> </w:t>
      </w:r>
      <w:r w:rsidRPr="003440BA">
        <w:rPr>
          <w:rFonts w:eastAsia="Times New Roman" w:cs="Times New Roman"/>
          <w:b/>
        </w:rPr>
        <w:t>computer hardware</w:t>
      </w:r>
      <w:r w:rsidRPr="003440BA">
        <w:rPr>
          <w:rFonts w:eastAsia="Times New Roman" w:cs="Times New Roman"/>
        </w:rPr>
        <w:t xml:space="preserve"> (</w:t>
      </w:r>
      <w:r w:rsidR="00787043" w:rsidRPr="003440BA">
        <w:rPr>
          <w:rFonts w:eastAsia="Times New Roman" w:cs="Times New Roman"/>
        </w:rPr>
        <w:t>i.e.,</w:t>
      </w:r>
      <w:r w:rsidRPr="003440BA">
        <w:rPr>
          <w:rFonts w:eastAsia="Times New Roman" w:cs="Times New Roman"/>
        </w:rPr>
        <w:t xml:space="preserve"> loading Microsoft Office, removing a virus from your computer, etc.)</w:t>
      </w:r>
    </w:p>
    <w:p w14:paraId="42A9F76D" w14:textId="0FD59139" w:rsidR="003F1446" w:rsidRPr="003440BA" w:rsidRDefault="003F1446" w:rsidP="003F1446">
      <w:pPr>
        <w:pStyle w:val="ListParagraph"/>
        <w:numPr>
          <w:ilvl w:val="1"/>
          <w:numId w:val="7"/>
        </w:numPr>
        <w:spacing w:after="200" w:line="276" w:lineRule="auto"/>
        <w:rPr>
          <w:rFonts w:eastAsia="Times New Roman" w:cs="Times New Roman"/>
        </w:rPr>
      </w:pPr>
      <w:r w:rsidRPr="003440BA">
        <w:rPr>
          <w:rFonts w:eastAsia="Times New Roman" w:cs="Times New Roman"/>
        </w:rPr>
        <w:t xml:space="preserve">You can call GSC Information Technology at 678-359-5008. They are open </w:t>
      </w:r>
      <w:r w:rsidR="002E229A" w:rsidRPr="003440BA">
        <w:rPr>
          <w:rFonts w:eastAsia="Times New Roman" w:cs="Times New Roman"/>
        </w:rPr>
        <w:t xml:space="preserve">M-F </w:t>
      </w:r>
      <w:r w:rsidRPr="003440BA">
        <w:rPr>
          <w:rFonts w:eastAsia="Times New Roman" w:cs="Times New Roman"/>
        </w:rPr>
        <w:t>8-5.  If you leave a voicemail, please include your name</w:t>
      </w:r>
      <w:r w:rsidR="002E229A" w:rsidRPr="003440BA">
        <w:rPr>
          <w:rFonts w:eastAsia="Times New Roman" w:cs="Times New Roman"/>
        </w:rPr>
        <w:t xml:space="preserve">, </w:t>
      </w:r>
      <w:r w:rsidRPr="003440BA">
        <w:rPr>
          <w:rFonts w:eastAsia="Times New Roman" w:cs="Times New Roman"/>
        </w:rPr>
        <w:t xml:space="preserve">929 number, a brief description of the problem, and a call-back number. </w:t>
      </w:r>
    </w:p>
    <w:p w14:paraId="0D85E0D9" w14:textId="75CDE857" w:rsidR="003F1446" w:rsidRPr="003440BA" w:rsidRDefault="003F1446" w:rsidP="003F1446">
      <w:pPr>
        <w:pStyle w:val="ListParagraph"/>
        <w:numPr>
          <w:ilvl w:val="1"/>
          <w:numId w:val="7"/>
        </w:numPr>
        <w:spacing w:after="200" w:line="276" w:lineRule="auto"/>
        <w:rPr>
          <w:rFonts w:eastAsia="Times New Roman" w:cs="Times New Roman"/>
        </w:rPr>
      </w:pPr>
      <w:r w:rsidRPr="003440BA">
        <w:rPr>
          <w:rFonts w:eastAsia="Times New Roman" w:cs="Times New Roman"/>
        </w:rPr>
        <w:t xml:space="preserve">You can go to GSC Information Technology in the Instructional Complex </w:t>
      </w:r>
      <w:r w:rsidR="00A06A5E" w:rsidRPr="003440BA">
        <w:rPr>
          <w:rFonts w:eastAsia="Times New Roman" w:cs="Times New Roman"/>
        </w:rPr>
        <w:t>B</w:t>
      </w:r>
      <w:r w:rsidRPr="003440BA">
        <w:rPr>
          <w:rFonts w:eastAsia="Times New Roman" w:cs="Times New Roman"/>
        </w:rPr>
        <w:t xml:space="preserve">uilding, room 109. </w:t>
      </w:r>
    </w:p>
    <w:p w14:paraId="46F6A010" w14:textId="454E6D45" w:rsidR="004D7170" w:rsidRPr="003440BA" w:rsidRDefault="004D7170" w:rsidP="004D7170">
      <w:pPr>
        <w:pStyle w:val="ListParagraph"/>
        <w:numPr>
          <w:ilvl w:val="0"/>
          <w:numId w:val="7"/>
        </w:numPr>
        <w:spacing w:after="0" w:line="240" w:lineRule="auto"/>
        <w:rPr>
          <w:rFonts w:eastAsia="Times New Roman" w:cs="Times New Roman"/>
        </w:rPr>
      </w:pPr>
      <w:r w:rsidRPr="003440BA">
        <w:rPr>
          <w:rFonts w:eastAsia="Times New Roman" w:cs="Times New Roman"/>
          <w:b/>
        </w:rPr>
        <w:lastRenderedPageBreak/>
        <w:t>Computers on Campus</w:t>
      </w:r>
      <w:r w:rsidRPr="003440BA">
        <w:rPr>
          <w:rFonts w:eastAsia="Times New Roman" w:cs="Times New Roman"/>
        </w:rPr>
        <w:t xml:space="preserve">: There are computers all over the campus if you need to use one, including </w:t>
      </w:r>
      <w:r w:rsidR="008B2370" w:rsidRPr="003440BA">
        <w:rPr>
          <w:rFonts w:eastAsia="Times New Roman" w:cs="Times New Roman"/>
        </w:rPr>
        <w:t>i</w:t>
      </w:r>
      <w:r w:rsidRPr="003440BA">
        <w:rPr>
          <w:rFonts w:eastAsia="Times New Roman" w:cs="Times New Roman"/>
        </w:rPr>
        <w:t xml:space="preserve">n the </w:t>
      </w:r>
      <w:r w:rsidR="008B2370" w:rsidRPr="003440BA">
        <w:rPr>
          <w:rFonts w:eastAsia="Times New Roman" w:cs="Times New Roman"/>
        </w:rPr>
        <w:t>first-floor</w:t>
      </w:r>
      <w:r w:rsidRPr="003440BA">
        <w:rPr>
          <w:rFonts w:eastAsia="Times New Roman" w:cs="Times New Roman"/>
        </w:rPr>
        <w:t xml:space="preserve"> computer lab of the Instructional Complex (IC), as well as in Academic, Russell, Smith, Nursing &amp; Allied Health Services, Hightower Library, and the Student Success Center. If you live in the residence halls, there are computer labs located there as well. </w:t>
      </w:r>
    </w:p>
    <w:p w14:paraId="4F7ECAAB" w14:textId="77777777" w:rsidR="003F1446" w:rsidRPr="003440BA" w:rsidRDefault="003F1446" w:rsidP="003F1446">
      <w:pPr>
        <w:pStyle w:val="ListParagraph"/>
        <w:numPr>
          <w:ilvl w:val="0"/>
          <w:numId w:val="5"/>
        </w:numPr>
        <w:spacing w:after="0" w:line="240" w:lineRule="auto"/>
        <w:rPr>
          <w:rFonts w:ascii="Calibri" w:hAnsi="Calibri"/>
        </w:rPr>
      </w:pPr>
      <w:r w:rsidRPr="003440BA">
        <w:rPr>
          <w:rFonts w:ascii="Calibri" w:hAnsi="Calibri"/>
          <w:b/>
        </w:rPr>
        <w:t>Counseling and Accessibility Services Office</w:t>
      </w:r>
      <w:r w:rsidRPr="003440BA">
        <w:rPr>
          <w:rFonts w:ascii="Calibri" w:hAnsi="Calibri"/>
        </w:rPr>
        <w:t xml:space="preserve">: If you (or someone you care for at GSC) feels overwhelmed, depressed, or in need of support, please contact this office for free counseling.  </w:t>
      </w:r>
      <w:hyperlink r:id="rId24" w:history="1">
        <w:r w:rsidRPr="003440BA">
          <w:rPr>
            <w:rStyle w:val="Hyperlink"/>
            <w:rFonts w:ascii="Calibri" w:hAnsi="Calibri"/>
          </w:rPr>
          <w:t>alisonb@gordonstate.edu</w:t>
        </w:r>
      </w:hyperlink>
      <w:r w:rsidRPr="003440BA">
        <w:rPr>
          <w:rFonts w:ascii="Calibri" w:hAnsi="Calibri"/>
        </w:rPr>
        <w:t xml:space="preserve"> </w:t>
      </w:r>
    </w:p>
    <w:p w14:paraId="4E31D969" w14:textId="761A25EC" w:rsidR="003F1446" w:rsidRPr="003440BA" w:rsidRDefault="003F1446" w:rsidP="003F1446">
      <w:pPr>
        <w:pStyle w:val="ListParagraph"/>
        <w:numPr>
          <w:ilvl w:val="1"/>
          <w:numId w:val="2"/>
        </w:numPr>
        <w:spacing w:after="200" w:line="276" w:lineRule="auto"/>
        <w:jc w:val="both"/>
        <w:rPr>
          <w:rFonts w:ascii="Calibri" w:hAnsi="Calibri"/>
        </w:rPr>
      </w:pPr>
      <w:r w:rsidRPr="003440BA">
        <w:rPr>
          <w:rFonts w:ascii="Calibri" w:hAnsi="Calibri"/>
        </w:rPr>
        <w:t xml:space="preserve">Please know that there is also a </w:t>
      </w:r>
      <w:r w:rsidR="00787043" w:rsidRPr="003440BA">
        <w:rPr>
          <w:rFonts w:ascii="Calibri" w:hAnsi="Calibri"/>
        </w:rPr>
        <w:t>24-hour</w:t>
      </w:r>
      <w:r w:rsidRPr="003440BA">
        <w:rPr>
          <w:rFonts w:ascii="Calibri" w:hAnsi="Calibri"/>
        </w:rPr>
        <w:t xml:space="preserve"> crisis line available:  </w:t>
      </w:r>
      <w:r w:rsidRPr="003440BA">
        <w:t>1-800-715-4225</w:t>
      </w:r>
    </w:p>
    <w:p w14:paraId="696E826F" w14:textId="286CC9CA" w:rsidR="003F1446" w:rsidRPr="003440BA" w:rsidRDefault="003F1446" w:rsidP="003F1446">
      <w:pPr>
        <w:pStyle w:val="ListParagraph"/>
        <w:numPr>
          <w:ilvl w:val="0"/>
          <w:numId w:val="5"/>
        </w:numPr>
        <w:spacing w:after="0" w:line="240" w:lineRule="auto"/>
        <w:jc w:val="both"/>
      </w:pPr>
      <w:r w:rsidRPr="003440BA">
        <w:rPr>
          <w:rFonts w:ascii="Calibri" w:hAnsi="Calibri"/>
          <w:b/>
        </w:rPr>
        <w:t>Highlander House</w:t>
      </w:r>
      <w:r w:rsidRPr="003440BA">
        <w:rPr>
          <w:rFonts w:ascii="Calibri" w:hAnsi="Calibri"/>
        </w:rPr>
        <w:t xml:space="preserve">: If you or someone you know is facing food insecurity or </w:t>
      </w:r>
      <w:r w:rsidR="00EA0D48" w:rsidRPr="003440BA">
        <w:rPr>
          <w:rFonts w:ascii="Calibri" w:hAnsi="Calibri"/>
        </w:rPr>
        <w:t>needs</w:t>
      </w:r>
      <w:r w:rsidRPr="003440BA">
        <w:rPr>
          <w:rFonts w:ascii="Calibri" w:hAnsi="Calibri"/>
        </w:rPr>
        <w:t xml:space="preserve"> toiletry items, check out this free student success resource:  SARC 113.</w:t>
      </w:r>
    </w:p>
    <w:p w14:paraId="2EEC41FD" w14:textId="554BA4E9" w:rsidR="003F1446" w:rsidRPr="003440BA" w:rsidRDefault="003F1446" w:rsidP="003F1446">
      <w:pPr>
        <w:pStyle w:val="ListParagraph"/>
        <w:numPr>
          <w:ilvl w:val="0"/>
          <w:numId w:val="5"/>
        </w:numPr>
        <w:spacing w:after="200" w:line="276" w:lineRule="auto"/>
        <w:rPr>
          <w:rFonts w:ascii="Calibri" w:hAnsi="Calibri"/>
        </w:rPr>
      </w:pPr>
      <w:r w:rsidRPr="003440BA">
        <w:rPr>
          <w:rFonts w:ascii="Calibri" w:hAnsi="Calibri"/>
          <w:b/>
          <w:bCs/>
        </w:rPr>
        <w:t>Career Services Center:</w:t>
      </w:r>
      <w:r w:rsidRPr="003440BA">
        <w:rPr>
          <w:rFonts w:ascii="Calibri" w:hAnsi="Calibri"/>
          <w:bCs/>
        </w:rPr>
        <w:t xml:space="preserve">  Our Career Services Center offers </w:t>
      </w:r>
      <w:r w:rsidR="006A1D3D" w:rsidRPr="003440BA">
        <w:rPr>
          <w:rFonts w:ascii="Calibri" w:hAnsi="Calibri"/>
          <w:bCs/>
        </w:rPr>
        <w:t xml:space="preserve">many forms of </w:t>
      </w:r>
      <w:r w:rsidRPr="003440BA">
        <w:rPr>
          <w:rFonts w:ascii="Calibri" w:hAnsi="Calibri"/>
          <w:bCs/>
        </w:rPr>
        <w:t>assistance</w:t>
      </w:r>
      <w:r w:rsidR="00A06A5E" w:rsidRPr="003440BA">
        <w:rPr>
          <w:rFonts w:ascii="Calibri" w:hAnsi="Calibri"/>
          <w:bCs/>
        </w:rPr>
        <w:t xml:space="preserve"> for you, such as </w:t>
      </w:r>
      <w:r w:rsidRPr="003440BA">
        <w:rPr>
          <w:rFonts w:ascii="Calibri" w:hAnsi="Calibri"/>
          <w:bCs/>
        </w:rPr>
        <w:t xml:space="preserve">Kuder Interest Assessments; Career readiness, preparation, &amp; assistance; internship preparation &amp; opportunities; Toastmasters; Professional Development Events; and Community Engagement &amp; </w:t>
      </w:r>
      <w:r w:rsidR="00127B05" w:rsidRPr="003440BA">
        <w:rPr>
          <w:rFonts w:ascii="Calibri" w:hAnsi="Calibri"/>
          <w:bCs/>
        </w:rPr>
        <w:t>Service-Learning</w:t>
      </w:r>
      <w:r w:rsidR="00414644" w:rsidRPr="003440BA">
        <w:rPr>
          <w:rFonts w:ascii="Calibri" w:hAnsi="Calibri"/>
          <w:bCs/>
        </w:rPr>
        <w:t xml:space="preserve"> opportunities</w:t>
      </w:r>
      <w:r w:rsidR="00DE1A13" w:rsidRPr="003440BA">
        <w:rPr>
          <w:rFonts w:ascii="Calibri" w:hAnsi="Calibri"/>
          <w:bCs/>
        </w:rPr>
        <w:t xml:space="preserve"> (3</w:t>
      </w:r>
      <w:r w:rsidRPr="003440BA">
        <w:rPr>
          <w:rFonts w:ascii="Calibri" w:hAnsi="Calibri"/>
          <w:bCs/>
        </w:rPr>
        <w:t>28 Lambdin Hall, 678.359.5719</w:t>
      </w:r>
      <w:r w:rsidR="00DE1A13" w:rsidRPr="003440BA">
        <w:rPr>
          <w:rFonts w:ascii="Calibri" w:hAnsi="Calibri"/>
          <w:bCs/>
        </w:rPr>
        <w:t>).</w:t>
      </w:r>
    </w:p>
    <w:p w14:paraId="34F14B6C" w14:textId="0C32D05B" w:rsidR="0024264A" w:rsidRPr="007F5C8E" w:rsidRDefault="003F1446" w:rsidP="007F5C8E">
      <w:pPr>
        <w:pStyle w:val="ListParagraph"/>
        <w:numPr>
          <w:ilvl w:val="0"/>
          <w:numId w:val="5"/>
        </w:numPr>
        <w:spacing w:after="200" w:line="276" w:lineRule="auto"/>
        <w:rPr>
          <w:rFonts w:eastAsia="Times New Roman" w:cstheme="minorHAnsi"/>
        </w:rPr>
      </w:pPr>
      <w:r w:rsidRPr="003440BA">
        <w:rPr>
          <w:rFonts w:ascii="Calibri" w:hAnsi="Calibri"/>
          <w:b/>
          <w:bCs/>
        </w:rPr>
        <w:t xml:space="preserve">Library Services:   </w:t>
      </w:r>
      <w:r w:rsidRPr="003440BA">
        <w:t xml:space="preserve">The Hightower Collaborative Learning Center &amp; Library offers Gordon State students specialized library research assistance. Students can meet with their personal librarians for one-on-one help in each discipline, major, or course to search and evaluate information sources effectively. Go to http://libcal.gordonstate.edu/ to schedule an appointment by clicking the Personal Librarian tab or click on the Presentation Practice Room tab to make a reservation. For immediate help, call 678-359-5076 or stop by the Circulation/Check-Out Desk. You can also Ask </w:t>
      </w:r>
      <w:r w:rsidR="00741690" w:rsidRPr="003440BA">
        <w:t>a</w:t>
      </w:r>
      <w:r w:rsidRPr="003440BA">
        <w:t xml:space="preserve"> Librarian or drop by the Circulation/</w:t>
      </w:r>
      <w:r w:rsidR="00787043" w:rsidRPr="003440BA">
        <w:t>Checkout</w:t>
      </w:r>
      <w:r w:rsidRPr="003440BA">
        <w:t xml:space="preserve"> Desk. Check the library’s web site for hours, electronic resources, and LibGuides (subject- or class</w:t>
      </w:r>
      <w:r w:rsidR="00C944BA" w:rsidRPr="003440BA">
        <w:t xml:space="preserve"> s</w:t>
      </w:r>
      <w:r w:rsidRPr="003440BA">
        <w:t>pecific research guides)</w:t>
      </w:r>
    </w:p>
    <w:p w14:paraId="4A1BC753" w14:textId="77777777" w:rsidR="00E47D1A" w:rsidRDefault="00E47D1A" w:rsidP="00E47D1A">
      <w:pPr>
        <w:rPr>
          <w:b/>
          <w:bCs/>
          <w:color w:val="1F4E79" w:themeColor="accent5" w:themeShade="80"/>
          <w:sz w:val="28"/>
          <w:szCs w:val="28"/>
        </w:rPr>
      </w:pPr>
      <w:r>
        <w:rPr>
          <w:b/>
          <w:bCs/>
          <w:color w:val="1F4E79" w:themeColor="accent5" w:themeShade="80"/>
          <w:sz w:val="28"/>
          <w:szCs w:val="28"/>
        </w:rPr>
        <w:t xml:space="preserve">Miscellaneous </w:t>
      </w:r>
      <w:r w:rsidRPr="00311078">
        <w:rPr>
          <w:b/>
          <w:bCs/>
          <w:color w:val="1F4E79" w:themeColor="accent5" w:themeShade="80"/>
          <w:sz w:val="28"/>
          <w:szCs w:val="28"/>
        </w:rPr>
        <w:t xml:space="preserve">Student </w:t>
      </w:r>
      <w:r>
        <w:rPr>
          <w:b/>
          <w:bCs/>
          <w:color w:val="1F4E79" w:themeColor="accent5" w:themeShade="80"/>
          <w:sz w:val="28"/>
          <w:szCs w:val="28"/>
        </w:rPr>
        <w:t>R</w:t>
      </w:r>
      <w:r w:rsidRPr="00311078">
        <w:rPr>
          <w:b/>
          <w:bCs/>
          <w:color w:val="1F4E79" w:themeColor="accent5" w:themeShade="80"/>
          <w:sz w:val="28"/>
          <w:szCs w:val="28"/>
        </w:rPr>
        <w:t>esources</w:t>
      </w:r>
    </w:p>
    <w:p w14:paraId="26BA9D63" w14:textId="77777777" w:rsidR="00E47D1A" w:rsidRPr="004D033B" w:rsidRDefault="00E47D1A" w:rsidP="00E47D1A">
      <w:pPr>
        <w:spacing w:after="0" w:line="271" w:lineRule="exact"/>
        <w:ind w:right="-20"/>
        <w:rPr>
          <w:rFonts w:ascii="Times New Roman" w:eastAsia="Times New Roman" w:hAnsi="Times New Roman" w:cs="Times New Roman"/>
          <w:sz w:val="24"/>
          <w:szCs w:val="24"/>
        </w:rPr>
      </w:pPr>
      <w:r w:rsidRPr="004D033B">
        <w:rPr>
          <w:rFonts w:ascii="Times New Roman" w:eastAsia="Times New Roman" w:hAnsi="Times New Roman" w:cs="Times New Roman"/>
          <w:sz w:val="24"/>
          <w:szCs w:val="24"/>
        </w:rPr>
        <w:t>R</w:t>
      </w:r>
      <w:r w:rsidRPr="004D033B">
        <w:rPr>
          <w:rFonts w:ascii="Times New Roman" w:eastAsia="Times New Roman" w:hAnsi="Times New Roman" w:cs="Times New Roman"/>
          <w:spacing w:val="-1"/>
          <w:sz w:val="24"/>
          <w:szCs w:val="24"/>
        </w:rPr>
        <w:t>ea</w:t>
      </w:r>
      <w:r w:rsidRPr="004D033B">
        <w:rPr>
          <w:rFonts w:ascii="Times New Roman" w:eastAsia="Times New Roman" w:hAnsi="Times New Roman" w:cs="Times New Roman"/>
          <w:sz w:val="24"/>
          <w:szCs w:val="24"/>
        </w:rPr>
        <w:t>d</w:t>
      </w:r>
      <w:r w:rsidRPr="004D033B">
        <w:rPr>
          <w:rFonts w:ascii="Times New Roman" w:eastAsia="Times New Roman" w:hAnsi="Times New Roman" w:cs="Times New Roman"/>
          <w:spacing w:val="2"/>
          <w:sz w:val="24"/>
          <w:szCs w:val="24"/>
        </w:rPr>
        <w:t xml:space="preserve"> </w:t>
      </w:r>
      <w:r w:rsidRPr="004D033B">
        <w:rPr>
          <w:rFonts w:ascii="Times New Roman" w:eastAsia="Times New Roman" w:hAnsi="Times New Roman" w:cs="Times New Roman"/>
          <w:spacing w:val="-5"/>
          <w:sz w:val="24"/>
          <w:szCs w:val="24"/>
        </w:rPr>
        <w:t>y</w:t>
      </w:r>
      <w:r w:rsidRPr="004D033B">
        <w:rPr>
          <w:rFonts w:ascii="Times New Roman" w:eastAsia="Times New Roman" w:hAnsi="Times New Roman" w:cs="Times New Roman"/>
          <w:sz w:val="24"/>
          <w:szCs w:val="24"/>
        </w:rPr>
        <w:t>o</w:t>
      </w:r>
      <w:r w:rsidRPr="004D033B">
        <w:rPr>
          <w:rFonts w:ascii="Times New Roman" w:eastAsia="Times New Roman" w:hAnsi="Times New Roman" w:cs="Times New Roman"/>
          <w:spacing w:val="2"/>
          <w:sz w:val="24"/>
          <w:szCs w:val="24"/>
        </w:rPr>
        <w:t>u</w:t>
      </w:r>
      <w:r w:rsidRPr="004D033B">
        <w:rPr>
          <w:rFonts w:ascii="Times New Roman" w:eastAsia="Times New Roman" w:hAnsi="Times New Roman" w:cs="Times New Roman"/>
          <w:sz w:val="24"/>
          <w:szCs w:val="24"/>
        </w:rPr>
        <w:t>r bo</w:t>
      </w:r>
      <w:r w:rsidRPr="004D033B">
        <w:rPr>
          <w:rFonts w:ascii="Times New Roman" w:eastAsia="Times New Roman" w:hAnsi="Times New Roman" w:cs="Times New Roman"/>
          <w:spacing w:val="-1"/>
          <w:sz w:val="24"/>
          <w:szCs w:val="24"/>
        </w:rPr>
        <w:t>o</w:t>
      </w:r>
      <w:r w:rsidRPr="004D033B">
        <w:rPr>
          <w:rFonts w:ascii="Times New Roman" w:eastAsia="Times New Roman" w:hAnsi="Times New Roman" w:cs="Times New Roman"/>
          <w:sz w:val="24"/>
          <w:szCs w:val="24"/>
        </w:rPr>
        <w:t>k. Ask</w:t>
      </w:r>
      <w:r w:rsidRPr="004D033B">
        <w:rPr>
          <w:rFonts w:ascii="Times New Roman" w:eastAsia="Times New Roman" w:hAnsi="Times New Roman" w:cs="Times New Roman"/>
          <w:spacing w:val="4"/>
          <w:sz w:val="24"/>
          <w:szCs w:val="24"/>
        </w:rPr>
        <w:t xml:space="preserve"> </w:t>
      </w:r>
      <w:r w:rsidRPr="004D033B">
        <w:rPr>
          <w:rFonts w:ascii="Times New Roman" w:eastAsia="Times New Roman" w:hAnsi="Times New Roman" w:cs="Times New Roman"/>
          <w:spacing w:val="-5"/>
          <w:sz w:val="24"/>
          <w:szCs w:val="24"/>
        </w:rPr>
        <w:t>y</w:t>
      </w:r>
      <w:r w:rsidRPr="004D033B">
        <w:rPr>
          <w:rFonts w:ascii="Times New Roman" w:eastAsia="Times New Roman" w:hAnsi="Times New Roman" w:cs="Times New Roman"/>
          <w:spacing w:val="2"/>
          <w:sz w:val="24"/>
          <w:szCs w:val="24"/>
        </w:rPr>
        <w:t>o</w:t>
      </w:r>
      <w:r w:rsidRPr="004D033B">
        <w:rPr>
          <w:rFonts w:ascii="Times New Roman" w:eastAsia="Times New Roman" w:hAnsi="Times New Roman" w:cs="Times New Roman"/>
          <w:sz w:val="24"/>
          <w:szCs w:val="24"/>
        </w:rPr>
        <w:t>ur</w:t>
      </w:r>
      <w:r w:rsidRPr="004D033B">
        <w:rPr>
          <w:rFonts w:ascii="Times New Roman" w:eastAsia="Times New Roman" w:hAnsi="Times New Roman" w:cs="Times New Roman"/>
          <w:spacing w:val="-1"/>
          <w:sz w:val="24"/>
          <w:szCs w:val="24"/>
        </w:rPr>
        <w:t xml:space="preserve"> </w:t>
      </w:r>
      <w:r w:rsidRPr="004D033B">
        <w:rPr>
          <w:rFonts w:ascii="Times New Roman" w:eastAsia="Times New Roman" w:hAnsi="Times New Roman" w:cs="Times New Roman"/>
          <w:sz w:val="24"/>
          <w:szCs w:val="24"/>
        </w:rPr>
        <w:t>ins</w:t>
      </w:r>
      <w:r w:rsidRPr="004D033B">
        <w:rPr>
          <w:rFonts w:ascii="Times New Roman" w:eastAsia="Times New Roman" w:hAnsi="Times New Roman" w:cs="Times New Roman"/>
          <w:spacing w:val="1"/>
          <w:sz w:val="24"/>
          <w:szCs w:val="24"/>
        </w:rPr>
        <w:t>t</w:t>
      </w:r>
      <w:r w:rsidRPr="004D033B">
        <w:rPr>
          <w:rFonts w:ascii="Times New Roman" w:eastAsia="Times New Roman" w:hAnsi="Times New Roman" w:cs="Times New Roman"/>
          <w:sz w:val="24"/>
          <w:szCs w:val="24"/>
        </w:rPr>
        <w:t>ru</w:t>
      </w:r>
      <w:r w:rsidRPr="004D033B">
        <w:rPr>
          <w:rFonts w:ascii="Times New Roman" w:eastAsia="Times New Roman" w:hAnsi="Times New Roman" w:cs="Times New Roman"/>
          <w:spacing w:val="-2"/>
          <w:sz w:val="24"/>
          <w:szCs w:val="24"/>
        </w:rPr>
        <w:t>c</w:t>
      </w:r>
      <w:r w:rsidRPr="004D033B">
        <w:rPr>
          <w:rFonts w:ascii="Times New Roman" w:eastAsia="Times New Roman" w:hAnsi="Times New Roman" w:cs="Times New Roman"/>
          <w:sz w:val="24"/>
          <w:szCs w:val="24"/>
        </w:rPr>
        <w:t xml:space="preserve">tor </w:t>
      </w:r>
      <w:r w:rsidRPr="004D033B">
        <w:rPr>
          <w:rFonts w:ascii="Times New Roman" w:eastAsia="Times New Roman" w:hAnsi="Times New Roman" w:cs="Times New Roman"/>
          <w:spacing w:val="-1"/>
          <w:sz w:val="24"/>
          <w:szCs w:val="24"/>
        </w:rPr>
        <w:t>f</w:t>
      </w:r>
      <w:r w:rsidRPr="004D033B">
        <w:rPr>
          <w:rFonts w:ascii="Times New Roman" w:eastAsia="Times New Roman" w:hAnsi="Times New Roman" w:cs="Times New Roman"/>
          <w:sz w:val="24"/>
          <w:szCs w:val="24"/>
        </w:rPr>
        <w:t>or</w:t>
      </w:r>
      <w:r w:rsidRPr="004D033B">
        <w:rPr>
          <w:rFonts w:ascii="Times New Roman" w:eastAsia="Times New Roman" w:hAnsi="Times New Roman" w:cs="Times New Roman"/>
          <w:spacing w:val="-1"/>
          <w:sz w:val="24"/>
          <w:szCs w:val="24"/>
        </w:rPr>
        <w:t xml:space="preserve"> </w:t>
      </w:r>
      <w:r w:rsidRPr="004D033B">
        <w:rPr>
          <w:rFonts w:ascii="Times New Roman" w:eastAsia="Times New Roman" w:hAnsi="Times New Roman" w:cs="Times New Roman"/>
          <w:spacing w:val="2"/>
          <w:sz w:val="24"/>
          <w:szCs w:val="24"/>
        </w:rPr>
        <w:t>h</w:t>
      </w:r>
      <w:r w:rsidRPr="004D033B">
        <w:rPr>
          <w:rFonts w:ascii="Times New Roman" w:eastAsia="Times New Roman" w:hAnsi="Times New Roman" w:cs="Times New Roman"/>
          <w:spacing w:val="-1"/>
          <w:sz w:val="24"/>
          <w:szCs w:val="24"/>
        </w:rPr>
        <w:t>e</w:t>
      </w:r>
      <w:r w:rsidRPr="004D033B">
        <w:rPr>
          <w:rFonts w:ascii="Times New Roman" w:eastAsia="Times New Roman" w:hAnsi="Times New Roman" w:cs="Times New Roman"/>
          <w:sz w:val="24"/>
          <w:szCs w:val="24"/>
        </w:rPr>
        <w:t xml:space="preserve">lp </w:t>
      </w:r>
      <w:r w:rsidRPr="004D033B">
        <w:rPr>
          <w:rFonts w:ascii="Times New Roman" w:eastAsia="Times New Roman" w:hAnsi="Times New Roman" w:cs="Times New Roman"/>
          <w:spacing w:val="1"/>
          <w:sz w:val="24"/>
          <w:szCs w:val="24"/>
        </w:rPr>
        <w:t>i</w:t>
      </w:r>
      <w:r w:rsidRPr="004D033B">
        <w:rPr>
          <w:rFonts w:ascii="Times New Roman" w:eastAsia="Times New Roman" w:hAnsi="Times New Roman" w:cs="Times New Roman"/>
          <w:sz w:val="24"/>
          <w:szCs w:val="24"/>
        </w:rPr>
        <w:t xml:space="preserve">n </w:t>
      </w:r>
      <w:r w:rsidRPr="004D033B">
        <w:rPr>
          <w:rFonts w:ascii="Times New Roman" w:eastAsia="Times New Roman" w:hAnsi="Times New Roman" w:cs="Times New Roman"/>
          <w:spacing w:val="1"/>
          <w:sz w:val="24"/>
          <w:szCs w:val="24"/>
        </w:rPr>
        <w:t>c</w:t>
      </w:r>
      <w:r w:rsidRPr="004D033B">
        <w:rPr>
          <w:rFonts w:ascii="Times New Roman" w:eastAsia="Times New Roman" w:hAnsi="Times New Roman" w:cs="Times New Roman"/>
          <w:sz w:val="24"/>
          <w:szCs w:val="24"/>
        </w:rPr>
        <w:t xml:space="preserve">lass </w:t>
      </w:r>
      <w:r w:rsidRPr="004D033B">
        <w:rPr>
          <w:rFonts w:ascii="Times New Roman" w:eastAsia="Times New Roman" w:hAnsi="Times New Roman" w:cs="Times New Roman"/>
          <w:spacing w:val="-1"/>
          <w:sz w:val="24"/>
          <w:szCs w:val="24"/>
        </w:rPr>
        <w:t>a</w:t>
      </w:r>
      <w:r w:rsidRPr="004D033B">
        <w:rPr>
          <w:rFonts w:ascii="Times New Roman" w:eastAsia="Times New Roman" w:hAnsi="Times New Roman" w:cs="Times New Roman"/>
          <w:sz w:val="24"/>
          <w:szCs w:val="24"/>
        </w:rPr>
        <w:t>nd outside of</w:t>
      </w:r>
      <w:r w:rsidRPr="004D033B">
        <w:rPr>
          <w:rFonts w:ascii="Times New Roman" w:eastAsia="Times New Roman" w:hAnsi="Times New Roman" w:cs="Times New Roman"/>
          <w:spacing w:val="-1"/>
          <w:sz w:val="24"/>
          <w:szCs w:val="24"/>
        </w:rPr>
        <w:t xml:space="preserve"> c</w:t>
      </w:r>
      <w:r w:rsidRPr="004D033B">
        <w:rPr>
          <w:rFonts w:ascii="Times New Roman" w:eastAsia="Times New Roman" w:hAnsi="Times New Roman" w:cs="Times New Roman"/>
          <w:sz w:val="24"/>
          <w:szCs w:val="24"/>
        </w:rPr>
        <w:t>lass.</w:t>
      </w:r>
      <w:r w:rsidRPr="004D033B">
        <w:rPr>
          <w:rFonts w:ascii="Times New Roman" w:eastAsia="Times New Roman" w:hAnsi="Times New Roman" w:cs="Times New Roman"/>
          <w:spacing w:val="2"/>
          <w:sz w:val="24"/>
          <w:szCs w:val="24"/>
        </w:rPr>
        <w:t xml:space="preserve"> </w:t>
      </w:r>
      <w:r w:rsidRPr="004D033B">
        <w:rPr>
          <w:rFonts w:ascii="Times New Roman" w:eastAsia="Times New Roman" w:hAnsi="Times New Roman" w:cs="Times New Roman"/>
          <w:spacing w:val="1"/>
          <w:sz w:val="24"/>
          <w:szCs w:val="24"/>
        </w:rPr>
        <w:t>W</w:t>
      </w:r>
      <w:r w:rsidRPr="004D033B">
        <w:rPr>
          <w:rFonts w:ascii="Times New Roman" w:eastAsia="Times New Roman" w:hAnsi="Times New Roman" w:cs="Times New Roman"/>
          <w:sz w:val="24"/>
          <w:szCs w:val="24"/>
        </w:rPr>
        <w:t>e</w:t>
      </w:r>
      <w:r w:rsidRPr="004D033B">
        <w:rPr>
          <w:rFonts w:ascii="Times New Roman" w:eastAsia="Times New Roman" w:hAnsi="Times New Roman" w:cs="Times New Roman"/>
          <w:spacing w:val="-1"/>
          <w:sz w:val="24"/>
          <w:szCs w:val="24"/>
        </w:rPr>
        <w:t xml:space="preserve"> </w:t>
      </w:r>
      <w:r w:rsidRPr="004D033B">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sidRPr="004D033B">
        <w:rPr>
          <w:rFonts w:ascii="Times New Roman" w:eastAsia="Times New Roman" w:hAnsi="Times New Roman" w:cs="Times New Roman"/>
          <w:sz w:val="24"/>
          <w:szCs w:val="24"/>
        </w:rPr>
        <w:t>sch</w:t>
      </w:r>
      <w:r w:rsidRPr="004D033B">
        <w:rPr>
          <w:rFonts w:ascii="Times New Roman" w:eastAsia="Times New Roman" w:hAnsi="Times New Roman" w:cs="Times New Roman"/>
          <w:spacing w:val="-2"/>
          <w:sz w:val="24"/>
          <w:szCs w:val="24"/>
        </w:rPr>
        <w:t>e</w:t>
      </w:r>
      <w:r w:rsidRPr="004D033B">
        <w:rPr>
          <w:rFonts w:ascii="Times New Roman" w:eastAsia="Times New Roman" w:hAnsi="Times New Roman" w:cs="Times New Roman"/>
          <w:sz w:val="24"/>
          <w:szCs w:val="24"/>
        </w:rPr>
        <w:t xml:space="preserve">dule </w:t>
      </w:r>
      <w:r w:rsidRPr="004D033B">
        <w:rPr>
          <w:rFonts w:ascii="Times New Roman" w:eastAsia="Times New Roman" w:hAnsi="Times New Roman" w:cs="Times New Roman"/>
          <w:spacing w:val="-1"/>
          <w:sz w:val="24"/>
          <w:szCs w:val="24"/>
        </w:rPr>
        <w:t>e</w:t>
      </w:r>
      <w:r w:rsidRPr="004D033B">
        <w:rPr>
          <w:rFonts w:ascii="Times New Roman" w:eastAsia="Times New Roman" w:hAnsi="Times New Roman" w:cs="Times New Roman"/>
          <w:spacing w:val="2"/>
          <w:sz w:val="24"/>
          <w:szCs w:val="24"/>
        </w:rPr>
        <w:t>x</w:t>
      </w:r>
      <w:r w:rsidRPr="004D033B">
        <w:rPr>
          <w:rFonts w:ascii="Times New Roman" w:eastAsia="Times New Roman" w:hAnsi="Times New Roman" w:cs="Times New Roman"/>
          <w:sz w:val="24"/>
          <w:szCs w:val="24"/>
        </w:rPr>
        <w:t>tra</w:t>
      </w:r>
    </w:p>
    <w:p w14:paraId="60349776" w14:textId="7C6EDEA0" w:rsidR="00E47D1A" w:rsidRPr="001759E3" w:rsidRDefault="00E47D1A" w:rsidP="00E47D1A">
      <w:pPr>
        <w:spacing w:after="0" w:line="240" w:lineRule="auto"/>
        <w:ind w:right="-20"/>
        <w:rPr>
          <w:rFonts w:ascii="Times New Roman" w:eastAsia="Times New Roman" w:hAnsi="Times New Roman" w:cs="Times New Roman"/>
          <w:sz w:val="24"/>
          <w:szCs w:val="24"/>
        </w:rPr>
      </w:pPr>
      <w:r w:rsidRPr="004D033B">
        <w:rPr>
          <w:rFonts w:ascii="Times New Roman" w:eastAsia="Times New Roman" w:hAnsi="Times New Roman" w:cs="Times New Roman"/>
          <w:sz w:val="24"/>
          <w:szCs w:val="24"/>
        </w:rPr>
        <w:t>h</w:t>
      </w:r>
      <w:r w:rsidRPr="004D033B">
        <w:rPr>
          <w:rFonts w:ascii="Times New Roman" w:eastAsia="Times New Roman" w:hAnsi="Times New Roman" w:cs="Times New Roman"/>
          <w:spacing w:val="-1"/>
          <w:sz w:val="24"/>
          <w:szCs w:val="24"/>
        </w:rPr>
        <w:t>e</w:t>
      </w:r>
      <w:r w:rsidRPr="004D033B">
        <w:rPr>
          <w:rFonts w:ascii="Times New Roman" w:eastAsia="Times New Roman" w:hAnsi="Times New Roman" w:cs="Times New Roman"/>
          <w:sz w:val="24"/>
          <w:szCs w:val="24"/>
        </w:rPr>
        <w:t>lp sessions wh</w:t>
      </w:r>
      <w:r w:rsidRPr="004D033B">
        <w:rPr>
          <w:rFonts w:ascii="Times New Roman" w:eastAsia="Times New Roman" w:hAnsi="Times New Roman" w:cs="Times New Roman"/>
          <w:spacing w:val="-1"/>
          <w:sz w:val="24"/>
          <w:szCs w:val="24"/>
        </w:rPr>
        <w:t>e</w:t>
      </w:r>
      <w:r w:rsidRPr="004D033B">
        <w:rPr>
          <w:rFonts w:ascii="Times New Roman" w:eastAsia="Times New Roman" w:hAnsi="Times New Roman" w:cs="Times New Roman"/>
          <w:sz w:val="24"/>
          <w:szCs w:val="24"/>
        </w:rPr>
        <w:t xml:space="preserve">n the </w:t>
      </w:r>
      <w:r w:rsidRPr="004D033B">
        <w:rPr>
          <w:rFonts w:ascii="Times New Roman" w:eastAsia="Times New Roman" w:hAnsi="Times New Roman" w:cs="Times New Roman"/>
          <w:spacing w:val="2"/>
          <w:sz w:val="24"/>
          <w:szCs w:val="24"/>
        </w:rPr>
        <w:t>n</w:t>
      </w:r>
      <w:r w:rsidRPr="004D033B">
        <w:rPr>
          <w:rFonts w:ascii="Times New Roman" w:eastAsia="Times New Roman" w:hAnsi="Times New Roman" w:cs="Times New Roman"/>
          <w:spacing w:val="-1"/>
          <w:sz w:val="24"/>
          <w:szCs w:val="24"/>
        </w:rPr>
        <w:t>ee</w:t>
      </w:r>
      <w:r w:rsidRPr="004D033B">
        <w:rPr>
          <w:rFonts w:ascii="Times New Roman" w:eastAsia="Times New Roman" w:hAnsi="Times New Roman" w:cs="Times New Roman"/>
          <w:sz w:val="24"/>
          <w:szCs w:val="24"/>
        </w:rPr>
        <w:t xml:space="preserve">d </w:t>
      </w:r>
      <w:r w:rsidRPr="004D033B">
        <w:rPr>
          <w:rFonts w:ascii="Times New Roman" w:eastAsia="Times New Roman" w:hAnsi="Times New Roman" w:cs="Times New Roman"/>
          <w:spacing w:val="-1"/>
          <w:sz w:val="24"/>
          <w:szCs w:val="24"/>
        </w:rPr>
        <w:t>a</w:t>
      </w:r>
      <w:r w:rsidRPr="004D033B">
        <w:rPr>
          <w:rFonts w:ascii="Times New Roman" w:eastAsia="Times New Roman" w:hAnsi="Times New Roman" w:cs="Times New Roman"/>
          <w:sz w:val="24"/>
          <w:szCs w:val="24"/>
        </w:rPr>
        <w:t>ri</w:t>
      </w:r>
      <w:r w:rsidRPr="004D033B">
        <w:rPr>
          <w:rFonts w:ascii="Times New Roman" w:eastAsia="Times New Roman" w:hAnsi="Times New Roman" w:cs="Times New Roman"/>
          <w:spacing w:val="2"/>
          <w:sz w:val="24"/>
          <w:szCs w:val="24"/>
        </w:rPr>
        <w:t>s</w:t>
      </w:r>
      <w:r w:rsidRPr="004D033B">
        <w:rPr>
          <w:rFonts w:ascii="Times New Roman" w:eastAsia="Times New Roman" w:hAnsi="Times New Roman" w:cs="Times New Roman"/>
          <w:spacing w:val="-1"/>
          <w:sz w:val="24"/>
          <w:szCs w:val="24"/>
        </w:rPr>
        <w:t>e</w:t>
      </w:r>
      <w:r w:rsidRPr="004D033B">
        <w:rPr>
          <w:rFonts w:ascii="Times New Roman" w:eastAsia="Times New Roman" w:hAnsi="Times New Roman" w:cs="Times New Roman"/>
          <w:sz w:val="24"/>
          <w:szCs w:val="24"/>
        </w:rPr>
        <w:t>s. Th</w:t>
      </w:r>
      <w:r w:rsidRPr="004D033B">
        <w:rPr>
          <w:rFonts w:ascii="Times New Roman" w:eastAsia="Times New Roman" w:hAnsi="Times New Roman" w:cs="Times New Roman"/>
          <w:spacing w:val="-1"/>
          <w:sz w:val="24"/>
          <w:szCs w:val="24"/>
        </w:rPr>
        <w:t>e</w:t>
      </w:r>
      <w:r w:rsidRPr="004D033B">
        <w:rPr>
          <w:rFonts w:ascii="Times New Roman" w:eastAsia="Times New Roman" w:hAnsi="Times New Roman" w:cs="Times New Roman"/>
          <w:spacing w:val="1"/>
          <w:sz w:val="24"/>
          <w:szCs w:val="24"/>
        </w:rPr>
        <w:t>r</w:t>
      </w:r>
      <w:r w:rsidRPr="004D033B">
        <w:rPr>
          <w:rFonts w:ascii="Times New Roman" w:eastAsia="Times New Roman" w:hAnsi="Times New Roman" w:cs="Times New Roman"/>
          <w:sz w:val="24"/>
          <w:szCs w:val="24"/>
        </w:rPr>
        <w:t>e</w:t>
      </w:r>
      <w:r w:rsidRPr="004D033B">
        <w:rPr>
          <w:rFonts w:ascii="Times New Roman" w:eastAsia="Times New Roman" w:hAnsi="Times New Roman" w:cs="Times New Roman"/>
          <w:spacing w:val="-1"/>
          <w:sz w:val="24"/>
          <w:szCs w:val="24"/>
        </w:rPr>
        <w:t xml:space="preserve"> </w:t>
      </w:r>
      <w:r w:rsidRPr="004D033B">
        <w:rPr>
          <w:rFonts w:ascii="Times New Roman" w:eastAsia="Times New Roman" w:hAnsi="Times New Roman" w:cs="Times New Roman"/>
          <w:sz w:val="24"/>
          <w:szCs w:val="24"/>
        </w:rPr>
        <w:t>is free</w:t>
      </w:r>
      <w:r w:rsidRPr="004D033B">
        <w:rPr>
          <w:rFonts w:ascii="Times New Roman" w:eastAsia="Times New Roman" w:hAnsi="Times New Roman" w:cs="Times New Roman"/>
          <w:spacing w:val="-1"/>
          <w:sz w:val="24"/>
          <w:szCs w:val="24"/>
        </w:rPr>
        <w:t xml:space="preserve"> </w:t>
      </w:r>
      <w:r w:rsidRPr="004D033B">
        <w:rPr>
          <w:rFonts w:ascii="Times New Roman" w:eastAsia="Times New Roman" w:hAnsi="Times New Roman" w:cs="Times New Roman"/>
          <w:spacing w:val="3"/>
          <w:sz w:val="24"/>
          <w:szCs w:val="24"/>
        </w:rPr>
        <w:t>t</w:t>
      </w:r>
      <w:r w:rsidRPr="004D033B">
        <w:rPr>
          <w:rFonts w:ascii="Times New Roman" w:eastAsia="Times New Roman" w:hAnsi="Times New Roman" w:cs="Times New Roman"/>
          <w:sz w:val="24"/>
          <w:szCs w:val="24"/>
        </w:rPr>
        <w:t>utori</w:t>
      </w:r>
      <w:r w:rsidRPr="004D033B">
        <w:rPr>
          <w:rFonts w:ascii="Times New Roman" w:eastAsia="Times New Roman" w:hAnsi="Times New Roman" w:cs="Times New Roman"/>
          <w:spacing w:val="-1"/>
          <w:sz w:val="24"/>
          <w:szCs w:val="24"/>
        </w:rPr>
        <w:t>a</w:t>
      </w:r>
      <w:r w:rsidRPr="004D033B">
        <w:rPr>
          <w:rFonts w:ascii="Times New Roman" w:eastAsia="Times New Roman" w:hAnsi="Times New Roman" w:cs="Times New Roman"/>
          <w:sz w:val="24"/>
          <w:szCs w:val="24"/>
        </w:rPr>
        <w:t xml:space="preserve">l help </w:t>
      </w:r>
      <w:r w:rsidRPr="004D033B">
        <w:rPr>
          <w:rFonts w:ascii="Times New Roman" w:eastAsia="Times New Roman" w:hAnsi="Times New Roman" w:cs="Times New Roman"/>
          <w:spacing w:val="-1"/>
          <w:sz w:val="24"/>
          <w:szCs w:val="24"/>
        </w:rPr>
        <w:t>a</w:t>
      </w:r>
      <w:r w:rsidRPr="004D033B">
        <w:rPr>
          <w:rFonts w:ascii="Times New Roman" w:eastAsia="Times New Roman" w:hAnsi="Times New Roman" w:cs="Times New Roman"/>
          <w:sz w:val="24"/>
          <w:szCs w:val="24"/>
        </w:rPr>
        <w:t>v</w:t>
      </w:r>
      <w:r w:rsidRPr="004D033B">
        <w:rPr>
          <w:rFonts w:ascii="Times New Roman" w:eastAsia="Times New Roman" w:hAnsi="Times New Roman" w:cs="Times New Roman"/>
          <w:spacing w:val="-1"/>
          <w:sz w:val="24"/>
          <w:szCs w:val="24"/>
        </w:rPr>
        <w:t>a</w:t>
      </w:r>
      <w:r w:rsidRPr="004D033B">
        <w:rPr>
          <w:rFonts w:ascii="Times New Roman" w:eastAsia="Times New Roman" w:hAnsi="Times New Roman" w:cs="Times New Roman"/>
          <w:sz w:val="24"/>
          <w:szCs w:val="24"/>
        </w:rPr>
        <w:t>i</w:t>
      </w:r>
      <w:r w:rsidRPr="004D033B">
        <w:rPr>
          <w:rFonts w:ascii="Times New Roman" w:eastAsia="Times New Roman" w:hAnsi="Times New Roman" w:cs="Times New Roman"/>
          <w:spacing w:val="1"/>
          <w:sz w:val="24"/>
          <w:szCs w:val="24"/>
        </w:rPr>
        <w:t>l</w:t>
      </w:r>
      <w:r w:rsidRPr="004D033B">
        <w:rPr>
          <w:rFonts w:ascii="Times New Roman" w:eastAsia="Times New Roman" w:hAnsi="Times New Roman" w:cs="Times New Roman"/>
          <w:spacing w:val="-1"/>
          <w:sz w:val="24"/>
          <w:szCs w:val="24"/>
        </w:rPr>
        <w:t>a</w:t>
      </w:r>
      <w:r w:rsidRPr="004D033B">
        <w:rPr>
          <w:rFonts w:ascii="Times New Roman" w:eastAsia="Times New Roman" w:hAnsi="Times New Roman" w:cs="Times New Roman"/>
          <w:spacing w:val="3"/>
          <w:sz w:val="24"/>
          <w:szCs w:val="24"/>
        </w:rPr>
        <w:t>b</w:t>
      </w:r>
      <w:r w:rsidRPr="004D033B">
        <w:rPr>
          <w:rFonts w:ascii="Times New Roman" w:eastAsia="Times New Roman" w:hAnsi="Times New Roman" w:cs="Times New Roman"/>
          <w:sz w:val="24"/>
          <w:szCs w:val="24"/>
        </w:rPr>
        <w:t xml:space="preserve">le </w:t>
      </w:r>
      <w:r w:rsidRPr="004D033B">
        <w:rPr>
          <w:rFonts w:ascii="Times New Roman" w:eastAsia="Times New Roman" w:hAnsi="Times New Roman" w:cs="Times New Roman"/>
          <w:spacing w:val="1"/>
          <w:sz w:val="24"/>
          <w:szCs w:val="24"/>
        </w:rPr>
        <w:t>f</w:t>
      </w:r>
      <w:r w:rsidRPr="004D033B">
        <w:rPr>
          <w:rFonts w:ascii="Times New Roman" w:eastAsia="Times New Roman" w:hAnsi="Times New Roman" w:cs="Times New Roman"/>
          <w:sz w:val="24"/>
          <w:szCs w:val="24"/>
        </w:rPr>
        <w:t>r</w:t>
      </w:r>
      <w:r w:rsidRPr="004D033B">
        <w:rPr>
          <w:rFonts w:ascii="Times New Roman" w:eastAsia="Times New Roman" w:hAnsi="Times New Roman" w:cs="Times New Roman"/>
          <w:spacing w:val="1"/>
          <w:sz w:val="24"/>
          <w:szCs w:val="24"/>
        </w:rPr>
        <w:t>o</w:t>
      </w:r>
      <w:r w:rsidRPr="004D033B">
        <w:rPr>
          <w:rFonts w:ascii="Times New Roman" w:eastAsia="Times New Roman" w:hAnsi="Times New Roman" w:cs="Times New Roman"/>
          <w:sz w:val="24"/>
          <w:szCs w:val="24"/>
        </w:rPr>
        <w:t xml:space="preserve">m </w:t>
      </w:r>
      <w:r w:rsidRPr="004D033B">
        <w:rPr>
          <w:rFonts w:ascii="Times New Roman" w:eastAsia="Times New Roman" w:hAnsi="Times New Roman" w:cs="Times New Roman"/>
          <w:spacing w:val="1"/>
          <w:sz w:val="24"/>
          <w:szCs w:val="24"/>
        </w:rPr>
        <w:t>t</w:t>
      </w:r>
      <w:r w:rsidRPr="004D033B">
        <w:rPr>
          <w:rFonts w:ascii="Times New Roman" w:eastAsia="Times New Roman" w:hAnsi="Times New Roman" w:cs="Times New Roman"/>
          <w:sz w:val="24"/>
          <w:szCs w:val="24"/>
        </w:rPr>
        <w:t>he</w:t>
      </w:r>
      <w:r w:rsidRPr="004D033B">
        <w:rPr>
          <w:rFonts w:ascii="Times New Roman" w:eastAsia="Times New Roman" w:hAnsi="Times New Roman" w:cs="Times New Roman"/>
          <w:spacing w:val="-1"/>
          <w:sz w:val="24"/>
          <w:szCs w:val="24"/>
        </w:rPr>
        <w:t xml:space="preserve"> </w:t>
      </w:r>
      <w:r w:rsidRPr="004D033B">
        <w:rPr>
          <w:rFonts w:ascii="Times New Roman" w:eastAsia="Times New Roman" w:hAnsi="Times New Roman" w:cs="Times New Roman"/>
          <w:spacing w:val="1"/>
          <w:sz w:val="24"/>
          <w:szCs w:val="24"/>
        </w:rPr>
        <w:t>S</w:t>
      </w:r>
      <w:r w:rsidRPr="004D033B">
        <w:rPr>
          <w:rFonts w:ascii="Times New Roman" w:eastAsia="Times New Roman" w:hAnsi="Times New Roman" w:cs="Times New Roman"/>
          <w:sz w:val="24"/>
          <w:szCs w:val="24"/>
        </w:rPr>
        <w:t xml:space="preserve">tudent </w:t>
      </w:r>
      <w:r w:rsidRPr="004D033B">
        <w:rPr>
          <w:rFonts w:ascii="Times New Roman" w:eastAsia="Times New Roman" w:hAnsi="Times New Roman" w:cs="Times New Roman"/>
          <w:spacing w:val="1"/>
          <w:sz w:val="24"/>
          <w:szCs w:val="24"/>
        </w:rPr>
        <w:t>S</w:t>
      </w:r>
      <w:r w:rsidRPr="004D033B">
        <w:rPr>
          <w:rFonts w:ascii="Times New Roman" w:eastAsia="Times New Roman" w:hAnsi="Times New Roman" w:cs="Times New Roman"/>
          <w:sz w:val="24"/>
          <w:szCs w:val="24"/>
        </w:rPr>
        <w:t>u</w:t>
      </w:r>
      <w:r w:rsidRPr="004D033B">
        <w:rPr>
          <w:rFonts w:ascii="Times New Roman" w:eastAsia="Times New Roman" w:hAnsi="Times New Roman" w:cs="Times New Roman"/>
          <w:spacing w:val="-1"/>
          <w:sz w:val="24"/>
          <w:szCs w:val="24"/>
        </w:rPr>
        <w:t>cce</w:t>
      </w:r>
      <w:r w:rsidRPr="004D033B">
        <w:rPr>
          <w:rFonts w:ascii="Times New Roman" w:eastAsia="Times New Roman" w:hAnsi="Times New Roman" w:cs="Times New Roman"/>
          <w:sz w:val="24"/>
          <w:szCs w:val="24"/>
        </w:rPr>
        <w:t xml:space="preserve">ss </w:t>
      </w:r>
      <w:r w:rsidRPr="004D033B">
        <w:rPr>
          <w:rFonts w:ascii="Times New Roman" w:eastAsia="Times New Roman" w:hAnsi="Times New Roman" w:cs="Times New Roman"/>
          <w:spacing w:val="1"/>
          <w:sz w:val="24"/>
          <w:szCs w:val="24"/>
        </w:rPr>
        <w:t>C</w:t>
      </w:r>
      <w:r w:rsidRPr="004D033B">
        <w:rPr>
          <w:rFonts w:ascii="Times New Roman" w:eastAsia="Times New Roman" w:hAnsi="Times New Roman" w:cs="Times New Roman"/>
          <w:spacing w:val="-1"/>
          <w:sz w:val="24"/>
          <w:szCs w:val="24"/>
        </w:rPr>
        <w:t>e</w:t>
      </w:r>
      <w:r w:rsidRPr="004D033B">
        <w:rPr>
          <w:rFonts w:ascii="Times New Roman" w:eastAsia="Times New Roman" w:hAnsi="Times New Roman" w:cs="Times New Roman"/>
          <w:sz w:val="24"/>
          <w:szCs w:val="24"/>
        </w:rPr>
        <w:t>nte</w:t>
      </w:r>
      <w:r w:rsidRPr="004D033B">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(in the Student Center above the Bookstore).</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4D033B">
        <w:rPr>
          <w:rFonts w:ascii="Times New Roman" w:eastAsia="Times New Roman" w:hAnsi="Times New Roman" w:cs="Times New Roman"/>
          <w:sz w:val="24"/>
          <w:szCs w:val="24"/>
        </w:rPr>
        <w:t>The</w:t>
      </w:r>
      <w:r w:rsidRPr="004D033B">
        <w:rPr>
          <w:rFonts w:ascii="Times New Roman" w:eastAsia="Times New Roman" w:hAnsi="Times New Roman" w:cs="Times New Roman"/>
          <w:spacing w:val="-1"/>
          <w:sz w:val="24"/>
          <w:szCs w:val="24"/>
        </w:rPr>
        <w:t xml:space="preserve"> c</w:t>
      </w:r>
      <w:r w:rsidRPr="004D033B">
        <w:rPr>
          <w:rFonts w:ascii="Times New Roman" w:eastAsia="Times New Roman" w:hAnsi="Times New Roman" w:cs="Times New Roman"/>
          <w:sz w:val="24"/>
          <w:szCs w:val="24"/>
        </w:rPr>
        <w:t>ourse</w:t>
      </w:r>
      <w:r w:rsidRPr="004D033B">
        <w:rPr>
          <w:rFonts w:ascii="Times New Roman" w:eastAsia="Times New Roman" w:hAnsi="Times New Roman" w:cs="Times New Roman"/>
          <w:spacing w:val="-1"/>
          <w:sz w:val="24"/>
          <w:szCs w:val="24"/>
        </w:rPr>
        <w:t xml:space="preserve"> </w:t>
      </w:r>
      <w:r w:rsidRPr="004D033B">
        <w:rPr>
          <w:rFonts w:ascii="Times New Roman" w:eastAsia="Times New Roman" w:hAnsi="Times New Roman" w:cs="Times New Roman"/>
          <w:spacing w:val="5"/>
          <w:sz w:val="24"/>
          <w:szCs w:val="24"/>
        </w:rPr>
        <w:t>s</w:t>
      </w:r>
      <w:r w:rsidRPr="004D033B">
        <w:rPr>
          <w:rFonts w:ascii="Times New Roman" w:eastAsia="Times New Roman" w:hAnsi="Times New Roman" w:cs="Times New Roman"/>
          <w:spacing w:val="-5"/>
          <w:sz w:val="24"/>
          <w:szCs w:val="24"/>
        </w:rPr>
        <w:t>y</w:t>
      </w:r>
      <w:r w:rsidRPr="004D033B">
        <w:rPr>
          <w:rFonts w:ascii="Times New Roman" w:eastAsia="Times New Roman" w:hAnsi="Times New Roman" w:cs="Times New Roman"/>
          <w:sz w:val="24"/>
          <w:szCs w:val="24"/>
        </w:rPr>
        <w:t>l</w:t>
      </w:r>
      <w:r w:rsidRPr="004D033B">
        <w:rPr>
          <w:rFonts w:ascii="Times New Roman" w:eastAsia="Times New Roman" w:hAnsi="Times New Roman" w:cs="Times New Roman"/>
          <w:spacing w:val="1"/>
          <w:sz w:val="24"/>
          <w:szCs w:val="24"/>
        </w:rPr>
        <w:t>l</w:t>
      </w:r>
      <w:r w:rsidRPr="004D033B">
        <w:rPr>
          <w:rFonts w:ascii="Times New Roman" w:eastAsia="Times New Roman" w:hAnsi="Times New Roman" w:cs="Times New Roman"/>
          <w:spacing w:val="-1"/>
          <w:sz w:val="24"/>
          <w:szCs w:val="24"/>
        </w:rPr>
        <w:t>a</w:t>
      </w:r>
      <w:r w:rsidRPr="004D033B">
        <w:rPr>
          <w:rFonts w:ascii="Times New Roman" w:eastAsia="Times New Roman" w:hAnsi="Times New Roman" w:cs="Times New Roman"/>
          <w:sz w:val="24"/>
          <w:szCs w:val="24"/>
        </w:rPr>
        <w:t>bi</w:t>
      </w:r>
      <w:r w:rsidRPr="004D033B">
        <w:rPr>
          <w:rFonts w:ascii="Times New Roman" w:eastAsia="Times New Roman" w:hAnsi="Times New Roman" w:cs="Times New Roman"/>
          <w:spacing w:val="3"/>
          <w:sz w:val="24"/>
          <w:szCs w:val="24"/>
        </w:rPr>
        <w:t xml:space="preserve"> </w:t>
      </w:r>
      <w:r w:rsidRPr="004D033B">
        <w:rPr>
          <w:rFonts w:ascii="Times New Roman" w:eastAsia="Times New Roman" w:hAnsi="Times New Roman" w:cs="Times New Roman"/>
          <w:spacing w:val="-1"/>
          <w:sz w:val="24"/>
          <w:szCs w:val="24"/>
        </w:rPr>
        <w:t>a</w:t>
      </w:r>
      <w:r w:rsidRPr="004D033B">
        <w:rPr>
          <w:rFonts w:ascii="Times New Roman" w:eastAsia="Times New Roman" w:hAnsi="Times New Roman" w:cs="Times New Roman"/>
          <w:sz w:val="24"/>
          <w:szCs w:val="24"/>
        </w:rPr>
        <w:t xml:space="preserve">nd </w:t>
      </w:r>
      <w:r w:rsidRPr="004D033B">
        <w:rPr>
          <w:rFonts w:ascii="Times New Roman" w:eastAsia="Times New Roman" w:hAnsi="Times New Roman" w:cs="Times New Roman"/>
          <w:spacing w:val="-1"/>
          <w:sz w:val="24"/>
          <w:szCs w:val="24"/>
        </w:rPr>
        <w:t>c</w:t>
      </w:r>
      <w:r w:rsidRPr="004D033B">
        <w:rPr>
          <w:rFonts w:ascii="Times New Roman" w:eastAsia="Times New Roman" w:hAnsi="Times New Roman" w:cs="Times New Roman"/>
          <w:spacing w:val="2"/>
          <w:sz w:val="24"/>
          <w:szCs w:val="24"/>
        </w:rPr>
        <w:t>o</w:t>
      </w:r>
      <w:r w:rsidRPr="004D033B">
        <w:rPr>
          <w:rFonts w:ascii="Times New Roman" w:eastAsia="Times New Roman" w:hAnsi="Times New Roman" w:cs="Times New Roman"/>
          <w:sz w:val="24"/>
          <w:szCs w:val="24"/>
        </w:rPr>
        <w:t>u</w:t>
      </w:r>
      <w:r w:rsidRPr="004D033B">
        <w:rPr>
          <w:rFonts w:ascii="Times New Roman" w:eastAsia="Times New Roman" w:hAnsi="Times New Roman" w:cs="Times New Roman"/>
          <w:spacing w:val="-1"/>
          <w:sz w:val="24"/>
          <w:szCs w:val="24"/>
        </w:rPr>
        <w:t>r</w:t>
      </w:r>
      <w:r w:rsidRPr="004D033B">
        <w:rPr>
          <w:rFonts w:ascii="Times New Roman" w:eastAsia="Times New Roman" w:hAnsi="Times New Roman" w:cs="Times New Roman"/>
          <w:sz w:val="24"/>
          <w:szCs w:val="24"/>
        </w:rPr>
        <w:t>se</w:t>
      </w:r>
      <w:r w:rsidRPr="004D033B">
        <w:rPr>
          <w:rFonts w:ascii="Times New Roman" w:eastAsia="Times New Roman" w:hAnsi="Times New Roman" w:cs="Times New Roman"/>
          <w:spacing w:val="-1"/>
          <w:sz w:val="24"/>
          <w:szCs w:val="24"/>
        </w:rPr>
        <w:t xml:space="preserve"> re</w:t>
      </w:r>
      <w:r w:rsidRPr="004D033B">
        <w:rPr>
          <w:rFonts w:ascii="Times New Roman" w:eastAsia="Times New Roman" w:hAnsi="Times New Roman" w:cs="Times New Roman"/>
          <w:sz w:val="24"/>
          <w:szCs w:val="24"/>
        </w:rPr>
        <w:t>so</w:t>
      </w:r>
      <w:r w:rsidRPr="004D033B">
        <w:rPr>
          <w:rFonts w:ascii="Times New Roman" w:eastAsia="Times New Roman" w:hAnsi="Times New Roman" w:cs="Times New Roman"/>
          <w:spacing w:val="2"/>
          <w:sz w:val="24"/>
          <w:szCs w:val="24"/>
        </w:rPr>
        <w:t>u</w:t>
      </w:r>
      <w:r w:rsidRPr="004D033B">
        <w:rPr>
          <w:rFonts w:ascii="Times New Roman" w:eastAsia="Times New Roman" w:hAnsi="Times New Roman" w:cs="Times New Roman"/>
          <w:sz w:val="24"/>
          <w:szCs w:val="24"/>
        </w:rPr>
        <w:t>r</w:t>
      </w:r>
      <w:r w:rsidRPr="004D033B">
        <w:rPr>
          <w:rFonts w:ascii="Times New Roman" w:eastAsia="Times New Roman" w:hAnsi="Times New Roman" w:cs="Times New Roman"/>
          <w:spacing w:val="-2"/>
          <w:sz w:val="24"/>
          <w:szCs w:val="24"/>
        </w:rPr>
        <w:t>c</w:t>
      </w:r>
      <w:r w:rsidRPr="004D033B">
        <w:rPr>
          <w:rFonts w:ascii="Times New Roman" w:eastAsia="Times New Roman" w:hAnsi="Times New Roman" w:cs="Times New Roman"/>
          <w:spacing w:val="-1"/>
          <w:sz w:val="24"/>
          <w:szCs w:val="24"/>
        </w:rPr>
        <w:t>e</w:t>
      </w:r>
      <w:r w:rsidRPr="004D033B">
        <w:rPr>
          <w:rFonts w:ascii="Times New Roman" w:eastAsia="Times New Roman" w:hAnsi="Times New Roman" w:cs="Times New Roman"/>
          <w:sz w:val="24"/>
          <w:szCs w:val="24"/>
        </w:rPr>
        <w:t>s</w:t>
      </w:r>
      <w:r w:rsidRPr="004D033B">
        <w:rPr>
          <w:rFonts w:ascii="Times New Roman" w:eastAsia="Times New Roman" w:hAnsi="Times New Roman" w:cs="Times New Roman"/>
          <w:spacing w:val="2"/>
          <w:sz w:val="24"/>
          <w:szCs w:val="24"/>
        </w:rPr>
        <w:t xml:space="preserve"> </w:t>
      </w:r>
      <w:r w:rsidRPr="004D033B">
        <w:rPr>
          <w:rFonts w:ascii="Times New Roman" w:eastAsia="Times New Roman" w:hAnsi="Times New Roman" w:cs="Times New Roman"/>
          <w:spacing w:val="-1"/>
          <w:sz w:val="24"/>
          <w:szCs w:val="24"/>
        </w:rPr>
        <w:t>a</w:t>
      </w:r>
      <w:r w:rsidRPr="004D033B">
        <w:rPr>
          <w:rFonts w:ascii="Times New Roman" w:eastAsia="Times New Roman" w:hAnsi="Times New Roman" w:cs="Times New Roman"/>
          <w:sz w:val="24"/>
          <w:szCs w:val="24"/>
        </w:rPr>
        <w:t>re</w:t>
      </w:r>
      <w:r w:rsidRPr="004D033B">
        <w:rPr>
          <w:rFonts w:ascii="Times New Roman" w:eastAsia="Times New Roman" w:hAnsi="Times New Roman" w:cs="Times New Roman"/>
          <w:spacing w:val="-2"/>
          <w:sz w:val="24"/>
          <w:szCs w:val="24"/>
        </w:rPr>
        <w:t xml:space="preserve"> </w:t>
      </w:r>
      <w:r w:rsidRPr="004D033B">
        <w:rPr>
          <w:rFonts w:ascii="Times New Roman" w:eastAsia="Times New Roman" w:hAnsi="Times New Roman" w:cs="Times New Roman"/>
          <w:sz w:val="24"/>
          <w:szCs w:val="24"/>
        </w:rPr>
        <w:t xml:space="preserve">in </w:t>
      </w:r>
      <w:r w:rsidR="00892001">
        <w:rPr>
          <w:rFonts w:ascii="Times New Roman" w:eastAsia="Times New Roman" w:hAnsi="Times New Roman" w:cs="Times New Roman"/>
          <w:spacing w:val="2"/>
          <w:sz w:val="24"/>
          <w:szCs w:val="24"/>
        </w:rPr>
        <w:t>D2L</w:t>
      </w:r>
      <w:r w:rsidRPr="004D033B">
        <w:rPr>
          <w:rFonts w:ascii="Times New Roman" w:eastAsia="Times New Roman" w:hAnsi="Times New Roman" w:cs="Times New Roman"/>
          <w:spacing w:val="1"/>
          <w:sz w:val="24"/>
          <w:szCs w:val="24"/>
        </w:rPr>
        <w:t xml:space="preserve"> </w:t>
      </w:r>
      <w:r w:rsidRPr="004D033B">
        <w:rPr>
          <w:rFonts w:ascii="Times New Roman" w:eastAsia="Times New Roman" w:hAnsi="Times New Roman" w:cs="Times New Roman"/>
          <w:spacing w:val="-1"/>
          <w:sz w:val="24"/>
          <w:szCs w:val="24"/>
        </w:rPr>
        <w:t>a</w:t>
      </w:r>
      <w:r w:rsidRPr="004D033B">
        <w:rPr>
          <w:rFonts w:ascii="Times New Roman" w:eastAsia="Times New Roman" w:hAnsi="Times New Roman" w:cs="Times New Roman"/>
          <w:sz w:val="24"/>
          <w:szCs w:val="24"/>
        </w:rPr>
        <w:t>nd on</w:t>
      </w:r>
      <w:r w:rsidRPr="004D033B">
        <w:rPr>
          <w:rFonts w:ascii="Times New Roman" w:eastAsia="Times New Roman" w:hAnsi="Times New Roman" w:cs="Times New Roman"/>
          <w:spacing w:val="5"/>
          <w:sz w:val="24"/>
          <w:szCs w:val="24"/>
        </w:rPr>
        <w:t xml:space="preserve"> </w:t>
      </w:r>
      <w:r w:rsidRPr="004D033B">
        <w:rPr>
          <w:rFonts w:ascii="Times New Roman" w:eastAsia="Times New Roman" w:hAnsi="Times New Roman" w:cs="Times New Roman"/>
          <w:spacing w:val="-5"/>
          <w:sz w:val="24"/>
          <w:szCs w:val="24"/>
        </w:rPr>
        <w:t>y</w:t>
      </w:r>
      <w:r w:rsidRPr="004D033B">
        <w:rPr>
          <w:rFonts w:ascii="Times New Roman" w:eastAsia="Times New Roman" w:hAnsi="Times New Roman" w:cs="Times New Roman"/>
          <w:spacing w:val="2"/>
          <w:sz w:val="24"/>
          <w:szCs w:val="24"/>
        </w:rPr>
        <w:t>o</w:t>
      </w:r>
      <w:r w:rsidRPr="004D033B">
        <w:rPr>
          <w:rFonts w:ascii="Times New Roman" w:eastAsia="Times New Roman" w:hAnsi="Times New Roman" w:cs="Times New Roman"/>
          <w:sz w:val="24"/>
          <w:szCs w:val="24"/>
        </w:rPr>
        <w:t>ur</w:t>
      </w:r>
      <w:r w:rsidRPr="004D033B">
        <w:rPr>
          <w:rFonts w:ascii="Times New Roman" w:eastAsia="Times New Roman" w:hAnsi="Times New Roman" w:cs="Times New Roman"/>
          <w:spacing w:val="-1"/>
          <w:sz w:val="24"/>
          <w:szCs w:val="24"/>
        </w:rPr>
        <w:t xml:space="preserve"> </w:t>
      </w:r>
      <w:r w:rsidRPr="004D033B">
        <w:rPr>
          <w:rFonts w:ascii="Times New Roman" w:eastAsia="Times New Roman" w:hAnsi="Times New Roman" w:cs="Times New Roman"/>
          <w:sz w:val="24"/>
          <w:szCs w:val="24"/>
        </w:rPr>
        <w:t>ins</w:t>
      </w:r>
      <w:r w:rsidRPr="004D033B">
        <w:rPr>
          <w:rFonts w:ascii="Times New Roman" w:eastAsia="Times New Roman" w:hAnsi="Times New Roman" w:cs="Times New Roman"/>
          <w:spacing w:val="1"/>
          <w:sz w:val="24"/>
          <w:szCs w:val="24"/>
        </w:rPr>
        <w:t>t</w:t>
      </w:r>
      <w:r w:rsidRPr="004D033B">
        <w:rPr>
          <w:rFonts w:ascii="Times New Roman" w:eastAsia="Times New Roman" w:hAnsi="Times New Roman" w:cs="Times New Roman"/>
          <w:sz w:val="24"/>
          <w:szCs w:val="24"/>
        </w:rPr>
        <w:t>ru</w:t>
      </w:r>
      <w:r w:rsidRPr="004D033B">
        <w:rPr>
          <w:rFonts w:ascii="Times New Roman" w:eastAsia="Times New Roman" w:hAnsi="Times New Roman" w:cs="Times New Roman"/>
          <w:spacing w:val="-2"/>
          <w:sz w:val="24"/>
          <w:szCs w:val="24"/>
        </w:rPr>
        <w:t>c</w:t>
      </w:r>
      <w:r w:rsidRPr="004D033B">
        <w:rPr>
          <w:rFonts w:ascii="Times New Roman" w:eastAsia="Times New Roman" w:hAnsi="Times New Roman" w:cs="Times New Roman"/>
          <w:sz w:val="24"/>
          <w:szCs w:val="24"/>
        </w:rPr>
        <w:t>tor</w:t>
      </w:r>
      <w:r w:rsidRPr="004D033B">
        <w:rPr>
          <w:rFonts w:ascii="Times New Roman" w:eastAsia="Times New Roman" w:hAnsi="Times New Roman" w:cs="Times New Roman"/>
          <w:spacing w:val="-1"/>
          <w:sz w:val="24"/>
          <w:szCs w:val="24"/>
        </w:rPr>
        <w:t>’</w:t>
      </w:r>
      <w:r w:rsidRPr="004D033B">
        <w:rPr>
          <w:rFonts w:ascii="Times New Roman" w:eastAsia="Times New Roman" w:hAnsi="Times New Roman" w:cs="Times New Roman"/>
          <w:sz w:val="24"/>
          <w:szCs w:val="24"/>
        </w:rPr>
        <w:t>s w</w:t>
      </w:r>
      <w:r w:rsidRPr="004D033B">
        <w:rPr>
          <w:rFonts w:ascii="Times New Roman" w:eastAsia="Times New Roman" w:hAnsi="Times New Roman" w:cs="Times New Roman"/>
          <w:spacing w:val="-1"/>
          <w:sz w:val="24"/>
          <w:szCs w:val="24"/>
        </w:rPr>
        <w:t>e</w:t>
      </w:r>
      <w:r w:rsidRPr="004D033B">
        <w:rPr>
          <w:rFonts w:ascii="Times New Roman" w:eastAsia="Times New Roman" w:hAnsi="Times New Roman" w:cs="Times New Roman"/>
          <w:sz w:val="24"/>
          <w:szCs w:val="24"/>
        </w:rPr>
        <w:t>bsi</w:t>
      </w:r>
      <w:r w:rsidRPr="004D033B">
        <w:rPr>
          <w:rFonts w:ascii="Times New Roman" w:eastAsia="Times New Roman" w:hAnsi="Times New Roman" w:cs="Times New Roman"/>
          <w:spacing w:val="1"/>
          <w:sz w:val="24"/>
          <w:szCs w:val="24"/>
        </w:rPr>
        <w:t>t</w:t>
      </w:r>
      <w:r w:rsidRPr="004D033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4D033B">
        <w:rPr>
          <w:rFonts w:ascii="Times New Roman" w:eastAsia="Times New Roman" w:hAnsi="Times New Roman" w:cs="Times New Roman"/>
          <w:spacing w:val="-1"/>
          <w:position w:val="-1"/>
          <w:sz w:val="24"/>
          <w:szCs w:val="24"/>
        </w:rPr>
        <w:t>a</w:t>
      </w:r>
      <w:r w:rsidRPr="004D033B">
        <w:rPr>
          <w:rFonts w:ascii="Times New Roman" w:eastAsia="Times New Roman" w:hAnsi="Times New Roman" w:cs="Times New Roman"/>
          <w:position w:val="-1"/>
          <w:sz w:val="24"/>
          <w:szCs w:val="24"/>
        </w:rPr>
        <w:t xml:space="preserve">t </w:t>
      </w:r>
      <w:r w:rsidRPr="004D033B">
        <w:rPr>
          <w:rFonts w:ascii="Times New Roman" w:eastAsia="Times New Roman" w:hAnsi="Times New Roman" w:cs="Times New Roman"/>
          <w:color w:val="0000FF"/>
          <w:position w:val="-1"/>
          <w:sz w:val="24"/>
          <w:szCs w:val="24"/>
          <w:u w:val="single" w:color="0000FF"/>
        </w:rPr>
        <w:t>ht</w:t>
      </w:r>
      <w:r w:rsidRPr="004D033B">
        <w:rPr>
          <w:rFonts w:ascii="Times New Roman" w:eastAsia="Times New Roman" w:hAnsi="Times New Roman" w:cs="Times New Roman"/>
          <w:color w:val="0000FF"/>
          <w:spacing w:val="1"/>
          <w:position w:val="-1"/>
          <w:sz w:val="24"/>
          <w:szCs w:val="24"/>
          <w:u w:val="single" w:color="0000FF"/>
        </w:rPr>
        <w:t>t</w:t>
      </w:r>
      <w:r w:rsidRPr="004D033B">
        <w:rPr>
          <w:rFonts w:ascii="Times New Roman" w:eastAsia="Times New Roman" w:hAnsi="Times New Roman" w:cs="Times New Roman"/>
          <w:color w:val="0000FF"/>
          <w:position w:val="-1"/>
          <w:sz w:val="24"/>
          <w:szCs w:val="24"/>
          <w:u w:val="single" w:color="0000FF"/>
        </w:rPr>
        <w:t>p:</w:t>
      </w:r>
      <w:r w:rsidRPr="004D033B">
        <w:rPr>
          <w:rFonts w:ascii="Times New Roman" w:eastAsia="Times New Roman" w:hAnsi="Times New Roman" w:cs="Times New Roman"/>
          <w:color w:val="0000FF"/>
          <w:spacing w:val="1"/>
          <w:position w:val="-1"/>
          <w:sz w:val="24"/>
          <w:szCs w:val="24"/>
          <w:u w:val="single" w:color="0000FF"/>
        </w:rPr>
        <w:t>/</w:t>
      </w:r>
      <w:r w:rsidRPr="004D033B">
        <w:rPr>
          <w:rFonts w:ascii="Times New Roman" w:eastAsia="Times New Roman" w:hAnsi="Times New Roman" w:cs="Times New Roman"/>
          <w:color w:val="0000FF"/>
          <w:position w:val="-1"/>
          <w:sz w:val="24"/>
          <w:szCs w:val="24"/>
          <w:u w:val="single" w:color="0000FF"/>
        </w:rPr>
        <w:t>/</w:t>
      </w:r>
      <w:r w:rsidRPr="004D033B">
        <w:rPr>
          <w:rFonts w:ascii="Times New Roman" w:eastAsia="Times New Roman" w:hAnsi="Times New Roman" w:cs="Times New Roman"/>
          <w:color w:val="0000FF"/>
          <w:spacing w:val="2"/>
          <w:position w:val="-1"/>
          <w:sz w:val="24"/>
          <w:szCs w:val="24"/>
          <w:u w:val="single" w:color="0000FF"/>
        </w:rPr>
        <w:t>f</w:t>
      </w:r>
      <w:r w:rsidRPr="004D033B">
        <w:rPr>
          <w:rFonts w:ascii="Times New Roman" w:eastAsia="Times New Roman" w:hAnsi="Times New Roman" w:cs="Times New Roman"/>
          <w:color w:val="0000FF"/>
          <w:spacing w:val="-1"/>
          <w:position w:val="-1"/>
          <w:sz w:val="24"/>
          <w:szCs w:val="24"/>
          <w:u w:val="single" w:color="0000FF"/>
        </w:rPr>
        <w:t>ac</w:t>
      </w:r>
      <w:r w:rsidRPr="004D033B">
        <w:rPr>
          <w:rFonts w:ascii="Times New Roman" w:eastAsia="Times New Roman" w:hAnsi="Times New Roman" w:cs="Times New Roman"/>
          <w:color w:val="0000FF"/>
          <w:position w:val="-1"/>
          <w:sz w:val="24"/>
          <w:szCs w:val="24"/>
          <w:u w:val="single" w:color="0000FF"/>
        </w:rPr>
        <w:t>ul</w:t>
      </w:r>
      <w:r w:rsidRPr="004D033B">
        <w:rPr>
          <w:rFonts w:ascii="Times New Roman" w:eastAsia="Times New Roman" w:hAnsi="Times New Roman" w:cs="Times New Roman"/>
          <w:color w:val="0000FF"/>
          <w:spacing w:val="3"/>
          <w:position w:val="-1"/>
          <w:sz w:val="24"/>
          <w:szCs w:val="24"/>
          <w:u w:val="single" w:color="0000FF"/>
        </w:rPr>
        <w:t>t</w:t>
      </w:r>
      <w:r w:rsidRPr="004D033B">
        <w:rPr>
          <w:rFonts w:ascii="Times New Roman" w:eastAsia="Times New Roman" w:hAnsi="Times New Roman" w:cs="Times New Roman"/>
          <w:color w:val="0000FF"/>
          <w:spacing w:val="-5"/>
          <w:position w:val="-1"/>
          <w:sz w:val="24"/>
          <w:szCs w:val="24"/>
          <w:u w:val="single" w:color="0000FF"/>
        </w:rPr>
        <w:t>y.gordonstate.edu</w:t>
      </w:r>
      <w:r w:rsidRPr="004D033B">
        <w:rPr>
          <w:rFonts w:ascii="Times New Roman" w:eastAsia="Times New Roman" w:hAnsi="Times New Roman" w:cs="Times New Roman"/>
          <w:color w:val="0000FF"/>
          <w:spacing w:val="3"/>
          <w:position w:val="-1"/>
          <w:sz w:val="24"/>
          <w:szCs w:val="24"/>
          <w:u w:val="single" w:color="0000FF"/>
        </w:rPr>
        <w:t>/</w:t>
      </w:r>
      <w:r w:rsidRPr="004D033B">
        <w:rPr>
          <w:rFonts w:ascii="Times New Roman" w:eastAsia="Times New Roman" w:hAnsi="Times New Roman" w:cs="Times New Roman"/>
          <w:color w:val="0000FF"/>
          <w:position w:val="-1"/>
          <w:sz w:val="24"/>
          <w:szCs w:val="24"/>
          <w:u w:val="single" w:color="0000FF"/>
        </w:rPr>
        <w:t>g</w:t>
      </w:r>
      <w:r w:rsidRPr="004D033B">
        <w:rPr>
          <w:rFonts w:ascii="Times New Roman" w:eastAsia="Times New Roman" w:hAnsi="Times New Roman" w:cs="Times New Roman"/>
          <w:color w:val="0000FF"/>
          <w:spacing w:val="-1"/>
          <w:position w:val="-1"/>
          <w:sz w:val="24"/>
          <w:szCs w:val="24"/>
          <w:u w:val="single" w:color="0000FF"/>
        </w:rPr>
        <w:t>c</w:t>
      </w:r>
      <w:r w:rsidRPr="004D033B">
        <w:rPr>
          <w:rFonts w:ascii="Times New Roman" w:eastAsia="Times New Roman" w:hAnsi="Times New Roman" w:cs="Times New Roman"/>
          <w:color w:val="0000FF"/>
          <w:position w:val="-1"/>
          <w:sz w:val="24"/>
          <w:szCs w:val="24"/>
          <w:u w:val="single" w:color="0000FF"/>
        </w:rPr>
        <w:t>lem</w:t>
      </w:r>
      <w:r w:rsidRPr="004D033B">
        <w:rPr>
          <w:rFonts w:ascii="Times New Roman" w:eastAsia="Times New Roman" w:hAnsi="Times New Roman" w:cs="Times New Roman"/>
          <w:color w:val="0000FF"/>
          <w:spacing w:val="-1"/>
          <w:position w:val="-1"/>
          <w:sz w:val="24"/>
          <w:szCs w:val="24"/>
          <w:u w:val="single" w:color="0000FF"/>
        </w:rPr>
        <w:t>e</w:t>
      </w:r>
      <w:r w:rsidRPr="004D033B">
        <w:rPr>
          <w:rFonts w:ascii="Times New Roman" w:eastAsia="Times New Roman" w:hAnsi="Times New Roman" w:cs="Times New Roman"/>
          <w:color w:val="0000FF"/>
          <w:position w:val="-1"/>
          <w:sz w:val="24"/>
          <w:szCs w:val="24"/>
          <w:u w:val="single" w:color="0000FF"/>
        </w:rPr>
        <w:t>nt/</w:t>
      </w:r>
      <w:r w:rsidRPr="004D033B">
        <w:rPr>
          <w:rFonts w:ascii="Times New Roman" w:eastAsia="Times New Roman" w:hAnsi="Times New Roman" w:cs="Times New Roman"/>
          <w:color w:val="000000"/>
          <w:position w:val="-1"/>
          <w:sz w:val="24"/>
          <w:szCs w:val="24"/>
        </w:rPr>
        <w:t>.</w:t>
      </w:r>
      <w:r>
        <w:rPr>
          <w:rFonts w:ascii="Times New Roman" w:eastAsia="Times New Roman" w:hAnsi="Times New Roman" w:cs="Times New Roman"/>
          <w:color w:val="000000"/>
          <w:position w:val="-1"/>
          <w:sz w:val="24"/>
          <w:szCs w:val="24"/>
        </w:rPr>
        <w:t xml:space="preserve"> In D2L, we use News Announcements, Content, Assignments, Quizzes, Discussions, and Grades. </w:t>
      </w:r>
      <w:r w:rsidRPr="004D033B">
        <w:rPr>
          <w:rFonts w:ascii="Times New Roman" w:eastAsia="Times New Roman" w:hAnsi="Times New Roman" w:cs="Times New Roman"/>
          <w:spacing w:val="-2"/>
          <w:sz w:val="24"/>
          <w:szCs w:val="24"/>
        </w:rPr>
        <w:t>B</w:t>
      </w:r>
      <w:r w:rsidRPr="004D033B">
        <w:rPr>
          <w:rFonts w:ascii="Times New Roman" w:eastAsia="Times New Roman" w:hAnsi="Times New Roman" w:cs="Times New Roman"/>
          <w:spacing w:val="-1"/>
          <w:sz w:val="24"/>
          <w:szCs w:val="24"/>
        </w:rPr>
        <w:t>e</w:t>
      </w:r>
      <w:r w:rsidRPr="004D033B">
        <w:rPr>
          <w:rFonts w:ascii="Times New Roman" w:eastAsia="Times New Roman" w:hAnsi="Times New Roman" w:cs="Times New Roman"/>
          <w:sz w:val="24"/>
          <w:szCs w:val="24"/>
        </w:rPr>
        <w:t>sides o</w:t>
      </w:r>
      <w:r w:rsidRPr="004D033B">
        <w:rPr>
          <w:rFonts w:ascii="Times New Roman" w:eastAsia="Times New Roman" w:hAnsi="Times New Roman" w:cs="Times New Roman"/>
          <w:spacing w:val="1"/>
          <w:sz w:val="24"/>
          <w:szCs w:val="24"/>
        </w:rPr>
        <w:t>f</w:t>
      </w:r>
      <w:r w:rsidRPr="004D033B">
        <w:rPr>
          <w:rFonts w:ascii="Times New Roman" w:eastAsia="Times New Roman" w:hAnsi="Times New Roman" w:cs="Times New Roman"/>
          <w:sz w:val="24"/>
          <w:szCs w:val="24"/>
        </w:rPr>
        <w:t>fi</w:t>
      </w:r>
      <w:r w:rsidRPr="004D033B">
        <w:rPr>
          <w:rFonts w:ascii="Times New Roman" w:eastAsia="Times New Roman" w:hAnsi="Times New Roman" w:cs="Times New Roman"/>
          <w:spacing w:val="-1"/>
          <w:sz w:val="24"/>
          <w:szCs w:val="24"/>
        </w:rPr>
        <w:t>c</w:t>
      </w:r>
      <w:r w:rsidRPr="004D033B">
        <w:rPr>
          <w:rFonts w:ascii="Times New Roman" w:eastAsia="Times New Roman" w:hAnsi="Times New Roman" w:cs="Times New Roman"/>
          <w:sz w:val="24"/>
          <w:szCs w:val="24"/>
        </w:rPr>
        <w:t>e</w:t>
      </w:r>
      <w:r w:rsidRPr="004D033B">
        <w:rPr>
          <w:rFonts w:ascii="Times New Roman" w:eastAsia="Times New Roman" w:hAnsi="Times New Roman" w:cs="Times New Roman"/>
          <w:spacing w:val="-1"/>
          <w:sz w:val="24"/>
          <w:szCs w:val="24"/>
        </w:rPr>
        <w:t xml:space="preserve"> </w:t>
      </w:r>
      <w:r w:rsidRPr="004D033B">
        <w:rPr>
          <w:rFonts w:ascii="Times New Roman" w:eastAsia="Times New Roman" w:hAnsi="Times New Roman" w:cs="Times New Roman"/>
          <w:sz w:val="24"/>
          <w:szCs w:val="24"/>
        </w:rPr>
        <w:t>ho</w:t>
      </w:r>
      <w:r w:rsidRPr="004D033B">
        <w:rPr>
          <w:rFonts w:ascii="Times New Roman" w:eastAsia="Times New Roman" w:hAnsi="Times New Roman" w:cs="Times New Roman"/>
          <w:spacing w:val="2"/>
          <w:sz w:val="24"/>
          <w:szCs w:val="24"/>
        </w:rPr>
        <w:t>u</w:t>
      </w:r>
      <w:r w:rsidRPr="004D033B">
        <w:rPr>
          <w:rFonts w:ascii="Times New Roman" w:eastAsia="Times New Roman" w:hAnsi="Times New Roman" w:cs="Times New Roman"/>
          <w:sz w:val="24"/>
          <w:szCs w:val="24"/>
        </w:rPr>
        <w:t>rs, the</w:t>
      </w:r>
      <w:r w:rsidRPr="004D033B">
        <w:rPr>
          <w:rFonts w:ascii="Times New Roman" w:eastAsia="Times New Roman" w:hAnsi="Times New Roman" w:cs="Times New Roman"/>
          <w:spacing w:val="1"/>
          <w:sz w:val="24"/>
          <w:szCs w:val="24"/>
        </w:rPr>
        <w:t xml:space="preserve"> SS</w:t>
      </w:r>
      <w:r w:rsidRPr="004D033B">
        <w:rPr>
          <w:rFonts w:ascii="Times New Roman" w:eastAsia="Times New Roman" w:hAnsi="Times New Roman" w:cs="Times New Roman"/>
          <w:sz w:val="24"/>
          <w:szCs w:val="24"/>
        </w:rPr>
        <w:t xml:space="preserve">C </w:t>
      </w:r>
      <w:r w:rsidRPr="004D033B">
        <w:rPr>
          <w:rFonts w:ascii="Times New Roman" w:eastAsia="Times New Roman" w:hAnsi="Times New Roman" w:cs="Times New Roman"/>
          <w:spacing w:val="-1"/>
          <w:sz w:val="24"/>
          <w:szCs w:val="24"/>
        </w:rPr>
        <w:t>(</w:t>
      </w:r>
      <w:r w:rsidRPr="004D033B">
        <w:rPr>
          <w:rFonts w:ascii="Times New Roman" w:eastAsia="Times New Roman" w:hAnsi="Times New Roman" w:cs="Times New Roman"/>
          <w:spacing w:val="1"/>
          <w:sz w:val="24"/>
          <w:szCs w:val="24"/>
        </w:rPr>
        <w:t>S</w:t>
      </w:r>
      <w:r w:rsidRPr="004D033B">
        <w:rPr>
          <w:rFonts w:ascii="Times New Roman" w:eastAsia="Times New Roman" w:hAnsi="Times New Roman" w:cs="Times New Roman"/>
          <w:sz w:val="24"/>
          <w:szCs w:val="24"/>
        </w:rPr>
        <w:t>tude</w:t>
      </w:r>
      <w:r w:rsidRPr="004D033B">
        <w:rPr>
          <w:rFonts w:ascii="Times New Roman" w:eastAsia="Times New Roman" w:hAnsi="Times New Roman" w:cs="Times New Roman"/>
          <w:spacing w:val="2"/>
          <w:sz w:val="24"/>
          <w:szCs w:val="24"/>
        </w:rPr>
        <w:t>n</w:t>
      </w:r>
      <w:r w:rsidRPr="004D033B">
        <w:rPr>
          <w:rFonts w:ascii="Times New Roman" w:eastAsia="Times New Roman" w:hAnsi="Times New Roman" w:cs="Times New Roman"/>
          <w:sz w:val="24"/>
          <w:szCs w:val="24"/>
        </w:rPr>
        <w:t xml:space="preserve">t </w:t>
      </w:r>
      <w:r w:rsidRPr="004D033B">
        <w:rPr>
          <w:rFonts w:ascii="Times New Roman" w:eastAsia="Times New Roman" w:hAnsi="Times New Roman" w:cs="Times New Roman"/>
          <w:spacing w:val="1"/>
          <w:sz w:val="24"/>
          <w:szCs w:val="24"/>
        </w:rPr>
        <w:t>C</w:t>
      </w:r>
      <w:r w:rsidRPr="004D033B">
        <w:rPr>
          <w:rFonts w:ascii="Times New Roman" w:eastAsia="Times New Roman" w:hAnsi="Times New Roman" w:cs="Times New Roman"/>
          <w:spacing w:val="-1"/>
          <w:sz w:val="24"/>
          <w:szCs w:val="24"/>
        </w:rPr>
        <w:t>e</w:t>
      </w:r>
      <w:r w:rsidRPr="004D033B">
        <w:rPr>
          <w:rFonts w:ascii="Times New Roman" w:eastAsia="Times New Roman" w:hAnsi="Times New Roman" w:cs="Times New Roman"/>
          <w:sz w:val="24"/>
          <w:szCs w:val="24"/>
        </w:rPr>
        <w:t>nter</w:t>
      </w:r>
      <w:r w:rsidRPr="004D033B">
        <w:rPr>
          <w:rFonts w:ascii="Times New Roman" w:eastAsia="Times New Roman" w:hAnsi="Times New Roman" w:cs="Times New Roman"/>
          <w:spacing w:val="-1"/>
          <w:sz w:val="24"/>
          <w:szCs w:val="24"/>
        </w:rPr>
        <w:t xml:space="preserve"> </w:t>
      </w:r>
      <w:r w:rsidRPr="004D033B">
        <w:rPr>
          <w:rFonts w:ascii="Times New Roman" w:eastAsia="Times New Roman" w:hAnsi="Times New Roman" w:cs="Times New Roman"/>
          <w:sz w:val="24"/>
          <w:szCs w:val="24"/>
        </w:rPr>
        <w:t>2</w:t>
      </w:r>
      <w:r w:rsidRPr="00590591">
        <w:rPr>
          <w:rFonts w:ascii="Times New Roman" w:eastAsia="Times New Roman" w:hAnsi="Times New Roman" w:cs="Times New Roman"/>
          <w:spacing w:val="-1"/>
          <w:position w:val="11"/>
          <w:sz w:val="16"/>
          <w:szCs w:val="16"/>
        </w:rPr>
        <w:t>nd</w:t>
      </w:r>
      <w:r w:rsidRPr="004D033B">
        <w:rPr>
          <w:rFonts w:ascii="Times New Roman" w:eastAsia="Times New Roman" w:hAnsi="Times New Roman" w:cs="Times New Roman"/>
          <w:spacing w:val="19"/>
          <w:position w:val="11"/>
          <w:sz w:val="24"/>
          <w:szCs w:val="24"/>
        </w:rPr>
        <w:t xml:space="preserve"> </w:t>
      </w:r>
      <w:r w:rsidRPr="004D033B">
        <w:rPr>
          <w:rFonts w:ascii="Times New Roman" w:eastAsia="Times New Roman" w:hAnsi="Times New Roman" w:cs="Times New Roman"/>
          <w:sz w:val="24"/>
          <w:szCs w:val="24"/>
        </w:rPr>
        <w:t>floo</w:t>
      </w:r>
      <w:r w:rsidRPr="004D033B">
        <w:rPr>
          <w:rFonts w:ascii="Times New Roman" w:eastAsia="Times New Roman" w:hAnsi="Times New Roman" w:cs="Times New Roman"/>
          <w:spacing w:val="-1"/>
          <w:sz w:val="24"/>
          <w:szCs w:val="24"/>
        </w:rPr>
        <w:t>r</w:t>
      </w:r>
      <w:r w:rsidRPr="004D03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STEM Center (IC 319)</w:t>
      </w:r>
      <w:r w:rsidRPr="004D033B">
        <w:rPr>
          <w:rFonts w:ascii="Times New Roman" w:eastAsia="Times New Roman" w:hAnsi="Times New Roman" w:cs="Times New Roman"/>
          <w:sz w:val="24"/>
          <w:szCs w:val="24"/>
        </w:rPr>
        <w:t xml:space="preserve"> are </w:t>
      </w:r>
      <w:r w:rsidRPr="004D033B">
        <w:rPr>
          <w:rFonts w:ascii="Times New Roman" w:eastAsia="Times New Roman" w:hAnsi="Times New Roman" w:cs="Times New Roman"/>
          <w:spacing w:val="-1"/>
          <w:sz w:val="24"/>
          <w:szCs w:val="24"/>
        </w:rPr>
        <w:t>a</w:t>
      </w:r>
      <w:r w:rsidRPr="004D033B">
        <w:rPr>
          <w:rFonts w:ascii="Times New Roman" w:eastAsia="Times New Roman" w:hAnsi="Times New Roman" w:cs="Times New Roman"/>
          <w:sz w:val="24"/>
          <w:szCs w:val="24"/>
        </w:rPr>
        <w:t>v</w:t>
      </w:r>
      <w:r w:rsidRPr="004D033B">
        <w:rPr>
          <w:rFonts w:ascii="Times New Roman" w:eastAsia="Times New Roman" w:hAnsi="Times New Roman" w:cs="Times New Roman"/>
          <w:spacing w:val="-1"/>
          <w:sz w:val="24"/>
          <w:szCs w:val="24"/>
        </w:rPr>
        <w:t>a</w:t>
      </w:r>
      <w:r w:rsidRPr="004D033B">
        <w:rPr>
          <w:rFonts w:ascii="Times New Roman" w:eastAsia="Times New Roman" w:hAnsi="Times New Roman" w:cs="Times New Roman"/>
          <w:sz w:val="24"/>
          <w:szCs w:val="24"/>
        </w:rPr>
        <w:t>i</w:t>
      </w:r>
      <w:r w:rsidRPr="004D033B">
        <w:rPr>
          <w:rFonts w:ascii="Times New Roman" w:eastAsia="Times New Roman" w:hAnsi="Times New Roman" w:cs="Times New Roman"/>
          <w:spacing w:val="1"/>
          <w:sz w:val="24"/>
          <w:szCs w:val="24"/>
        </w:rPr>
        <w:t>l</w:t>
      </w:r>
      <w:r w:rsidRPr="004D033B">
        <w:rPr>
          <w:rFonts w:ascii="Times New Roman" w:eastAsia="Times New Roman" w:hAnsi="Times New Roman" w:cs="Times New Roman"/>
          <w:spacing w:val="-1"/>
          <w:sz w:val="24"/>
          <w:szCs w:val="24"/>
        </w:rPr>
        <w:t>a</w:t>
      </w:r>
      <w:r w:rsidRPr="004D033B">
        <w:rPr>
          <w:rFonts w:ascii="Times New Roman" w:eastAsia="Times New Roman" w:hAnsi="Times New Roman" w:cs="Times New Roman"/>
          <w:sz w:val="24"/>
          <w:szCs w:val="24"/>
        </w:rPr>
        <w:t>ble</w:t>
      </w:r>
      <w:r w:rsidRPr="004D033B">
        <w:rPr>
          <w:rFonts w:ascii="Times New Roman" w:eastAsia="Times New Roman" w:hAnsi="Times New Roman" w:cs="Times New Roman"/>
          <w:spacing w:val="2"/>
          <w:sz w:val="24"/>
          <w:szCs w:val="24"/>
        </w:rPr>
        <w:t xml:space="preserve"> </w:t>
      </w:r>
      <w:r w:rsidRPr="004D033B">
        <w:rPr>
          <w:rFonts w:ascii="Times New Roman" w:eastAsia="Times New Roman" w:hAnsi="Times New Roman" w:cs="Times New Roman"/>
          <w:sz w:val="24"/>
          <w:szCs w:val="24"/>
        </w:rPr>
        <w:t>for</w:t>
      </w:r>
      <w:r w:rsidRPr="004D033B">
        <w:rPr>
          <w:rFonts w:ascii="Times New Roman" w:eastAsia="Times New Roman" w:hAnsi="Times New Roman" w:cs="Times New Roman"/>
          <w:spacing w:val="-1"/>
          <w:sz w:val="24"/>
          <w:szCs w:val="24"/>
        </w:rPr>
        <w:t xml:space="preserve"> </w:t>
      </w:r>
      <w:r w:rsidRPr="004D033B">
        <w:rPr>
          <w:rFonts w:ascii="Times New Roman" w:eastAsia="Times New Roman" w:hAnsi="Times New Roman" w:cs="Times New Roman"/>
          <w:sz w:val="24"/>
          <w:szCs w:val="24"/>
        </w:rPr>
        <w:t>tu</w:t>
      </w:r>
      <w:r w:rsidRPr="004D033B">
        <w:rPr>
          <w:rFonts w:ascii="Times New Roman" w:eastAsia="Times New Roman" w:hAnsi="Times New Roman" w:cs="Times New Roman"/>
          <w:spacing w:val="3"/>
          <w:sz w:val="24"/>
          <w:szCs w:val="24"/>
        </w:rPr>
        <w:t>t</w:t>
      </w:r>
      <w:r w:rsidRPr="004D033B">
        <w:rPr>
          <w:rFonts w:ascii="Times New Roman" w:eastAsia="Times New Roman" w:hAnsi="Times New Roman" w:cs="Times New Roman"/>
          <w:sz w:val="24"/>
          <w:szCs w:val="24"/>
        </w:rPr>
        <w:t>o</w:t>
      </w:r>
      <w:r w:rsidRPr="004D033B">
        <w:rPr>
          <w:rFonts w:ascii="Times New Roman" w:eastAsia="Times New Roman" w:hAnsi="Times New Roman" w:cs="Times New Roman"/>
          <w:spacing w:val="-1"/>
          <w:sz w:val="24"/>
          <w:szCs w:val="24"/>
        </w:rPr>
        <w:t>r</w:t>
      </w:r>
      <w:r w:rsidRPr="004D033B">
        <w:rPr>
          <w:rFonts w:ascii="Times New Roman" w:eastAsia="Times New Roman" w:hAnsi="Times New Roman" w:cs="Times New Roman"/>
          <w:sz w:val="24"/>
          <w:szCs w:val="24"/>
        </w:rPr>
        <w:t>ing</w:t>
      </w:r>
      <w:r w:rsidRPr="004D033B">
        <w:rPr>
          <w:rFonts w:ascii="Times New Roman" w:eastAsia="Times New Roman" w:hAnsi="Times New Roman" w:cs="Times New Roman"/>
          <w:spacing w:val="-2"/>
          <w:sz w:val="24"/>
          <w:szCs w:val="24"/>
        </w:rPr>
        <w:t xml:space="preserve"> </w:t>
      </w:r>
      <w:r w:rsidRPr="004D033B">
        <w:rPr>
          <w:rFonts w:ascii="Times New Roman" w:eastAsia="Times New Roman" w:hAnsi="Times New Roman" w:cs="Times New Roman"/>
          <w:spacing w:val="-1"/>
          <w:sz w:val="24"/>
          <w:szCs w:val="24"/>
        </w:rPr>
        <w:t>a</w:t>
      </w:r>
      <w:r w:rsidRPr="004D033B">
        <w:rPr>
          <w:rFonts w:ascii="Times New Roman" w:eastAsia="Times New Roman" w:hAnsi="Times New Roman" w:cs="Times New Roman"/>
          <w:sz w:val="24"/>
          <w:szCs w:val="24"/>
        </w:rPr>
        <w:t>ss</w:t>
      </w:r>
      <w:r w:rsidRPr="004D033B">
        <w:rPr>
          <w:rFonts w:ascii="Times New Roman" w:eastAsia="Times New Roman" w:hAnsi="Times New Roman" w:cs="Times New Roman"/>
          <w:spacing w:val="1"/>
          <w:sz w:val="24"/>
          <w:szCs w:val="24"/>
        </w:rPr>
        <w:t>i</w:t>
      </w:r>
      <w:r w:rsidRPr="004D033B">
        <w:rPr>
          <w:rFonts w:ascii="Times New Roman" w:eastAsia="Times New Roman" w:hAnsi="Times New Roman" w:cs="Times New Roman"/>
          <w:sz w:val="24"/>
          <w:szCs w:val="24"/>
        </w:rPr>
        <w:t>sta</w:t>
      </w:r>
      <w:r w:rsidRPr="004D033B">
        <w:rPr>
          <w:rFonts w:ascii="Times New Roman" w:eastAsia="Times New Roman" w:hAnsi="Times New Roman" w:cs="Times New Roman"/>
          <w:spacing w:val="2"/>
          <w:sz w:val="24"/>
          <w:szCs w:val="24"/>
        </w:rPr>
        <w:t>n</w:t>
      </w:r>
      <w:r w:rsidRPr="004D033B">
        <w:rPr>
          <w:rFonts w:ascii="Times New Roman" w:eastAsia="Times New Roman" w:hAnsi="Times New Roman" w:cs="Times New Roman"/>
          <w:spacing w:val="-1"/>
          <w:sz w:val="24"/>
          <w:szCs w:val="24"/>
        </w:rPr>
        <w:t>ce</w:t>
      </w:r>
      <w:r w:rsidRPr="004D033B">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Also c</w:t>
      </w:r>
      <w:r w:rsidRPr="004D033B">
        <w:rPr>
          <w:rFonts w:ascii="Times New Roman" w:eastAsia="Times New Roman" w:hAnsi="Times New Roman" w:cs="Times New Roman"/>
          <w:sz w:val="24"/>
          <w:szCs w:val="24"/>
        </w:rPr>
        <w:t>onsid</w:t>
      </w:r>
      <w:r w:rsidRPr="004D033B">
        <w:rPr>
          <w:rFonts w:ascii="Times New Roman" w:eastAsia="Times New Roman" w:hAnsi="Times New Roman" w:cs="Times New Roman"/>
          <w:spacing w:val="-1"/>
          <w:sz w:val="24"/>
          <w:szCs w:val="24"/>
        </w:rPr>
        <w:t>e</w:t>
      </w:r>
      <w:r w:rsidRPr="004D033B">
        <w:rPr>
          <w:rFonts w:ascii="Times New Roman" w:eastAsia="Times New Roman" w:hAnsi="Times New Roman" w:cs="Times New Roman"/>
          <w:sz w:val="24"/>
          <w:szCs w:val="24"/>
        </w:rPr>
        <w:t xml:space="preserve">r </w:t>
      </w:r>
      <w:r w:rsidRPr="004D033B">
        <w:rPr>
          <w:rFonts w:ascii="Times New Roman" w:eastAsia="Times New Roman" w:hAnsi="Times New Roman" w:cs="Times New Roman"/>
          <w:spacing w:val="-1"/>
          <w:sz w:val="24"/>
          <w:szCs w:val="24"/>
        </w:rPr>
        <w:t>c</w:t>
      </w:r>
      <w:r w:rsidRPr="004D033B">
        <w:rPr>
          <w:rFonts w:ascii="Times New Roman" w:eastAsia="Times New Roman" w:hAnsi="Times New Roman" w:cs="Times New Roman"/>
          <w:sz w:val="24"/>
          <w:szCs w:val="24"/>
        </w:rPr>
        <w:t>re</w:t>
      </w:r>
      <w:r w:rsidRPr="004D033B">
        <w:rPr>
          <w:rFonts w:ascii="Times New Roman" w:eastAsia="Times New Roman" w:hAnsi="Times New Roman" w:cs="Times New Roman"/>
          <w:spacing w:val="-1"/>
          <w:sz w:val="24"/>
          <w:szCs w:val="24"/>
        </w:rPr>
        <w:t>a</w:t>
      </w:r>
      <w:r w:rsidRPr="004D033B">
        <w:rPr>
          <w:rFonts w:ascii="Times New Roman" w:eastAsia="Times New Roman" w:hAnsi="Times New Roman" w:cs="Times New Roman"/>
          <w:spacing w:val="1"/>
          <w:sz w:val="24"/>
          <w:szCs w:val="24"/>
        </w:rPr>
        <w:t>t</w:t>
      </w:r>
      <w:r w:rsidRPr="004D033B">
        <w:rPr>
          <w:rFonts w:ascii="Times New Roman" w:eastAsia="Times New Roman" w:hAnsi="Times New Roman" w:cs="Times New Roman"/>
          <w:sz w:val="24"/>
          <w:szCs w:val="24"/>
        </w:rPr>
        <w:t>ing a</w:t>
      </w:r>
      <w:r w:rsidRPr="004D033B">
        <w:rPr>
          <w:rFonts w:ascii="Times New Roman" w:eastAsia="Times New Roman" w:hAnsi="Times New Roman" w:cs="Times New Roman"/>
          <w:spacing w:val="-1"/>
          <w:sz w:val="24"/>
          <w:szCs w:val="24"/>
        </w:rPr>
        <w:t xml:space="preserve"> </w:t>
      </w:r>
      <w:r w:rsidRPr="004D033B">
        <w:rPr>
          <w:rFonts w:ascii="Times New Roman" w:eastAsia="Times New Roman" w:hAnsi="Times New Roman" w:cs="Times New Roman"/>
          <w:sz w:val="24"/>
          <w:szCs w:val="24"/>
        </w:rPr>
        <w:t>stu</w:t>
      </w:r>
      <w:r w:rsidRPr="004D033B">
        <w:rPr>
          <w:rFonts w:ascii="Times New Roman" w:eastAsia="Times New Roman" w:hAnsi="Times New Roman" w:cs="Times New Roman"/>
          <w:spacing w:val="3"/>
          <w:sz w:val="24"/>
          <w:szCs w:val="24"/>
        </w:rPr>
        <w:t>d</w:t>
      </w:r>
      <w:r w:rsidRPr="004D033B">
        <w:rPr>
          <w:rFonts w:ascii="Times New Roman" w:eastAsia="Times New Roman" w:hAnsi="Times New Roman" w:cs="Times New Roman"/>
          <w:sz w:val="24"/>
          <w:szCs w:val="24"/>
        </w:rPr>
        <w:t>y</w:t>
      </w:r>
      <w:r w:rsidRPr="004D033B">
        <w:rPr>
          <w:rFonts w:ascii="Times New Roman" w:eastAsia="Times New Roman" w:hAnsi="Times New Roman" w:cs="Times New Roman"/>
          <w:spacing w:val="-2"/>
          <w:sz w:val="24"/>
          <w:szCs w:val="24"/>
        </w:rPr>
        <w:t xml:space="preserve"> g</w:t>
      </w:r>
      <w:r w:rsidRPr="004D033B">
        <w:rPr>
          <w:rFonts w:ascii="Times New Roman" w:eastAsia="Times New Roman" w:hAnsi="Times New Roman" w:cs="Times New Roman"/>
          <w:sz w:val="24"/>
          <w:szCs w:val="24"/>
        </w:rPr>
        <w:t>roup</w:t>
      </w:r>
      <w:r w:rsidRPr="004D033B">
        <w:rPr>
          <w:rFonts w:ascii="Times New Roman" w:eastAsia="Times New Roman" w:hAnsi="Times New Roman" w:cs="Times New Roman"/>
          <w:spacing w:val="1"/>
          <w:sz w:val="24"/>
          <w:szCs w:val="24"/>
        </w:rPr>
        <w:t xml:space="preserve"> </w:t>
      </w:r>
      <w:r w:rsidRPr="004D033B">
        <w:rPr>
          <w:rFonts w:ascii="Times New Roman" w:eastAsia="Times New Roman" w:hAnsi="Times New Roman" w:cs="Times New Roman"/>
          <w:sz w:val="24"/>
          <w:szCs w:val="24"/>
        </w:rPr>
        <w:t>with f</w:t>
      </w:r>
      <w:r w:rsidRPr="004D033B">
        <w:rPr>
          <w:rFonts w:ascii="Times New Roman" w:eastAsia="Times New Roman" w:hAnsi="Times New Roman" w:cs="Times New Roman"/>
          <w:spacing w:val="-1"/>
          <w:sz w:val="24"/>
          <w:szCs w:val="24"/>
        </w:rPr>
        <w:t>e</w:t>
      </w:r>
      <w:r w:rsidRPr="004D033B">
        <w:rPr>
          <w:rFonts w:ascii="Times New Roman" w:eastAsia="Times New Roman" w:hAnsi="Times New Roman" w:cs="Times New Roman"/>
          <w:sz w:val="24"/>
          <w:szCs w:val="24"/>
        </w:rPr>
        <w:t>l</w:t>
      </w:r>
      <w:r w:rsidRPr="004D033B">
        <w:rPr>
          <w:rFonts w:ascii="Times New Roman" w:eastAsia="Times New Roman" w:hAnsi="Times New Roman" w:cs="Times New Roman"/>
          <w:spacing w:val="1"/>
          <w:sz w:val="24"/>
          <w:szCs w:val="24"/>
        </w:rPr>
        <w:t>l</w:t>
      </w:r>
      <w:r w:rsidRPr="004D033B">
        <w:rPr>
          <w:rFonts w:ascii="Times New Roman" w:eastAsia="Times New Roman" w:hAnsi="Times New Roman" w:cs="Times New Roman"/>
          <w:sz w:val="24"/>
          <w:szCs w:val="24"/>
        </w:rPr>
        <w:t xml:space="preserve">ow </w:t>
      </w:r>
      <w:r w:rsidRPr="004D033B">
        <w:rPr>
          <w:rFonts w:ascii="Times New Roman" w:eastAsia="Times New Roman" w:hAnsi="Times New Roman" w:cs="Times New Roman"/>
          <w:spacing w:val="-1"/>
          <w:sz w:val="24"/>
          <w:szCs w:val="24"/>
        </w:rPr>
        <w:t>c</w:t>
      </w:r>
      <w:r w:rsidRPr="004D033B">
        <w:rPr>
          <w:rFonts w:ascii="Times New Roman" w:eastAsia="Times New Roman" w:hAnsi="Times New Roman" w:cs="Times New Roman"/>
          <w:sz w:val="24"/>
          <w:szCs w:val="24"/>
        </w:rPr>
        <w:t>las</w:t>
      </w:r>
      <w:r w:rsidRPr="004D033B">
        <w:rPr>
          <w:rFonts w:ascii="Times New Roman" w:eastAsia="Times New Roman" w:hAnsi="Times New Roman" w:cs="Times New Roman"/>
          <w:spacing w:val="2"/>
          <w:sz w:val="24"/>
          <w:szCs w:val="24"/>
        </w:rPr>
        <w:t>s</w:t>
      </w:r>
      <w:r w:rsidRPr="004D033B">
        <w:rPr>
          <w:rFonts w:ascii="Times New Roman" w:eastAsia="Times New Roman" w:hAnsi="Times New Roman" w:cs="Times New Roman"/>
          <w:sz w:val="24"/>
          <w:szCs w:val="24"/>
        </w:rPr>
        <w:t>mat</w:t>
      </w:r>
      <w:r w:rsidRPr="004D033B">
        <w:rPr>
          <w:rFonts w:ascii="Times New Roman" w:eastAsia="Times New Roman" w:hAnsi="Times New Roman" w:cs="Times New Roman"/>
          <w:spacing w:val="-1"/>
          <w:sz w:val="24"/>
          <w:szCs w:val="24"/>
        </w:rPr>
        <w:t>e</w:t>
      </w:r>
      <w:r w:rsidRPr="004D033B">
        <w:rPr>
          <w:rFonts w:ascii="Times New Roman" w:eastAsia="Times New Roman" w:hAnsi="Times New Roman" w:cs="Times New Roman"/>
          <w:sz w:val="24"/>
          <w:szCs w:val="24"/>
        </w:rPr>
        <w:t>s.</w:t>
      </w:r>
    </w:p>
    <w:p w14:paraId="5CA3620E" w14:textId="77777777" w:rsidR="00E47D1A" w:rsidRDefault="00E47D1A" w:rsidP="00E47D1A">
      <w:pPr>
        <w:spacing w:after="0" w:line="200" w:lineRule="exact"/>
        <w:rPr>
          <w:sz w:val="20"/>
          <w:szCs w:val="20"/>
        </w:rPr>
      </w:pPr>
    </w:p>
    <w:p w14:paraId="02F5AB46" w14:textId="77777777" w:rsidR="00E47D1A" w:rsidRPr="000D6900" w:rsidRDefault="00E47D1A" w:rsidP="00E47D1A">
      <w:pPr>
        <w:pStyle w:val="ListParagraph"/>
        <w:numPr>
          <w:ilvl w:val="0"/>
          <w:numId w:val="1"/>
        </w:numPr>
        <w:tabs>
          <w:tab w:val="left" w:pos="360"/>
          <w:tab w:val="left" w:pos="720"/>
          <w:tab w:val="left" w:pos="1080"/>
          <w:tab w:val="left" w:pos="1260"/>
        </w:tabs>
        <w:spacing w:after="0" w:line="240" w:lineRule="auto"/>
        <w:ind w:left="720"/>
        <w:rPr>
          <w:rFonts w:cstheme="minorHAnsi"/>
          <w:b/>
          <w:szCs w:val="24"/>
        </w:rPr>
      </w:pPr>
      <w:r w:rsidRPr="000D6900">
        <w:rPr>
          <w:rFonts w:cstheme="minorHAnsi"/>
          <w:b/>
        </w:rPr>
        <w:t>How You Can Accomplish Goals in This and Other Courses:</w:t>
      </w:r>
      <w:r w:rsidRPr="000D6900">
        <w:rPr>
          <w:rFonts w:cstheme="minorHAnsi"/>
        </w:rPr>
        <w:t xml:space="preserve"> </w:t>
      </w:r>
    </w:p>
    <w:p w14:paraId="25B85D65" w14:textId="1C0BFB36" w:rsidR="00E47D1A" w:rsidRPr="000D6900" w:rsidRDefault="00E47D1A" w:rsidP="00E47D1A">
      <w:pPr>
        <w:tabs>
          <w:tab w:val="left" w:pos="360"/>
          <w:tab w:val="left" w:pos="720"/>
          <w:tab w:val="left" w:pos="1080"/>
          <w:tab w:val="left" w:pos="1260"/>
        </w:tabs>
        <w:spacing w:after="0"/>
        <w:ind w:left="1080" w:hanging="1080"/>
        <w:rPr>
          <w:rFonts w:cstheme="minorHAnsi"/>
        </w:rPr>
      </w:pPr>
      <w:r w:rsidRPr="000D6900">
        <w:rPr>
          <w:rFonts w:cstheme="minorHAnsi"/>
        </w:rPr>
        <w:tab/>
      </w:r>
      <w:r w:rsidRPr="000D6900">
        <w:rPr>
          <w:rFonts w:cstheme="minorHAnsi"/>
        </w:rPr>
        <w:tab/>
        <w:t>1.</w:t>
      </w:r>
      <w:r w:rsidRPr="000D6900">
        <w:rPr>
          <w:rFonts w:cstheme="minorHAnsi"/>
        </w:rPr>
        <w:tab/>
        <w:t>Prepare for</w:t>
      </w:r>
      <w:r w:rsidR="001E70B0">
        <w:rPr>
          <w:rFonts w:cstheme="minorHAnsi"/>
        </w:rPr>
        <w:t xml:space="preserve"> our participative</w:t>
      </w:r>
      <w:r w:rsidRPr="000D6900">
        <w:rPr>
          <w:rFonts w:cstheme="minorHAnsi"/>
        </w:rPr>
        <w:t xml:space="preserve"> lecture</w:t>
      </w:r>
      <w:r w:rsidR="001E70B0">
        <w:rPr>
          <w:rFonts w:cstheme="minorHAnsi"/>
        </w:rPr>
        <w:t>s</w:t>
      </w:r>
      <w:r w:rsidRPr="000D6900">
        <w:rPr>
          <w:rFonts w:cstheme="minorHAnsi"/>
        </w:rPr>
        <w:t>. Read the textbook and do the examples there (do not just look at how the book did it). Do any worksheets or other lecture preparation activities. Look over the previous lecture notes right before class.</w:t>
      </w:r>
    </w:p>
    <w:p w14:paraId="2CE3B1AE" w14:textId="77777777" w:rsidR="00E47D1A" w:rsidRPr="000D6900" w:rsidRDefault="00E47D1A" w:rsidP="00E47D1A">
      <w:pPr>
        <w:tabs>
          <w:tab w:val="left" w:pos="360"/>
          <w:tab w:val="left" w:pos="720"/>
          <w:tab w:val="left" w:pos="1080"/>
          <w:tab w:val="left" w:pos="1260"/>
        </w:tabs>
        <w:spacing w:after="0"/>
        <w:ind w:left="1080" w:hanging="1080"/>
        <w:rPr>
          <w:rFonts w:cstheme="minorHAnsi"/>
        </w:rPr>
      </w:pPr>
      <w:r w:rsidRPr="000D6900">
        <w:rPr>
          <w:rFonts w:cstheme="minorHAnsi"/>
        </w:rPr>
        <w:tab/>
      </w:r>
      <w:r w:rsidRPr="000D6900">
        <w:rPr>
          <w:rFonts w:cstheme="minorHAnsi"/>
        </w:rPr>
        <w:tab/>
        <w:t>2.</w:t>
      </w:r>
      <w:r w:rsidRPr="000D6900">
        <w:rPr>
          <w:rFonts w:cstheme="minorHAnsi"/>
        </w:rPr>
        <w:tab/>
        <w:t>Actively participate in the lecture. Ask questions.</w:t>
      </w:r>
    </w:p>
    <w:p w14:paraId="36241D5A" w14:textId="77777777" w:rsidR="00E47D1A" w:rsidRPr="000D6900" w:rsidRDefault="00E47D1A" w:rsidP="00E47D1A">
      <w:pPr>
        <w:tabs>
          <w:tab w:val="left" w:pos="360"/>
          <w:tab w:val="left" w:pos="720"/>
          <w:tab w:val="left" w:pos="1080"/>
          <w:tab w:val="left" w:pos="1260"/>
        </w:tabs>
        <w:spacing w:after="0"/>
        <w:ind w:left="1080" w:hanging="1080"/>
        <w:rPr>
          <w:rFonts w:cstheme="minorHAnsi"/>
        </w:rPr>
      </w:pPr>
      <w:r w:rsidRPr="000D6900">
        <w:rPr>
          <w:rFonts w:cstheme="minorHAnsi"/>
        </w:rPr>
        <w:tab/>
      </w:r>
      <w:r w:rsidRPr="000D6900">
        <w:rPr>
          <w:rFonts w:cstheme="minorHAnsi"/>
        </w:rPr>
        <w:tab/>
        <w:t>3.</w:t>
      </w:r>
      <w:r w:rsidRPr="000D6900">
        <w:rPr>
          <w:rFonts w:cstheme="minorHAnsi"/>
        </w:rPr>
        <w:tab/>
        <w:t>Review the lecture. Read over your notes as soon as possible after the lecture. Where needed restate your notes so they make more sense to you.</w:t>
      </w:r>
    </w:p>
    <w:p w14:paraId="2286E7EE" w14:textId="77777777" w:rsidR="00E47D1A" w:rsidRPr="000D6900" w:rsidRDefault="00E47D1A" w:rsidP="00E47D1A">
      <w:pPr>
        <w:tabs>
          <w:tab w:val="left" w:pos="360"/>
          <w:tab w:val="left" w:pos="720"/>
          <w:tab w:val="left" w:pos="1080"/>
          <w:tab w:val="left" w:pos="1260"/>
        </w:tabs>
        <w:spacing w:after="0"/>
        <w:ind w:left="1080" w:hanging="1080"/>
        <w:rPr>
          <w:rFonts w:cstheme="minorHAnsi"/>
        </w:rPr>
      </w:pPr>
      <w:r w:rsidRPr="000D6900">
        <w:rPr>
          <w:rFonts w:cstheme="minorHAnsi"/>
        </w:rPr>
        <w:tab/>
      </w:r>
      <w:r w:rsidRPr="000D6900">
        <w:rPr>
          <w:rFonts w:cstheme="minorHAnsi"/>
        </w:rPr>
        <w:tab/>
        <w:t>4.</w:t>
      </w:r>
      <w:r w:rsidRPr="000D6900">
        <w:rPr>
          <w:rFonts w:cstheme="minorHAnsi"/>
        </w:rPr>
        <w:tab/>
        <w:t>Study mathematical concepts a little each day. Being able to solve the problems is not enough. Explain ideas and how you solve problems as if you were teaching a class. Memorizing formulas and rules, understanding why they are true will help.</w:t>
      </w:r>
    </w:p>
    <w:p w14:paraId="2C7C4DF5" w14:textId="77777777" w:rsidR="00E47D1A" w:rsidRPr="000D6900" w:rsidRDefault="00E47D1A" w:rsidP="00E47D1A">
      <w:pPr>
        <w:tabs>
          <w:tab w:val="left" w:pos="360"/>
          <w:tab w:val="left" w:pos="720"/>
          <w:tab w:val="left" w:pos="1080"/>
          <w:tab w:val="left" w:pos="1260"/>
        </w:tabs>
        <w:spacing w:after="0"/>
        <w:ind w:left="1080" w:hanging="1080"/>
        <w:rPr>
          <w:rFonts w:cstheme="minorHAnsi"/>
        </w:rPr>
      </w:pPr>
      <w:r w:rsidRPr="000D6900">
        <w:rPr>
          <w:rFonts w:cstheme="minorHAnsi"/>
        </w:rPr>
        <w:lastRenderedPageBreak/>
        <w:tab/>
      </w:r>
      <w:r w:rsidRPr="000D6900">
        <w:rPr>
          <w:rFonts w:cstheme="minorHAnsi"/>
        </w:rPr>
        <w:tab/>
        <w:t>5.</w:t>
      </w:r>
      <w:r w:rsidRPr="000D6900">
        <w:rPr>
          <w:rFonts w:cstheme="minorHAnsi"/>
        </w:rPr>
        <w:tab/>
        <w:t>Do the homework. Complete all the problems, not just the ones you already know how to solve. Work on the problems without looking at examples from online videos or books; your goal is to learn math, not to learn how to copy material from a video. Check your work. Do not enter an answer unless you are certain it is correct.</w:t>
      </w:r>
    </w:p>
    <w:p w14:paraId="37C78832" w14:textId="77777777" w:rsidR="00E47D1A" w:rsidRPr="000D6900" w:rsidRDefault="00E47D1A" w:rsidP="00E47D1A">
      <w:pPr>
        <w:tabs>
          <w:tab w:val="left" w:pos="360"/>
          <w:tab w:val="left" w:pos="720"/>
          <w:tab w:val="left" w:pos="1080"/>
          <w:tab w:val="left" w:pos="1260"/>
        </w:tabs>
        <w:spacing w:after="0"/>
        <w:ind w:left="1080" w:hanging="1080"/>
        <w:rPr>
          <w:rFonts w:cstheme="minorHAnsi"/>
        </w:rPr>
      </w:pPr>
      <w:r w:rsidRPr="000D6900">
        <w:rPr>
          <w:rFonts w:cstheme="minorHAnsi"/>
        </w:rPr>
        <w:tab/>
      </w:r>
      <w:r w:rsidRPr="000D6900">
        <w:rPr>
          <w:rFonts w:cstheme="minorHAnsi"/>
        </w:rPr>
        <w:tab/>
        <w:t>6.</w:t>
      </w:r>
      <w:r w:rsidRPr="000D6900">
        <w:rPr>
          <w:rFonts w:cstheme="minorHAnsi"/>
        </w:rPr>
        <w:tab/>
        <w:t xml:space="preserve">Use resources. The student success center (SSC), professor student hours or review sessions, and student study groups can help you clarify things that are hard to understand and learn challenging concepts. </w:t>
      </w:r>
    </w:p>
    <w:p w14:paraId="7CC0B7FB" w14:textId="77777777" w:rsidR="00E47D1A" w:rsidRPr="000D6900" w:rsidRDefault="00E47D1A" w:rsidP="00E47D1A">
      <w:pPr>
        <w:tabs>
          <w:tab w:val="left" w:pos="360"/>
          <w:tab w:val="left" w:pos="720"/>
          <w:tab w:val="left" w:pos="1080"/>
          <w:tab w:val="left" w:pos="1260"/>
        </w:tabs>
        <w:spacing w:after="0"/>
        <w:ind w:left="1080" w:hanging="1080"/>
        <w:rPr>
          <w:rFonts w:cstheme="minorHAnsi"/>
        </w:rPr>
      </w:pPr>
      <w:r w:rsidRPr="000D6900">
        <w:rPr>
          <w:rFonts w:cstheme="minorHAnsi"/>
        </w:rPr>
        <w:tab/>
      </w:r>
      <w:r w:rsidRPr="000D6900">
        <w:rPr>
          <w:rFonts w:cstheme="minorHAnsi"/>
        </w:rPr>
        <w:tab/>
        <w:t>7.</w:t>
      </w:r>
      <w:r w:rsidRPr="000D6900">
        <w:rPr>
          <w:rFonts w:cstheme="minorHAnsi"/>
        </w:rPr>
        <w:tab/>
        <w:t>Prepare for quizzes and exams. Make your own study guides. Make sure to get 8 hours of sleep the night before an exam.</w:t>
      </w:r>
    </w:p>
    <w:p w14:paraId="085F25E0" w14:textId="77777777" w:rsidR="00E47D1A" w:rsidRPr="000D6900" w:rsidRDefault="00E47D1A" w:rsidP="00E47D1A">
      <w:pPr>
        <w:tabs>
          <w:tab w:val="left" w:pos="360"/>
          <w:tab w:val="left" w:pos="720"/>
          <w:tab w:val="left" w:pos="1080"/>
          <w:tab w:val="left" w:pos="1260"/>
        </w:tabs>
        <w:spacing w:after="0"/>
        <w:ind w:left="1080" w:hanging="1080"/>
        <w:rPr>
          <w:rFonts w:cstheme="minorHAnsi"/>
        </w:rPr>
      </w:pPr>
      <w:r w:rsidRPr="000D6900">
        <w:rPr>
          <w:rFonts w:cstheme="minorHAnsi"/>
        </w:rPr>
        <w:tab/>
      </w:r>
      <w:r w:rsidRPr="000D6900">
        <w:rPr>
          <w:rFonts w:cstheme="minorHAnsi"/>
        </w:rPr>
        <w:tab/>
        <w:t>8.</w:t>
      </w:r>
      <w:r w:rsidRPr="000D6900">
        <w:rPr>
          <w:rFonts w:cstheme="minorHAnsi"/>
        </w:rPr>
        <w:tab/>
        <w:t>Monitor your progress. If things are not going well, ask your professor for suggestions as soon as possible. Do not wait until the week before an exam.</w:t>
      </w:r>
      <w:r>
        <w:rPr>
          <w:rFonts w:cstheme="minorHAnsi"/>
        </w:rPr>
        <w:br/>
      </w:r>
    </w:p>
    <w:p w14:paraId="453CC86F" w14:textId="77777777" w:rsidR="00E47D1A" w:rsidRPr="000D6900" w:rsidRDefault="00E47D1A" w:rsidP="00E47D1A">
      <w:pPr>
        <w:pStyle w:val="ListParagraph"/>
        <w:numPr>
          <w:ilvl w:val="0"/>
          <w:numId w:val="1"/>
        </w:numPr>
        <w:tabs>
          <w:tab w:val="left" w:pos="-576"/>
          <w:tab w:val="left" w:pos="360"/>
        </w:tabs>
        <w:spacing w:after="0" w:line="240" w:lineRule="auto"/>
        <w:ind w:left="720"/>
        <w:rPr>
          <w:rFonts w:cstheme="minorHAnsi"/>
          <w:szCs w:val="24"/>
        </w:rPr>
      </w:pPr>
      <w:r w:rsidRPr="000D6900">
        <w:rPr>
          <w:rFonts w:cstheme="minorHAnsi"/>
          <w:b/>
          <w:szCs w:val="24"/>
        </w:rPr>
        <w:t>Skills You Need to Succeed in College:</w:t>
      </w:r>
      <w:r w:rsidRPr="000D6900">
        <w:rPr>
          <w:rFonts w:cstheme="minorHAnsi"/>
          <w:szCs w:val="24"/>
        </w:rPr>
        <w:t xml:space="preserve"> </w:t>
      </w:r>
    </w:p>
    <w:p w14:paraId="47E21DCB" w14:textId="77777777" w:rsidR="00E47D1A" w:rsidRPr="000D6900" w:rsidRDefault="00E47D1A" w:rsidP="00E47D1A">
      <w:pPr>
        <w:tabs>
          <w:tab w:val="left" w:pos="-576"/>
          <w:tab w:val="left" w:pos="360"/>
          <w:tab w:val="left" w:pos="720"/>
          <w:tab w:val="left" w:pos="1080"/>
        </w:tabs>
        <w:spacing w:after="0"/>
        <w:ind w:left="1080" w:hanging="720"/>
        <w:rPr>
          <w:rFonts w:cstheme="minorHAnsi"/>
        </w:rPr>
      </w:pPr>
      <w:r w:rsidRPr="000D6900">
        <w:rPr>
          <w:rFonts w:cstheme="minorHAnsi"/>
        </w:rPr>
        <w:tab/>
        <w:t>1.</w:t>
      </w:r>
      <w:r w:rsidRPr="000D6900">
        <w:rPr>
          <w:rFonts w:cstheme="minorHAnsi"/>
        </w:rPr>
        <w:tab/>
        <w:t>Health management. Get enough sleep, water, nutrition, and exercise. Manage stress.</w:t>
      </w:r>
    </w:p>
    <w:p w14:paraId="489DDBEC" w14:textId="77777777" w:rsidR="00E47D1A" w:rsidRPr="000D6900" w:rsidRDefault="00E47D1A" w:rsidP="00E47D1A">
      <w:pPr>
        <w:tabs>
          <w:tab w:val="left" w:pos="-576"/>
          <w:tab w:val="left" w:pos="360"/>
          <w:tab w:val="left" w:pos="720"/>
          <w:tab w:val="left" w:pos="1080"/>
        </w:tabs>
        <w:spacing w:after="0"/>
        <w:ind w:left="1080" w:hanging="720"/>
        <w:rPr>
          <w:rFonts w:cstheme="minorHAnsi"/>
        </w:rPr>
      </w:pPr>
      <w:r w:rsidRPr="000D6900">
        <w:rPr>
          <w:rFonts w:cstheme="minorHAnsi"/>
        </w:rPr>
        <w:tab/>
        <w:t>2.</w:t>
      </w:r>
      <w:r w:rsidRPr="000D6900">
        <w:rPr>
          <w:rFonts w:cstheme="minorHAnsi"/>
        </w:rPr>
        <w:tab/>
        <w:t>Time management. Schedule 1 – 2 hours for studying math each day. Keep track of deadlines.</w:t>
      </w:r>
    </w:p>
    <w:p w14:paraId="6B0ACB24" w14:textId="77777777" w:rsidR="00E47D1A" w:rsidRPr="000D6900" w:rsidRDefault="00E47D1A" w:rsidP="00E47D1A">
      <w:pPr>
        <w:tabs>
          <w:tab w:val="left" w:pos="-576"/>
          <w:tab w:val="left" w:pos="360"/>
          <w:tab w:val="left" w:pos="720"/>
          <w:tab w:val="left" w:pos="1080"/>
        </w:tabs>
        <w:spacing w:after="0"/>
        <w:ind w:left="1080" w:hanging="720"/>
        <w:rPr>
          <w:rFonts w:cstheme="minorHAnsi"/>
        </w:rPr>
      </w:pPr>
      <w:r w:rsidRPr="000D6900">
        <w:rPr>
          <w:rFonts w:cstheme="minorHAnsi"/>
        </w:rPr>
        <w:tab/>
        <w:t>3.</w:t>
      </w:r>
      <w:r w:rsidRPr="000D6900">
        <w:rPr>
          <w:rFonts w:cstheme="minorHAnsi"/>
        </w:rPr>
        <w:tab/>
        <w:t>Strong work ethic. Learning math is a major commitment.</w:t>
      </w:r>
    </w:p>
    <w:p w14:paraId="18201F30" w14:textId="77777777" w:rsidR="00E47D1A" w:rsidRPr="000D6900" w:rsidRDefault="00E47D1A" w:rsidP="00E47D1A">
      <w:pPr>
        <w:tabs>
          <w:tab w:val="left" w:pos="-576"/>
          <w:tab w:val="left" w:pos="360"/>
          <w:tab w:val="left" w:pos="720"/>
          <w:tab w:val="left" w:pos="1080"/>
        </w:tabs>
        <w:spacing w:after="0"/>
        <w:ind w:left="1080" w:hanging="720"/>
        <w:rPr>
          <w:rFonts w:cstheme="minorHAnsi"/>
        </w:rPr>
      </w:pPr>
      <w:r w:rsidRPr="000D6900">
        <w:rPr>
          <w:rFonts w:cstheme="minorHAnsi"/>
        </w:rPr>
        <w:tab/>
        <w:t>4.</w:t>
      </w:r>
      <w:r w:rsidRPr="000D6900">
        <w:rPr>
          <w:rFonts w:cstheme="minorHAnsi"/>
        </w:rPr>
        <w:tab/>
        <w:t>Curiosity. Even when the material seems boring, ask yourself why things work the way they do.</w:t>
      </w:r>
    </w:p>
    <w:p w14:paraId="235938B3" w14:textId="77777777" w:rsidR="00E47D1A" w:rsidRPr="000D6900" w:rsidRDefault="00E47D1A" w:rsidP="00E47D1A">
      <w:pPr>
        <w:tabs>
          <w:tab w:val="left" w:pos="-576"/>
          <w:tab w:val="left" w:pos="360"/>
          <w:tab w:val="left" w:pos="720"/>
          <w:tab w:val="left" w:pos="1080"/>
        </w:tabs>
        <w:spacing w:after="0"/>
        <w:ind w:left="1080" w:hanging="720"/>
        <w:rPr>
          <w:rFonts w:cstheme="minorHAnsi"/>
        </w:rPr>
      </w:pPr>
      <w:r w:rsidRPr="000D6900">
        <w:rPr>
          <w:rFonts w:cstheme="minorHAnsi"/>
        </w:rPr>
        <w:tab/>
        <w:t>5.</w:t>
      </w:r>
      <w:r w:rsidRPr="000D6900">
        <w:rPr>
          <w:rFonts w:cstheme="minorHAnsi"/>
        </w:rPr>
        <w:tab/>
        <w:t>Adaptability. If you treat this course as a harder version of high school, you will be much less successful.</w:t>
      </w:r>
    </w:p>
    <w:p w14:paraId="30E0F0B6" w14:textId="77777777" w:rsidR="00E47D1A" w:rsidRPr="000D6900" w:rsidRDefault="00E47D1A" w:rsidP="00E47D1A">
      <w:pPr>
        <w:tabs>
          <w:tab w:val="left" w:pos="-576"/>
          <w:tab w:val="left" w:pos="360"/>
          <w:tab w:val="left" w:pos="720"/>
          <w:tab w:val="left" w:pos="1080"/>
        </w:tabs>
        <w:spacing w:after="0"/>
        <w:ind w:left="1080" w:hanging="720"/>
        <w:rPr>
          <w:rFonts w:cstheme="minorHAnsi"/>
        </w:rPr>
      </w:pPr>
      <w:r w:rsidRPr="000D6900">
        <w:rPr>
          <w:rFonts w:cstheme="minorHAnsi"/>
        </w:rPr>
        <w:tab/>
        <w:t>6.</w:t>
      </w:r>
      <w:r w:rsidRPr="000D6900">
        <w:rPr>
          <w:rFonts w:cstheme="minorHAnsi"/>
        </w:rPr>
        <w:tab/>
        <w:t>Using resources. Asking questions and visiting the Student Success Center (SSC) are signs that your education matters enough to you to take advantage of every available opportunity.</w:t>
      </w:r>
    </w:p>
    <w:p w14:paraId="407F4D1C" w14:textId="77777777" w:rsidR="00E47D1A" w:rsidRDefault="00E47D1A" w:rsidP="00E47D1A">
      <w:pPr>
        <w:tabs>
          <w:tab w:val="left" w:pos="-576"/>
          <w:tab w:val="left" w:pos="360"/>
          <w:tab w:val="left" w:pos="720"/>
          <w:tab w:val="left" w:pos="1080"/>
        </w:tabs>
        <w:spacing w:after="0"/>
        <w:ind w:left="1080" w:hanging="720"/>
        <w:rPr>
          <w:rFonts w:cstheme="minorHAnsi"/>
        </w:rPr>
      </w:pPr>
      <w:r w:rsidRPr="000D6900">
        <w:rPr>
          <w:rFonts w:cstheme="minorHAnsi"/>
        </w:rPr>
        <w:tab/>
        <w:t>7.</w:t>
      </w:r>
      <w:r w:rsidRPr="000D6900">
        <w:rPr>
          <w:rFonts w:cstheme="minorHAnsi"/>
        </w:rPr>
        <w:tab/>
        <w:t>Self-awareness. Honestly assess which concepts you understand and which require more work. Keep track of what studying techniques work best for you.</w:t>
      </w:r>
    </w:p>
    <w:p w14:paraId="56B1EFFA" w14:textId="77777777" w:rsidR="00537F60" w:rsidRDefault="00E47D1A" w:rsidP="00537F60">
      <w:pPr>
        <w:tabs>
          <w:tab w:val="left" w:pos="-576"/>
          <w:tab w:val="left" w:pos="360"/>
          <w:tab w:val="left" w:pos="720"/>
          <w:tab w:val="left" w:pos="1080"/>
        </w:tabs>
        <w:spacing w:after="0"/>
        <w:ind w:left="1080" w:hanging="720"/>
        <w:rPr>
          <w:rFonts w:ascii="Calibri" w:hAnsi="Calibri"/>
          <w:b/>
          <w:sz w:val="24"/>
          <w:szCs w:val="24"/>
        </w:rPr>
      </w:pPr>
      <w:r w:rsidRPr="000D6900">
        <w:rPr>
          <w:rFonts w:cstheme="minorHAnsi"/>
        </w:rPr>
        <w:tab/>
        <w:t>8.</w:t>
      </w:r>
      <w:r w:rsidRPr="000D6900">
        <w:rPr>
          <w:rFonts w:cstheme="minorHAnsi"/>
        </w:rPr>
        <w:tab/>
        <w:t>High expectations. Do not settle for anything less than your best.</w:t>
      </w:r>
    </w:p>
    <w:p w14:paraId="0B1382C9" w14:textId="77777777" w:rsidR="00E47D1A" w:rsidRPr="003A694E" w:rsidRDefault="00E47D1A" w:rsidP="00E47D1A">
      <w:pPr>
        <w:pStyle w:val="ListParagraph"/>
        <w:widowControl w:val="0"/>
        <w:numPr>
          <w:ilvl w:val="0"/>
          <w:numId w:val="5"/>
        </w:numPr>
        <w:autoSpaceDE w:val="0"/>
        <w:autoSpaceDN w:val="0"/>
        <w:adjustRightInd w:val="0"/>
        <w:spacing w:before="100" w:beforeAutospacing="1" w:after="100" w:afterAutospacing="1"/>
        <w:rPr>
          <w:rFonts w:eastAsia="MS Mincho"/>
          <w:b/>
          <w:color w:val="000000"/>
        </w:rPr>
      </w:pPr>
      <w:r w:rsidRPr="003A694E">
        <w:rPr>
          <w:rFonts w:eastAsia="MS Mincho"/>
          <w:b/>
          <w:color w:val="000000"/>
        </w:rPr>
        <w:t>Keys to Success in this class:</w:t>
      </w:r>
      <w:r w:rsidRPr="003A694E">
        <w:rPr>
          <w:rFonts w:eastAsia="MS Mincho"/>
          <w:b/>
          <w:color w:val="000000"/>
        </w:rPr>
        <w:tab/>
      </w:r>
      <w:r w:rsidRPr="003A694E">
        <w:rPr>
          <w:bCs/>
        </w:rPr>
        <w:br/>
      </w:r>
      <w:r w:rsidRPr="003A694E">
        <w:rPr>
          <w:rFonts w:eastAsia="MS Mincho"/>
          <w:color w:val="000000"/>
        </w:rPr>
        <w:t>(1) Have a goal for this class. Make this class a priority. You can succeed in this class!</w:t>
      </w:r>
      <w:r w:rsidRPr="003A694E">
        <w:rPr>
          <w:rFonts w:eastAsia="MS Mincho"/>
          <w:color w:val="000000"/>
        </w:rPr>
        <w:tab/>
      </w:r>
      <w:r w:rsidRPr="003A694E">
        <w:rPr>
          <w:bCs/>
        </w:rPr>
        <w:br/>
      </w:r>
      <w:r w:rsidRPr="003A694E">
        <w:rPr>
          <w:rFonts w:eastAsia="MS Mincho"/>
          <w:color w:val="000000"/>
        </w:rPr>
        <w:t>(2) Be on time every day. Don’t miss class; when you must, communicate to your instructors.</w:t>
      </w:r>
      <w:r w:rsidRPr="003A694E">
        <w:rPr>
          <w:rFonts w:eastAsia="MS Mincho"/>
          <w:color w:val="000000"/>
        </w:rPr>
        <w:br/>
        <w:t>(3) Review class notes just before and just after class.</w:t>
      </w:r>
      <w:r w:rsidRPr="003A694E">
        <w:rPr>
          <w:rFonts w:eastAsia="MS Mincho"/>
          <w:color w:val="000000"/>
        </w:rPr>
        <w:br/>
        <w:t>(4) Read the text. Study the examples. Keep up with the pace of the class.</w:t>
      </w:r>
      <w:r w:rsidRPr="003A694E">
        <w:rPr>
          <w:rFonts w:eastAsia="MS Mincho"/>
          <w:color w:val="000000"/>
        </w:rPr>
        <w:br/>
        <w:t xml:space="preserve">(5) Practice, practice, and then practice some more. Do homework as soon as possible after class. </w:t>
      </w:r>
      <w:r w:rsidRPr="003A694E">
        <w:rPr>
          <w:rFonts w:eastAsia="MS Mincho"/>
          <w:color w:val="000000"/>
        </w:rPr>
        <w:br/>
        <w:t>(6) Ask questions. You have the right; asking questions shows you care and will often help others.</w:t>
      </w:r>
      <w:r w:rsidRPr="003A694E">
        <w:rPr>
          <w:rFonts w:eastAsia="MS Mincho"/>
          <w:color w:val="000000"/>
        </w:rPr>
        <w:tab/>
      </w:r>
      <w:r w:rsidRPr="003A694E">
        <w:rPr>
          <w:rFonts w:eastAsia="MS Mincho"/>
          <w:color w:val="000000"/>
        </w:rPr>
        <w:br/>
        <w:t>(7) Read the directions carefully. On tests, start by “unloading” important formulas and concepts.</w:t>
      </w:r>
      <w:r w:rsidRPr="003A694E">
        <w:rPr>
          <w:rFonts w:eastAsia="MS Mincho"/>
          <w:color w:val="000000"/>
        </w:rPr>
        <w:br/>
        <w:t>(8) Actively listen in class. Take good notes.</w:t>
      </w:r>
      <w:r w:rsidRPr="003A694E">
        <w:rPr>
          <w:rFonts w:eastAsia="MS Mincho"/>
          <w:color w:val="000000"/>
        </w:rPr>
        <w:tab/>
      </w:r>
      <w:r w:rsidRPr="003A694E">
        <w:rPr>
          <w:rFonts w:eastAsia="MS Mincho"/>
          <w:color w:val="000000"/>
        </w:rPr>
        <w:br/>
        <w:t>(9) Use our tutoring center whenever you need help. Don’t let things snowball.</w:t>
      </w:r>
      <w:r w:rsidRPr="003A694E">
        <w:rPr>
          <w:rFonts w:eastAsia="MS Mincho"/>
          <w:color w:val="000000"/>
        </w:rPr>
        <w:tab/>
      </w:r>
      <w:r w:rsidRPr="003A694E">
        <w:rPr>
          <w:rFonts w:eastAsia="MS Mincho"/>
          <w:color w:val="000000"/>
        </w:rPr>
        <w:br/>
        <w:t>(10) Correct any mistakes you make on quizzes and tests.</w:t>
      </w:r>
      <w:r w:rsidRPr="003A694E">
        <w:rPr>
          <w:bCs/>
        </w:rPr>
        <w:br/>
      </w:r>
      <w:r w:rsidRPr="003A694E">
        <w:rPr>
          <w:rFonts w:eastAsia="MS Mincho"/>
          <w:color w:val="000000"/>
        </w:rPr>
        <w:t>(11) Be a lifelong learner. Live and learn! Rise to the challenge of college-level mathematics!</w:t>
      </w:r>
      <w:r>
        <w:rPr>
          <w:rFonts w:eastAsia="MS Mincho"/>
          <w:color w:val="000000"/>
        </w:rPr>
        <w:br/>
      </w:r>
    </w:p>
    <w:p w14:paraId="068D1B1C" w14:textId="77777777" w:rsidR="00E47D1A" w:rsidRPr="007B546E" w:rsidRDefault="00E47D1A" w:rsidP="00E47D1A">
      <w:pPr>
        <w:pStyle w:val="ListParagraph"/>
        <w:numPr>
          <w:ilvl w:val="0"/>
          <w:numId w:val="5"/>
        </w:numPr>
        <w:spacing w:before="100" w:beforeAutospacing="1" w:after="100" w:afterAutospacing="1"/>
      </w:pPr>
      <w:r w:rsidRPr="003A694E">
        <w:rPr>
          <w:i/>
        </w:rPr>
        <w:t>Other tips:</w:t>
      </w:r>
      <w:r w:rsidRPr="007B546E">
        <w:t xml:space="preserve">                                                                               </w:t>
      </w:r>
      <w:r w:rsidRPr="003A694E">
        <w:rPr>
          <w:i/>
        </w:rPr>
        <w:br/>
      </w:r>
      <w:r w:rsidRPr="007B546E">
        <w:t xml:space="preserve">Prepare for class. Read every page of the section that is to be covered in class at the next class </w:t>
      </w:r>
      <w:r w:rsidRPr="007B546E">
        <w:lastRenderedPageBreak/>
        <w:t xml:space="preserve">meeting. If nothing else, look at each topic heading and every diagram to at least have a clue about what is to be covered. Shortly after class, do all homework assigned and have a written list of questions about anything you don’t completely understand. Pace yourself by doing SOMETHING each day - without skipping a day.                                                </w:t>
      </w:r>
    </w:p>
    <w:p w14:paraId="6E55BC96" w14:textId="77777777" w:rsidR="00E47D1A" w:rsidRPr="007B546E" w:rsidRDefault="00E47D1A" w:rsidP="00E47D1A">
      <w:pPr>
        <w:pStyle w:val="ListParagraph"/>
        <w:numPr>
          <w:ilvl w:val="0"/>
          <w:numId w:val="5"/>
        </w:numPr>
        <w:spacing w:before="100" w:beforeAutospacing="1" w:after="100" w:afterAutospacing="1"/>
      </w:pPr>
      <w:r w:rsidRPr="007B546E">
        <w:t>Take notes in class. Get plenty of exercise and rest. Eat properly. Be on time. Turn your cell phone off (not “vibrate”). Focus. Get your questions answered. Only write down the highlights of the class time – not every word. If you cannot attend class for some reason, please get someone else’s notes. Read over your notes. Fill in any extras that you recall from class time.</w:t>
      </w:r>
    </w:p>
    <w:p w14:paraId="6A30C844" w14:textId="77777777" w:rsidR="00E47D1A" w:rsidRPr="003A694E" w:rsidRDefault="00E47D1A" w:rsidP="00E47D1A">
      <w:pPr>
        <w:pStyle w:val="ListParagraph"/>
        <w:numPr>
          <w:ilvl w:val="0"/>
          <w:numId w:val="5"/>
        </w:numPr>
        <w:spacing w:before="100" w:beforeAutospacing="1" w:after="100" w:afterAutospacing="1"/>
        <w:rPr>
          <w:i/>
        </w:rPr>
      </w:pPr>
      <w:r w:rsidRPr="007B546E">
        <w:t>Keep all homework and classroom notes organized in some way: for example, a 3-ring or spiral bound notebook. Keep the proposed schedule in the front of your notebook.</w:t>
      </w:r>
    </w:p>
    <w:p w14:paraId="6C7FC99E" w14:textId="39A52C23" w:rsidR="00E47D1A" w:rsidRPr="003A694E" w:rsidRDefault="00E47D1A" w:rsidP="00E47D1A">
      <w:pPr>
        <w:pStyle w:val="ListParagraph"/>
        <w:widowControl w:val="0"/>
        <w:numPr>
          <w:ilvl w:val="0"/>
          <w:numId w:val="5"/>
        </w:numPr>
        <w:autoSpaceDE w:val="0"/>
        <w:autoSpaceDN w:val="0"/>
        <w:adjustRightInd w:val="0"/>
        <w:spacing w:before="100" w:beforeAutospacing="1" w:after="100" w:afterAutospacing="1"/>
        <w:rPr>
          <w:bCs/>
        </w:rPr>
      </w:pPr>
      <w:r w:rsidRPr="003A694E">
        <w:rPr>
          <w:rFonts w:eastAsia="MS Mincho"/>
        </w:rPr>
        <w:t>Studying for an exam requires practice. If possible, you should try a sample timed test (with no help) the day before the real exam. The painful reality of this exercise will show you what to study more. Cramming everything in one day is like eating all your meals for a month on the last day. It doesn’t work! A little bit each day works much better.</w:t>
      </w:r>
    </w:p>
    <w:p w14:paraId="7D66A855" w14:textId="77777777" w:rsidR="00E47D1A" w:rsidRPr="003A694E" w:rsidRDefault="00E47D1A" w:rsidP="00E47D1A">
      <w:pPr>
        <w:pStyle w:val="ListParagraph"/>
        <w:widowControl w:val="0"/>
        <w:numPr>
          <w:ilvl w:val="0"/>
          <w:numId w:val="5"/>
        </w:numPr>
        <w:autoSpaceDE w:val="0"/>
        <w:autoSpaceDN w:val="0"/>
        <w:adjustRightInd w:val="0"/>
        <w:spacing w:before="100" w:beforeAutospacing="1" w:after="100" w:afterAutospacing="1"/>
        <w:rPr>
          <w:b/>
          <w:i/>
          <w:iCs/>
        </w:rPr>
      </w:pPr>
      <w:r w:rsidRPr="003A694E">
        <w:rPr>
          <w:b/>
        </w:rPr>
        <w:t>A final few words:</w:t>
      </w:r>
      <w:r w:rsidRPr="003A694E">
        <w:rPr>
          <w:b/>
        </w:rPr>
        <w:tab/>
      </w:r>
      <w:r w:rsidRPr="003A694E">
        <w:rPr>
          <w:b/>
        </w:rPr>
        <w:br/>
      </w:r>
      <w:r w:rsidRPr="003A694E">
        <w:rPr>
          <w:b/>
          <w:i/>
          <w:iCs/>
        </w:rPr>
        <w:t xml:space="preserve">Treat this class like any job; take deadlines seriously. </w:t>
      </w:r>
    </w:p>
    <w:p w14:paraId="6654C17C" w14:textId="38273872" w:rsidR="00E47D1A" w:rsidRPr="003A694E" w:rsidRDefault="00E47D1A" w:rsidP="00E47D1A">
      <w:pPr>
        <w:pStyle w:val="ListParagraph"/>
        <w:widowControl w:val="0"/>
        <w:autoSpaceDE w:val="0"/>
        <w:autoSpaceDN w:val="0"/>
        <w:adjustRightInd w:val="0"/>
        <w:spacing w:before="100" w:beforeAutospacing="1" w:after="100" w:afterAutospacing="1"/>
        <w:rPr>
          <w:b/>
          <w:i/>
          <w:iCs/>
        </w:rPr>
      </w:pPr>
      <w:r w:rsidRPr="003A694E">
        <w:rPr>
          <w:b/>
          <w:i/>
          <w:iCs/>
        </w:rPr>
        <w:t xml:space="preserve">The schedule below is tentative but will give you a good idea of our </w:t>
      </w:r>
      <w:r w:rsidR="002C08B6">
        <w:rPr>
          <w:b/>
          <w:i/>
          <w:iCs/>
        </w:rPr>
        <w:t xml:space="preserve">expected </w:t>
      </w:r>
      <w:r w:rsidRPr="003A694E">
        <w:rPr>
          <w:b/>
          <w:i/>
          <w:iCs/>
        </w:rPr>
        <w:t xml:space="preserve">pace. </w:t>
      </w:r>
    </w:p>
    <w:p w14:paraId="5C8F8E95" w14:textId="77777777" w:rsidR="00E47D1A" w:rsidRPr="003A694E" w:rsidRDefault="00E47D1A" w:rsidP="00E47D1A">
      <w:pPr>
        <w:pStyle w:val="ListParagraph"/>
        <w:spacing w:before="1" w:after="0" w:line="280" w:lineRule="exact"/>
        <w:rPr>
          <w:sz w:val="28"/>
          <w:szCs w:val="28"/>
        </w:rPr>
      </w:pPr>
      <w:r w:rsidRPr="003A694E">
        <w:rPr>
          <w:b/>
          <w:i/>
          <w:iCs/>
        </w:rPr>
        <w:t xml:space="preserve">Keep up with your homework &amp; studies; </w:t>
      </w:r>
      <w:r w:rsidRPr="000A074E">
        <w:rPr>
          <w:b/>
          <w:i/>
          <w:iCs/>
        </w:rPr>
        <w:t>you can do this!</w:t>
      </w:r>
      <w:r w:rsidRPr="003A694E">
        <w:rPr>
          <w:b/>
          <w:i/>
          <w:iCs/>
        </w:rPr>
        <w:br/>
      </w:r>
    </w:p>
    <w:p w14:paraId="1C22379D" w14:textId="77777777" w:rsidR="007F5C8E" w:rsidRDefault="00E47D1A" w:rsidP="0074577A">
      <w:pPr>
        <w:spacing w:after="0" w:line="240" w:lineRule="auto"/>
        <w:ind w:right="210"/>
        <w:jc w:val="center"/>
        <w:rPr>
          <w:rFonts w:ascii="Times New Roman" w:eastAsia="Times New Roman" w:hAnsi="Times New Roman" w:cs="Times New Roman"/>
          <w:b/>
          <w:bCs/>
          <w:spacing w:val="1"/>
          <w:sz w:val="24"/>
          <w:szCs w:val="24"/>
        </w:rPr>
      </w:pPr>
      <w:r>
        <w:rPr>
          <w:rFonts w:ascii="Times New Roman" w:eastAsia="Times New Roman" w:hAnsi="Times New Roman" w:cs="Times New Roman"/>
          <w:b/>
          <w:bCs/>
          <w:sz w:val="24"/>
          <w:szCs w:val="24"/>
        </w:rPr>
        <w:t>NOTE: 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is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2"/>
          <w:sz w:val="24"/>
          <w:szCs w:val="24"/>
        </w:rPr>
        <w:t>y</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at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isc</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tion of</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the inst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 xml:space="preserve">ith </w:t>
      </w:r>
      <w:r w:rsidR="006E7C07">
        <w:rPr>
          <w:rFonts w:ascii="Times New Roman" w:eastAsia="Times New Roman" w:hAnsi="Times New Roman" w:cs="Times New Roman"/>
          <w:b/>
          <w:bCs/>
          <w:sz w:val="24"/>
          <w:szCs w:val="24"/>
        </w:rPr>
        <w:t xml:space="preserve">clear communication to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c</w:t>
      </w:r>
      <w:r>
        <w:rPr>
          <w:rFonts w:ascii="Times New Roman" w:eastAsia="Times New Roman" w:hAnsi="Times New Roman" w:cs="Times New Roman"/>
          <w:b/>
          <w:bCs/>
          <w:sz w:val="24"/>
          <w:szCs w:val="24"/>
        </w:rPr>
        <w:t>las</w:t>
      </w:r>
      <w:r w:rsidR="0074577A">
        <w:rPr>
          <w:rFonts w:ascii="Times New Roman" w:eastAsia="Times New Roman" w:hAnsi="Times New Roman" w:cs="Times New Roman"/>
          <w:b/>
          <w:bCs/>
          <w:spacing w:val="1"/>
          <w:sz w:val="24"/>
          <w:szCs w:val="24"/>
        </w:rPr>
        <w:t>s.</w:t>
      </w:r>
    </w:p>
    <w:p w14:paraId="45900D19" w14:textId="77777777" w:rsidR="00152F36" w:rsidRDefault="00152F36" w:rsidP="00152F36">
      <w:pPr>
        <w:pStyle w:val="NormalWeb"/>
        <w:spacing w:before="0" w:beforeAutospacing="0" w:after="0" w:afterAutospacing="0"/>
        <w:rPr>
          <w:rFonts w:ascii="Calibri" w:hAnsi="Calibri"/>
          <w:b/>
          <w:color w:val="4472C4" w:themeColor="accent1"/>
          <w:sz w:val="22"/>
          <w:szCs w:val="22"/>
        </w:rPr>
      </w:pPr>
      <w:r w:rsidRPr="008C60AC">
        <w:rPr>
          <w:rFonts w:ascii="Calibri" w:hAnsi="Calibri"/>
          <w:b/>
          <w:color w:val="4472C4" w:themeColor="accent1"/>
          <w:sz w:val="22"/>
          <w:szCs w:val="22"/>
        </w:rPr>
        <w:t>COURSE CALENDAR:</w:t>
      </w:r>
    </w:p>
    <w:p w14:paraId="7548565D" w14:textId="77777777" w:rsidR="00B332E5" w:rsidRPr="006B5A90" w:rsidRDefault="00B332E5" w:rsidP="00B332E5">
      <w:pPr>
        <w:spacing w:line="256" w:lineRule="auto"/>
        <w:jc w:val="center"/>
        <w:rPr>
          <w:rFonts w:eastAsia="Calibri"/>
          <w:b/>
        </w:rPr>
      </w:pPr>
      <w:r w:rsidRPr="006B5A90">
        <w:rPr>
          <w:rFonts w:eastAsia="Calibri"/>
          <w:b/>
        </w:rPr>
        <w:t>Fall 2024 Tentative Schedule</w:t>
      </w:r>
      <w:r w:rsidRPr="006B5A90">
        <w:rPr>
          <w:rFonts w:eastAsia="Calibri"/>
          <w:b/>
        </w:rPr>
        <w:br/>
        <w:t>MATH 3003-A (CRN 1587) Data Analysis, Probability, CGI &amp; Connections for Elementary Education Majors</w:t>
      </w:r>
      <w:r w:rsidRPr="006B5A90">
        <w:rPr>
          <w:rFonts w:eastAsia="Calibri"/>
          <w:b/>
        </w:rPr>
        <w:br/>
        <w:t xml:space="preserve">Tuesdays &amp; Thursdays 3:30 – 4:45 PM in IC 222 </w:t>
      </w:r>
      <w:r w:rsidRPr="006B5A90">
        <w:rPr>
          <w:rFonts w:eastAsia="Calibri"/>
          <w:b/>
        </w:rPr>
        <w:tab/>
      </w:r>
    </w:p>
    <w:tbl>
      <w:tblPr>
        <w:tblpPr w:leftFromText="180" w:rightFromText="180" w:bottomFromText="200" w:vertAnchor="text" w:horzAnchor="page" w:tblpX="829" w:tblpY="1"/>
        <w:tblOverlap w:val="neve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3983"/>
        <w:gridCol w:w="5577"/>
      </w:tblGrid>
      <w:tr w:rsidR="00B332E5" w:rsidRPr="006B5A90" w14:paraId="5B23E272" w14:textId="77777777" w:rsidTr="00AE3B1E">
        <w:trPr>
          <w:trHeight w:val="260"/>
        </w:trPr>
        <w:tc>
          <w:tcPr>
            <w:tcW w:w="1075" w:type="dxa"/>
            <w:tcBorders>
              <w:top w:val="single" w:sz="4" w:space="0" w:color="auto"/>
              <w:left w:val="single" w:sz="4" w:space="0" w:color="auto"/>
              <w:bottom w:val="single" w:sz="4" w:space="0" w:color="auto"/>
              <w:right w:val="single" w:sz="4" w:space="0" w:color="auto"/>
            </w:tcBorders>
            <w:hideMark/>
          </w:tcPr>
          <w:p w14:paraId="73262A03" w14:textId="77777777" w:rsidR="00B332E5" w:rsidRPr="006B5A90" w:rsidRDefault="00B332E5" w:rsidP="00164BAA">
            <w:pPr>
              <w:spacing w:line="256" w:lineRule="auto"/>
              <w:rPr>
                <w:rFonts w:eastAsia="Calibri"/>
                <w:b/>
              </w:rPr>
            </w:pPr>
            <w:r w:rsidRPr="006B5A90">
              <w:rPr>
                <w:rFonts w:eastAsia="Calibri"/>
                <w:b/>
              </w:rPr>
              <w:t>MONTH</w:t>
            </w:r>
          </w:p>
        </w:tc>
        <w:tc>
          <w:tcPr>
            <w:tcW w:w="3983" w:type="dxa"/>
            <w:tcBorders>
              <w:top w:val="single" w:sz="4" w:space="0" w:color="auto"/>
              <w:left w:val="single" w:sz="4" w:space="0" w:color="auto"/>
              <w:bottom w:val="single" w:sz="4" w:space="0" w:color="auto"/>
              <w:right w:val="single" w:sz="4" w:space="0" w:color="auto"/>
            </w:tcBorders>
            <w:hideMark/>
          </w:tcPr>
          <w:p w14:paraId="1A26BB97" w14:textId="77777777" w:rsidR="00B332E5" w:rsidRPr="006B5A90" w:rsidRDefault="00B332E5" w:rsidP="00164BAA">
            <w:pPr>
              <w:spacing w:line="256" w:lineRule="auto"/>
              <w:rPr>
                <w:rFonts w:eastAsia="Calibri"/>
                <w:b/>
              </w:rPr>
            </w:pPr>
            <w:r w:rsidRPr="006B5A90">
              <w:rPr>
                <w:rFonts w:eastAsia="Calibri"/>
                <w:b/>
              </w:rPr>
              <w:t>TUESDAY</w:t>
            </w:r>
          </w:p>
        </w:tc>
        <w:tc>
          <w:tcPr>
            <w:tcW w:w="5577" w:type="dxa"/>
            <w:tcBorders>
              <w:top w:val="single" w:sz="4" w:space="0" w:color="auto"/>
              <w:left w:val="single" w:sz="4" w:space="0" w:color="auto"/>
              <w:bottom w:val="single" w:sz="4" w:space="0" w:color="auto"/>
              <w:right w:val="single" w:sz="4" w:space="0" w:color="auto"/>
            </w:tcBorders>
            <w:hideMark/>
          </w:tcPr>
          <w:p w14:paraId="5AF74521" w14:textId="77777777" w:rsidR="00B332E5" w:rsidRPr="006B5A90" w:rsidRDefault="00B332E5" w:rsidP="00164BAA">
            <w:pPr>
              <w:spacing w:line="256" w:lineRule="auto"/>
              <w:rPr>
                <w:rFonts w:eastAsia="Calibri"/>
                <w:b/>
              </w:rPr>
            </w:pPr>
            <w:r w:rsidRPr="006B5A90">
              <w:rPr>
                <w:rFonts w:eastAsia="Calibri"/>
                <w:b/>
              </w:rPr>
              <w:t>THURSDAY</w:t>
            </w:r>
          </w:p>
        </w:tc>
      </w:tr>
      <w:tr w:rsidR="00B332E5" w:rsidRPr="006B5A90" w14:paraId="6EF82488" w14:textId="77777777" w:rsidTr="00AE3B1E">
        <w:trPr>
          <w:trHeight w:val="899"/>
        </w:trPr>
        <w:tc>
          <w:tcPr>
            <w:tcW w:w="1075" w:type="dxa"/>
            <w:tcBorders>
              <w:top w:val="single" w:sz="4" w:space="0" w:color="auto"/>
              <w:left w:val="single" w:sz="4" w:space="0" w:color="auto"/>
              <w:bottom w:val="single" w:sz="4" w:space="0" w:color="auto"/>
              <w:right w:val="single" w:sz="4" w:space="0" w:color="auto"/>
            </w:tcBorders>
          </w:tcPr>
          <w:p w14:paraId="0AB318FE" w14:textId="77777777" w:rsidR="00B332E5" w:rsidRPr="006B5A90" w:rsidRDefault="00B332E5" w:rsidP="00164BAA">
            <w:pPr>
              <w:spacing w:line="256" w:lineRule="auto"/>
              <w:rPr>
                <w:rFonts w:eastAsia="Calibri"/>
                <w:b/>
              </w:rPr>
            </w:pPr>
          </w:p>
          <w:p w14:paraId="13D27921" w14:textId="77777777" w:rsidR="00B332E5" w:rsidRPr="006B5A90" w:rsidRDefault="00B332E5" w:rsidP="00164BAA">
            <w:pPr>
              <w:spacing w:line="256" w:lineRule="auto"/>
              <w:rPr>
                <w:rFonts w:eastAsia="Calibri"/>
                <w:b/>
              </w:rPr>
            </w:pPr>
            <w:r w:rsidRPr="006B5A90">
              <w:rPr>
                <w:rFonts w:eastAsia="Calibri"/>
                <w:b/>
              </w:rPr>
              <w:t>Aug.</w:t>
            </w:r>
          </w:p>
        </w:tc>
        <w:tc>
          <w:tcPr>
            <w:tcW w:w="3983" w:type="dxa"/>
            <w:tcBorders>
              <w:top w:val="single" w:sz="4" w:space="0" w:color="auto"/>
              <w:left w:val="single" w:sz="4" w:space="0" w:color="auto"/>
              <w:bottom w:val="single" w:sz="4" w:space="0" w:color="auto"/>
              <w:right w:val="single" w:sz="4" w:space="0" w:color="auto"/>
            </w:tcBorders>
            <w:hideMark/>
          </w:tcPr>
          <w:p w14:paraId="0C7DAAF4" w14:textId="77777777" w:rsidR="00B332E5" w:rsidRPr="006B5A90" w:rsidRDefault="00B332E5" w:rsidP="00164BAA">
            <w:pPr>
              <w:spacing w:line="256" w:lineRule="auto"/>
              <w:rPr>
                <w:rFonts w:eastAsia="Calibri"/>
                <w:b/>
              </w:rPr>
            </w:pPr>
          </w:p>
        </w:tc>
        <w:tc>
          <w:tcPr>
            <w:tcW w:w="5577" w:type="dxa"/>
            <w:tcBorders>
              <w:top w:val="single" w:sz="4" w:space="0" w:color="auto"/>
              <w:left w:val="single" w:sz="4" w:space="0" w:color="auto"/>
              <w:bottom w:val="single" w:sz="4" w:space="0" w:color="auto"/>
              <w:right w:val="single" w:sz="4" w:space="0" w:color="auto"/>
            </w:tcBorders>
            <w:vAlign w:val="center"/>
            <w:hideMark/>
          </w:tcPr>
          <w:p w14:paraId="4C13FC73" w14:textId="77777777" w:rsidR="00B332E5" w:rsidRPr="006B5A90" w:rsidRDefault="00B332E5" w:rsidP="00164BAA">
            <w:pPr>
              <w:spacing w:line="256" w:lineRule="auto"/>
              <w:rPr>
                <w:rFonts w:eastAsia="Calibri"/>
                <w:bCs/>
              </w:rPr>
            </w:pPr>
            <w:r w:rsidRPr="006B5A90">
              <w:rPr>
                <w:rFonts w:eastAsia="Calibri"/>
                <w:bCs/>
              </w:rPr>
              <w:t>15</w:t>
            </w:r>
          </w:p>
          <w:p w14:paraId="35C8AF41" w14:textId="77777777" w:rsidR="00B332E5" w:rsidRPr="006B5A90" w:rsidRDefault="00B332E5" w:rsidP="00164BAA">
            <w:pPr>
              <w:spacing w:line="256" w:lineRule="auto"/>
              <w:rPr>
                <w:rFonts w:eastAsia="Calibri"/>
                <w:bCs/>
              </w:rPr>
            </w:pPr>
            <w:r w:rsidRPr="006B5A90">
              <w:rPr>
                <w:rFonts w:eastAsia="Calibri"/>
                <w:bCs/>
              </w:rPr>
              <w:t>Introductions/Standards for Mathematical Practice (SMPs)</w:t>
            </w:r>
          </w:p>
        </w:tc>
      </w:tr>
      <w:tr w:rsidR="00B332E5" w:rsidRPr="006B5A90" w14:paraId="75F55AE6" w14:textId="77777777" w:rsidTr="00AE3B1E">
        <w:trPr>
          <w:trHeight w:val="144"/>
        </w:trPr>
        <w:tc>
          <w:tcPr>
            <w:tcW w:w="1075" w:type="dxa"/>
            <w:tcBorders>
              <w:top w:val="single" w:sz="4" w:space="0" w:color="auto"/>
              <w:left w:val="single" w:sz="4" w:space="0" w:color="auto"/>
              <w:bottom w:val="single" w:sz="4" w:space="0" w:color="auto"/>
              <w:right w:val="single" w:sz="4" w:space="0" w:color="auto"/>
            </w:tcBorders>
          </w:tcPr>
          <w:p w14:paraId="409E6008" w14:textId="77777777" w:rsidR="00B332E5" w:rsidRPr="006B5A90" w:rsidRDefault="00B332E5" w:rsidP="00164BAA">
            <w:pPr>
              <w:spacing w:line="256" w:lineRule="auto"/>
              <w:rPr>
                <w:rFonts w:eastAsia="Calibri"/>
                <w:b/>
              </w:rPr>
            </w:pPr>
          </w:p>
          <w:p w14:paraId="16D6D8AB" w14:textId="77777777" w:rsidR="00B332E5" w:rsidRPr="006B5A90" w:rsidRDefault="00B332E5" w:rsidP="00164BAA">
            <w:pPr>
              <w:spacing w:line="256" w:lineRule="auto"/>
              <w:rPr>
                <w:rFonts w:eastAsia="Calibri"/>
                <w:b/>
              </w:rPr>
            </w:pPr>
            <w:r w:rsidRPr="006B5A90">
              <w:rPr>
                <w:rFonts w:eastAsia="Calibri"/>
                <w:b/>
              </w:rPr>
              <w:t>Aug.</w:t>
            </w:r>
          </w:p>
        </w:tc>
        <w:tc>
          <w:tcPr>
            <w:tcW w:w="3983" w:type="dxa"/>
            <w:tcBorders>
              <w:top w:val="single" w:sz="4" w:space="0" w:color="auto"/>
              <w:left w:val="single" w:sz="4" w:space="0" w:color="auto"/>
              <w:bottom w:val="single" w:sz="4" w:space="0" w:color="auto"/>
              <w:right w:val="single" w:sz="4" w:space="0" w:color="auto"/>
            </w:tcBorders>
            <w:vAlign w:val="center"/>
            <w:hideMark/>
          </w:tcPr>
          <w:p w14:paraId="4B42CFB8" w14:textId="296893D7" w:rsidR="00B332E5" w:rsidRPr="006B5A90" w:rsidRDefault="00B332E5" w:rsidP="00164BAA">
            <w:pPr>
              <w:spacing w:line="256" w:lineRule="auto"/>
              <w:rPr>
                <w:rFonts w:eastAsia="Calibri"/>
                <w:bCs/>
              </w:rPr>
            </w:pPr>
            <w:r w:rsidRPr="006B5A90">
              <w:rPr>
                <w:rFonts w:eastAsia="Calibri"/>
                <w:bCs/>
              </w:rPr>
              <w:t>20</w:t>
            </w:r>
            <w:r w:rsidR="00164BAA">
              <w:rPr>
                <w:rFonts w:eastAsia="Calibri"/>
                <w:bCs/>
              </w:rPr>
              <w:t xml:space="preserve">       </w:t>
            </w:r>
            <w:r w:rsidR="00164BAA" w:rsidRPr="00164BAA">
              <w:rPr>
                <w:rFonts w:eastAsia="Calibri"/>
                <w:b/>
                <w:bCs/>
              </w:rPr>
              <w:t>Survey</w:t>
            </w:r>
          </w:p>
          <w:p w14:paraId="5D279724" w14:textId="77777777" w:rsidR="00B332E5" w:rsidRPr="006B5A90" w:rsidRDefault="00B332E5" w:rsidP="00164BAA">
            <w:pPr>
              <w:spacing w:line="256" w:lineRule="auto"/>
              <w:rPr>
                <w:rFonts w:eastAsia="Calibri"/>
                <w:bCs/>
              </w:rPr>
            </w:pPr>
            <w:r w:rsidRPr="006B5A90">
              <w:rPr>
                <w:rFonts w:eastAsia="Calibri"/>
                <w:bCs/>
              </w:rPr>
              <w:t xml:space="preserve">Worthwhile Mathematical Tasks, </w:t>
            </w:r>
            <w:r w:rsidRPr="006B5A90">
              <w:rPr>
                <w:rFonts w:eastAsia="Calibri"/>
                <w:bCs/>
              </w:rPr>
              <w:br/>
              <w:t>Rafe Esquith/Marcy Cook Tile Problems</w:t>
            </w:r>
          </w:p>
        </w:tc>
        <w:tc>
          <w:tcPr>
            <w:tcW w:w="5577" w:type="dxa"/>
            <w:tcBorders>
              <w:top w:val="single" w:sz="4" w:space="0" w:color="auto"/>
              <w:left w:val="single" w:sz="4" w:space="0" w:color="auto"/>
              <w:bottom w:val="single" w:sz="4" w:space="0" w:color="auto"/>
              <w:right w:val="single" w:sz="4" w:space="0" w:color="auto"/>
            </w:tcBorders>
            <w:vAlign w:val="center"/>
            <w:hideMark/>
          </w:tcPr>
          <w:p w14:paraId="52DE1CFD" w14:textId="77CF7B96" w:rsidR="00B332E5" w:rsidRPr="006B5A90" w:rsidRDefault="00B332E5" w:rsidP="00164BAA">
            <w:pPr>
              <w:spacing w:line="256" w:lineRule="auto"/>
              <w:rPr>
                <w:rFonts w:eastAsia="Calibri"/>
                <w:bCs/>
              </w:rPr>
            </w:pPr>
            <w:r w:rsidRPr="006B5A90">
              <w:rPr>
                <w:rFonts w:eastAsia="Calibri"/>
                <w:bCs/>
              </w:rPr>
              <w:t>22</w:t>
            </w:r>
            <w:r w:rsidR="00164BAA">
              <w:rPr>
                <w:rFonts w:eastAsia="Calibri"/>
                <w:bCs/>
              </w:rPr>
              <w:t xml:space="preserve">        </w:t>
            </w:r>
            <w:r w:rsidR="00164BAA" w:rsidRPr="00164BAA">
              <w:rPr>
                <w:rFonts w:eastAsia="Calibri"/>
                <w:b/>
                <w:bCs/>
              </w:rPr>
              <w:t xml:space="preserve">Syllabus Quiz &amp; </w:t>
            </w:r>
            <w:r w:rsidR="00164BAA" w:rsidRPr="00AE3B1E">
              <w:rPr>
                <w:rFonts w:eastAsia="Calibri"/>
                <w:b/>
                <w:bCs/>
                <w:shd w:val="clear" w:color="auto" w:fill="DEEAF6" w:themeFill="accent5" w:themeFillTint="33"/>
              </w:rPr>
              <w:t>D1 Personal Intro Discussion</w:t>
            </w:r>
          </w:p>
          <w:p w14:paraId="2E0AF8BE" w14:textId="77777777" w:rsidR="00B332E5" w:rsidRPr="006B5A90" w:rsidRDefault="00B332E5" w:rsidP="00164BAA">
            <w:pPr>
              <w:spacing w:line="256" w:lineRule="auto"/>
              <w:rPr>
                <w:rFonts w:eastAsia="Calibri"/>
                <w:bCs/>
              </w:rPr>
            </w:pPr>
            <w:r w:rsidRPr="006B5A90">
              <w:rPr>
                <w:rFonts w:eastAsia="Calibri"/>
                <w:bCs/>
              </w:rPr>
              <w:t>Probability WMTs, A.C.D. Tasks</w:t>
            </w:r>
          </w:p>
        </w:tc>
      </w:tr>
      <w:tr w:rsidR="00B332E5" w:rsidRPr="006B5A90" w14:paraId="6AE786D1" w14:textId="77777777" w:rsidTr="00AE3B1E">
        <w:trPr>
          <w:trHeight w:val="144"/>
        </w:trPr>
        <w:tc>
          <w:tcPr>
            <w:tcW w:w="1075" w:type="dxa"/>
            <w:tcBorders>
              <w:top w:val="single" w:sz="4" w:space="0" w:color="auto"/>
              <w:left w:val="single" w:sz="4" w:space="0" w:color="auto"/>
              <w:bottom w:val="single" w:sz="4" w:space="0" w:color="auto"/>
              <w:right w:val="single" w:sz="4" w:space="0" w:color="auto"/>
            </w:tcBorders>
          </w:tcPr>
          <w:p w14:paraId="60AD2D80" w14:textId="77777777" w:rsidR="00B332E5" w:rsidRPr="006B5A90" w:rsidRDefault="00B332E5" w:rsidP="00164BAA">
            <w:pPr>
              <w:spacing w:line="256" w:lineRule="auto"/>
              <w:rPr>
                <w:rFonts w:eastAsia="Calibri"/>
                <w:b/>
              </w:rPr>
            </w:pPr>
          </w:p>
          <w:p w14:paraId="6EB782C1" w14:textId="77777777" w:rsidR="00B332E5" w:rsidRPr="006B5A90" w:rsidRDefault="00B332E5" w:rsidP="00164BAA">
            <w:pPr>
              <w:spacing w:line="256" w:lineRule="auto"/>
              <w:rPr>
                <w:rFonts w:eastAsia="Calibri"/>
                <w:b/>
              </w:rPr>
            </w:pPr>
            <w:r w:rsidRPr="006B5A90">
              <w:rPr>
                <w:rFonts w:eastAsia="Calibri"/>
                <w:b/>
              </w:rPr>
              <w:t>Aug.</w:t>
            </w:r>
          </w:p>
        </w:tc>
        <w:tc>
          <w:tcPr>
            <w:tcW w:w="3983" w:type="dxa"/>
            <w:tcBorders>
              <w:top w:val="single" w:sz="4" w:space="0" w:color="auto"/>
              <w:left w:val="single" w:sz="4" w:space="0" w:color="auto"/>
              <w:bottom w:val="single" w:sz="4" w:space="0" w:color="auto"/>
              <w:right w:val="single" w:sz="4" w:space="0" w:color="auto"/>
            </w:tcBorders>
            <w:vAlign w:val="center"/>
            <w:hideMark/>
          </w:tcPr>
          <w:p w14:paraId="11201E9A" w14:textId="0BF9B105" w:rsidR="00B332E5" w:rsidRPr="006B5A90" w:rsidRDefault="00B332E5" w:rsidP="00164BAA">
            <w:pPr>
              <w:spacing w:line="256" w:lineRule="auto"/>
              <w:rPr>
                <w:rFonts w:eastAsia="Calibri"/>
                <w:bCs/>
              </w:rPr>
            </w:pPr>
            <w:r w:rsidRPr="006B5A90">
              <w:rPr>
                <w:rFonts w:eastAsia="Calibri"/>
                <w:bCs/>
              </w:rPr>
              <w:t>27</w:t>
            </w:r>
            <w:r w:rsidR="00164BAA">
              <w:rPr>
                <w:rFonts w:eastAsia="Calibri"/>
                <w:bCs/>
              </w:rPr>
              <w:t xml:space="preserve">       </w:t>
            </w:r>
            <w:r w:rsidR="00164BAA" w:rsidRPr="00164BAA">
              <w:rPr>
                <w:rFonts w:eastAsia="Calibri"/>
                <w:b/>
                <w:bCs/>
              </w:rPr>
              <w:t>Rafe Esquith or Marcy Cook Tiles</w:t>
            </w:r>
          </w:p>
          <w:p w14:paraId="1842B06C" w14:textId="77777777" w:rsidR="00B332E5" w:rsidRPr="006B5A90" w:rsidRDefault="00B332E5" w:rsidP="00164BAA">
            <w:pPr>
              <w:spacing w:line="256" w:lineRule="auto"/>
              <w:rPr>
                <w:rFonts w:eastAsia="Calibri"/>
                <w:bCs/>
              </w:rPr>
            </w:pPr>
            <w:r w:rsidRPr="006B5A90">
              <w:rPr>
                <w:rFonts w:eastAsia="Calibri"/>
                <w:bCs/>
              </w:rPr>
              <w:t>Billstein 9-1 Determine Probabilities</w:t>
            </w:r>
          </w:p>
        </w:tc>
        <w:tc>
          <w:tcPr>
            <w:tcW w:w="5577" w:type="dxa"/>
            <w:tcBorders>
              <w:top w:val="single" w:sz="4" w:space="0" w:color="auto"/>
              <w:left w:val="single" w:sz="4" w:space="0" w:color="auto"/>
              <w:bottom w:val="single" w:sz="4" w:space="0" w:color="auto"/>
              <w:right w:val="single" w:sz="4" w:space="0" w:color="auto"/>
            </w:tcBorders>
            <w:vAlign w:val="center"/>
            <w:hideMark/>
          </w:tcPr>
          <w:p w14:paraId="5176D4BC" w14:textId="0BB28C0F" w:rsidR="00B332E5" w:rsidRPr="006B5A90" w:rsidRDefault="00B332E5" w:rsidP="00164BAA">
            <w:pPr>
              <w:spacing w:line="256" w:lineRule="auto"/>
              <w:rPr>
                <w:rFonts w:eastAsia="Calibri"/>
                <w:bCs/>
              </w:rPr>
            </w:pPr>
            <w:r w:rsidRPr="006B5A90">
              <w:rPr>
                <w:rFonts w:eastAsia="Calibri"/>
                <w:bCs/>
              </w:rPr>
              <w:t>29</w:t>
            </w:r>
            <w:r w:rsidR="00164BAA">
              <w:rPr>
                <w:rFonts w:eastAsia="Calibri"/>
                <w:bCs/>
              </w:rPr>
              <w:t xml:space="preserve">        </w:t>
            </w:r>
            <w:r w:rsidR="00164BAA" w:rsidRPr="00AE3B1E">
              <w:rPr>
                <w:rFonts w:eastAsia="Calibri"/>
                <w:b/>
                <w:bCs/>
                <w:shd w:val="clear" w:color="auto" w:fill="DEEAF6" w:themeFill="accent5" w:themeFillTint="33"/>
              </w:rPr>
              <w:t>D2 Rethinking Math Ed (Tisha Jones TED)</w:t>
            </w:r>
          </w:p>
          <w:p w14:paraId="56CBFE4C" w14:textId="77777777" w:rsidR="00B332E5" w:rsidRPr="006B5A90" w:rsidRDefault="00B332E5" w:rsidP="00164BAA">
            <w:pPr>
              <w:spacing w:line="256" w:lineRule="auto"/>
              <w:rPr>
                <w:rFonts w:eastAsia="Calibri"/>
                <w:bCs/>
              </w:rPr>
            </w:pPr>
            <w:r w:rsidRPr="006B5A90">
              <w:rPr>
                <w:rFonts w:eastAsia="Calibri"/>
                <w:bCs/>
              </w:rPr>
              <w:t>Billstein 9-2 Multistage Experiments &amp; Modeling Games</w:t>
            </w:r>
          </w:p>
        </w:tc>
      </w:tr>
      <w:tr w:rsidR="00B332E5" w:rsidRPr="006B5A90" w14:paraId="63F19CCE" w14:textId="77777777" w:rsidTr="00AE3B1E">
        <w:trPr>
          <w:trHeight w:val="144"/>
        </w:trPr>
        <w:tc>
          <w:tcPr>
            <w:tcW w:w="1075" w:type="dxa"/>
            <w:tcBorders>
              <w:top w:val="single" w:sz="4" w:space="0" w:color="auto"/>
              <w:left w:val="single" w:sz="4" w:space="0" w:color="auto"/>
              <w:bottom w:val="single" w:sz="4" w:space="0" w:color="auto"/>
              <w:right w:val="single" w:sz="4" w:space="0" w:color="auto"/>
            </w:tcBorders>
          </w:tcPr>
          <w:p w14:paraId="4F2BFEA1" w14:textId="77777777" w:rsidR="00B332E5" w:rsidRPr="006B5A90" w:rsidRDefault="00B332E5" w:rsidP="00164BAA">
            <w:pPr>
              <w:spacing w:line="256" w:lineRule="auto"/>
              <w:rPr>
                <w:rFonts w:eastAsia="Calibri"/>
                <w:b/>
              </w:rPr>
            </w:pPr>
          </w:p>
          <w:p w14:paraId="65D44652" w14:textId="77777777" w:rsidR="00B332E5" w:rsidRPr="006B5A90" w:rsidRDefault="00B332E5" w:rsidP="00164BAA">
            <w:pPr>
              <w:spacing w:line="256" w:lineRule="auto"/>
              <w:rPr>
                <w:rFonts w:eastAsia="Calibri"/>
                <w:b/>
              </w:rPr>
            </w:pPr>
            <w:r w:rsidRPr="006B5A90">
              <w:rPr>
                <w:rFonts w:eastAsia="Calibri"/>
                <w:b/>
              </w:rPr>
              <w:t>Sept.</w:t>
            </w:r>
          </w:p>
        </w:tc>
        <w:tc>
          <w:tcPr>
            <w:tcW w:w="3983" w:type="dxa"/>
            <w:tcBorders>
              <w:top w:val="single" w:sz="4" w:space="0" w:color="auto"/>
              <w:left w:val="single" w:sz="4" w:space="0" w:color="auto"/>
              <w:bottom w:val="single" w:sz="4" w:space="0" w:color="auto"/>
              <w:right w:val="single" w:sz="4" w:space="0" w:color="auto"/>
            </w:tcBorders>
            <w:vAlign w:val="center"/>
            <w:hideMark/>
          </w:tcPr>
          <w:p w14:paraId="1B9A9DD8" w14:textId="2ACA458E" w:rsidR="00B332E5" w:rsidRPr="006B5A90" w:rsidRDefault="00B332E5" w:rsidP="00164BAA">
            <w:pPr>
              <w:spacing w:line="256" w:lineRule="auto"/>
              <w:rPr>
                <w:rFonts w:eastAsia="Calibri"/>
                <w:bCs/>
              </w:rPr>
            </w:pPr>
            <w:r w:rsidRPr="006B5A90">
              <w:rPr>
                <w:rFonts w:eastAsia="Calibri"/>
                <w:bCs/>
              </w:rPr>
              <w:t>3</w:t>
            </w:r>
            <w:r w:rsidR="00164BAA">
              <w:rPr>
                <w:rFonts w:eastAsia="Calibri"/>
                <w:bCs/>
              </w:rPr>
              <w:t xml:space="preserve">        </w:t>
            </w:r>
            <w:r w:rsidR="00164BAA" w:rsidRPr="00164BAA">
              <w:rPr>
                <w:rFonts w:eastAsia="Calibri"/>
                <w:b/>
                <w:bCs/>
              </w:rPr>
              <w:t>ACD Tasks</w:t>
            </w:r>
          </w:p>
          <w:p w14:paraId="15A62A15" w14:textId="77777777" w:rsidR="00B332E5" w:rsidRPr="006B5A90" w:rsidRDefault="00B332E5" w:rsidP="00164BAA">
            <w:pPr>
              <w:spacing w:line="256" w:lineRule="auto"/>
              <w:rPr>
                <w:rFonts w:eastAsia="Calibri"/>
                <w:bCs/>
              </w:rPr>
            </w:pPr>
            <w:r w:rsidRPr="006B5A90">
              <w:rPr>
                <w:rFonts w:eastAsia="Calibri"/>
                <w:bCs/>
              </w:rPr>
              <w:t>Catch up day/Birthday Problem,</w:t>
            </w:r>
          </w:p>
          <w:p w14:paraId="22A92D77" w14:textId="77777777" w:rsidR="00B332E5" w:rsidRPr="006B5A90" w:rsidRDefault="00B332E5" w:rsidP="00164BAA">
            <w:pPr>
              <w:spacing w:line="256" w:lineRule="auto"/>
              <w:rPr>
                <w:rFonts w:eastAsia="Calibri"/>
                <w:bCs/>
              </w:rPr>
            </w:pPr>
            <w:r w:rsidRPr="006B5A90">
              <w:rPr>
                <w:rFonts w:eastAsia="Calibri"/>
                <w:bCs/>
              </w:rPr>
              <w:t>Start Section 9-3</w:t>
            </w:r>
          </w:p>
        </w:tc>
        <w:tc>
          <w:tcPr>
            <w:tcW w:w="5577" w:type="dxa"/>
            <w:tcBorders>
              <w:top w:val="single" w:sz="4" w:space="0" w:color="auto"/>
              <w:left w:val="single" w:sz="4" w:space="0" w:color="auto"/>
              <w:bottom w:val="single" w:sz="4" w:space="0" w:color="auto"/>
              <w:right w:val="single" w:sz="4" w:space="0" w:color="auto"/>
            </w:tcBorders>
            <w:vAlign w:val="center"/>
            <w:hideMark/>
          </w:tcPr>
          <w:p w14:paraId="4F41ECCC" w14:textId="695E3FD7" w:rsidR="00B332E5" w:rsidRPr="006B5A90" w:rsidRDefault="00B332E5" w:rsidP="00164BAA">
            <w:pPr>
              <w:spacing w:line="256" w:lineRule="auto"/>
              <w:rPr>
                <w:rFonts w:eastAsia="Calibri"/>
                <w:bCs/>
                <w:vertAlign w:val="superscript"/>
              </w:rPr>
            </w:pPr>
            <w:r w:rsidRPr="006B5A90">
              <w:rPr>
                <w:rFonts w:eastAsia="Calibri"/>
                <w:bCs/>
              </w:rPr>
              <w:t>5</w:t>
            </w:r>
            <w:r w:rsidR="00164BAA">
              <w:rPr>
                <w:rFonts w:eastAsia="Calibri"/>
                <w:bCs/>
              </w:rPr>
              <w:t xml:space="preserve">          </w:t>
            </w:r>
            <w:r w:rsidR="00164BAA" w:rsidRPr="00164BAA">
              <w:rPr>
                <w:rFonts w:eastAsia="Calibri"/>
                <w:b/>
                <w:bCs/>
              </w:rPr>
              <w:t>Buttons Classwork</w:t>
            </w:r>
          </w:p>
          <w:p w14:paraId="2F261B49" w14:textId="77777777" w:rsidR="00B332E5" w:rsidRPr="006B5A90" w:rsidRDefault="00B332E5" w:rsidP="00164BAA">
            <w:pPr>
              <w:spacing w:line="256" w:lineRule="auto"/>
              <w:rPr>
                <w:rFonts w:eastAsia="Calibri"/>
                <w:bCs/>
              </w:rPr>
            </w:pPr>
            <w:r w:rsidRPr="006B5A90">
              <w:rPr>
                <w:rFonts w:eastAsia="Calibri"/>
                <w:bCs/>
              </w:rPr>
              <w:t>Billstein</w:t>
            </w:r>
            <w:r>
              <w:rPr>
                <w:rFonts w:eastAsia="Calibri"/>
                <w:bCs/>
              </w:rPr>
              <w:t xml:space="preserve"> </w:t>
            </w:r>
            <w:r w:rsidRPr="006B5A90">
              <w:rPr>
                <w:rFonts w:eastAsia="Calibri"/>
                <w:bCs/>
              </w:rPr>
              <w:t xml:space="preserve">9-3 Simulations &amp; Applications in Probability </w:t>
            </w:r>
            <w:r w:rsidRPr="006B5A90">
              <w:rPr>
                <w:rFonts w:eastAsia="Calibri"/>
                <w:bCs/>
                <w:shd w:val="clear" w:color="auto" w:fill="E2EFD9"/>
              </w:rPr>
              <w:t>CCSSM Group Project Due</w:t>
            </w:r>
          </w:p>
        </w:tc>
      </w:tr>
      <w:tr w:rsidR="00B332E5" w:rsidRPr="006B5A90" w14:paraId="781201DA" w14:textId="77777777" w:rsidTr="00AE3B1E">
        <w:trPr>
          <w:trHeight w:val="144"/>
        </w:trPr>
        <w:tc>
          <w:tcPr>
            <w:tcW w:w="1075" w:type="dxa"/>
            <w:tcBorders>
              <w:top w:val="single" w:sz="4" w:space="0" w:color="auto"/>
              <w:left w:val="single" w:sz="4" w:space="0" w:color="auto"/>
              <w:bottom w:val="single" w:sz="4" w:space="0" w:color="auto"/>
              <w:right w:val="single" w:sz="4" w:space="0" w:color="auto"/>
            </w:tcBorders>
          </w:tcPr>
          <w:p w14:paraId="47196A25" w14:textId="77777777" w:rsidR="00B332E5" w:rsidRPr="006B5A90" w:rsidRDefault="00B332E5" w:rsidP="00164BAA">
            <w:pPr>
              <w:spacing w:line="256" w:lineRule="auto"/>
              <w:rPr>
                <w:rFonts w:eastAsia="Calibri"/>
                <w:b/>
              </w:rPr>
            </w:pPr>
          </w:p>
          <w:p w14:paraId="3509E914" w14:textId="77777777" w:rsidR="00B332E5" w:rsidRPr="006B5A90" w:rsidRDefault="00B332E5" w:rsidP="00164BAA">
            <w:pPr>
              <w:spacing w:line="256" w:lineRule="auto"/>
              <w:rPr>
                <w:rFonts w:eastAsia="Calibri"/>
                <w:b/>
              </w:rPr>
            </w:pPr>
            <w:r w:rsidRPr="006B5A90">
              <w:rPr>
                <w:rFonts w:eastAsia="Calibri"/>
                <w:b/>
              </w:rPr>
              <w:lastRenderedPageBreak/>
              <w:t>Sept.</w:t>
            </w:r>
          </w:p>
          <w:p w14:paraId="583F83B9" w14:textId="77777777" w:rsidR="00B332E5" w:rsidRPr="006B5A90" w:rsidRDefault="00B332E5" w:rsidP="00164BAA">
            <w:pPr>
              <w:spacing w:line="256" w:lineRule="auto"/>
              <w:rPr>
                <w:rFonts w:eastAsia="Calibri"/>
                <w:b/>
              </w:rPr>
            </w:pPr>
          </w:p>
        </w:tc>
        <w:tc>
          <w:tcPr>
            <w:tcW w:w="3983" w:type="dxa"/>
            <w:tcBorders>
              <w:top w:val="single" w:sz="4" w:space="0" w:color="auto"/>
              <w:left w:val="single" w:sz="4" w:space="0" w:color="auto"/>
              <w:bottom w:val="single" w:sz="4" w:space="0" w:color="auto"/>
              <w:right w:val="single" w:sz="4" w:space="0" w:color="auto"/>
            </w:tcBorders>
            <w:vAlign w:val="center"/>
            <w:hideMark/>
          </w:tcPr>
          <w:p w14:paraId="17AD39C9" w14:textId="705D5C61" w:rsidR="00B332E5" w:rsidRPr="006B5A90" w:rsidRDefault="00B332E5" w:rsidP="00164BAA">
            <w:pPr>
              <w:spacing w:line="256" w:lineRule="auto"/>
              <w:rPr>
                <w:rFonts w:eastAsia="Calibri"/>
                <w:bCs/>
              </w:rPr>
            </w:pPr>
            <w:r w:rsidRPr="006B5A90">
              <w:rPr>
                <w:rFonts w:eastAsia="Calibri"/>
                <w:bCs/>
              </w:rPr>
              <w:lastRenderedPageBreak/>
              <w:t>10</w:t>
            </w:r>
            <w:r w:rsidR="00164BAA">
              <w:rPr>
                <w:rFonts w:eastAsia="Calibri"/>
                <w:bCs/>
              </w:rPr>
              <w:t xml:space="preserve">       </w:t>
            </w:r>
            <w:r w:rsidR="00164BAA" w:rsidRPr="00AE3B1E">
              <w:rPr>
                <w:rFonts w:eastAsia="Calibri"/>
                <w:b/>
                <w:bCs/>
                <w:shd w:val="clear" w:color="auto" w:fill="DEEAF6" w:themeFill="accent5" w:themeFillTint="33"/>
              </w:rPr>
              <w:t>D3 GSE &amp; Braille Combinations</w:t>
            </w:r>
          </w:p>
          <w:p w14:paraId="6B8E84DF" w14:textId="77777777" w:rsidR="00B332E5" w:rsidRPr="006B5A90" w:rsidRDefault="00B332E5" w:rsidP="00164BAA">
            <w:pPr>
              <w:spacing w:line="256" w:lineRule="auto"/>
              <w:rPr>
                <w:rFonts w:eastAsia="Calibri"/>
                <w:bCs/>
              </w:rPr>
            </w:pPr>
            <w:r w:rsidRPr="006B5A90">
              <w:rPr>
                <w:rFonts w:eastAsia="Calibri"/>
                <w:bCs/>
              </w:rPr>
              <w:lastRenderedPageBreak/>
              <w:t>Billstein 9-4 Permutations &amp; Combinations in Probability</w:t>
            </w:r>
          </w:p>
        </w:tc>
        <w:tc>
          <w:tcPr>
            <w:tcW w:w="5577" w:type="dxa"/>
            <w:tcBorders>
              <w:top w:val="single" w:sz="4" w:space="0" w:color="auto"/>
              <w:left w:val="single" w:sz="4" w:space="0" w:color="auto"/>
              <w:bottom w:val="single" w:sz="4" w:space="0" w:color="auto"/>
              <w:right w:val="single" w:sz="4" w:space="0" w:color="auto"/>
            </w:tcBorders>
            <w:vAlign w:val="center"/>
            <w:hideMark/>
          </w:tcPr>
          <w:p w14:paraId="558C4955" w14:textId="574561DA" w:rsidR="00B332E5" w:rsidRPr="006B5A90" w:rsidRDefault="00B332E5" w:rsidP="00164BAA">
            <w:pPr>
              <w:spacing w:line="256" w:lineRule="auto"/>
              <w:rPr>
                <w:rFonts w:eastAsia="Calibri"/>
                <w:bCs/>
              </w:rPr>
            </w:pPr>
            <w:r w:rsidRPr="006B5A90">
              <w:rPr>
                <w:rFonts w:eastAsia="Calibri"/>
                <w:bCs/>
              </w:rPr>
              <w:lastRenderedPageBreak/>
              <w:t>12</w:t>
            </w:r>
            <w:r w:rsidR="00164BAA">
              <w:rPr>
                <w:rFonts w:eastAsia="Calibri"/>
                <w:bCs/>
              </w:rPr>
              <w:t xml:space="preserve">       </w:t>
            </w:r>
            <w:r w:rsidR="00164BAA" w:rsidRPr="00164BAA">
              <w:rPr>
                <w:rFonts w:eastAsia="Calibri"/>
                <w:b/>
                <w:bCs/>
              </w:rPr>
              <w:t xml:space="preserve">Prisoner Strategy Problems &amp; </w:t>
            </w:r>
            <w:r w:rsidR="00164BAA" w:rsidRPr="00B00F88">
              <w:rPr>
                <w:rFonts w:eastAsia="Calibri"/>
                <w:b/>
                <w:bCs/>
                <w:shd w:val="clear" w:color="auto" w:fill="DEEAF6" w:themeFill="accent5" w:themeFillTint="33"/>
              </w:rPr>
              <w:t>Probability Quiz</w:t>
            </w:r>
          </w:p>
          <w:p w14:paraId="01E6387F" w14:textId="77777777" w:rsidR="00B332E5" w:rsidRPr="006B5A90" w:rsidRDefault="00B332E5" w:rsidP="00164BAA">
            <w:pPr>
              <w:spacing w:line="256" w:lineRule="auto"/>
              <w:rPr>
                <w:rFonts w:eastAsia="Calibri"/>
                <w:bCs/>
              </w:rPr>
            </w:pPr>
            <w:r w:rsidRPr="006B5A90">
              <w:rPr>
                <w:rFonts w:eastAsia="Calibri"/>
                <w:bCs/>
              </w:rPr>
              <w:lastRenderedPageBreak/>
              <w:t>VDW Ch. 22 Exploring Concepts of Probability</w:t>
            </w:r>
            <w:r w:rsidRPr="006B5A90">
              <w:rPr>
                <w:rFonts w:eastAsia="Calibri"/>
                <w:bCs/>
              </w:rPr>
              <w:br/>
              <w:t>Personal Introduction Due</w:t>
            </w:r>
          </w:p>
        </w:tc>
      </w:tr>
      <w:tr w:rsidR="00B332E5" w:rsidRPr="006B5A90" w14:paraId="101878CB" w14:textId="77777777" w:rsidTr="00AE3B1E">
        <w:trPr>
          <w:trHeight w:val="144"/>
        </w:trPr>
        <w:tc>
          <w:tcPr>
            <w:tcW w:w="1075" w:type="dxa"/>
            <w:tcBorders>
              <w:top w:val="single" w:sz="4" w:space="0" w:color="auto"/>
              <w:left w:val="single" w:sz="4" w:space="0" w:color="auto"/>
              <w:bottom w:val="single" w:sz="4" w:space="0" w:color="auto"/>
              <w:right w:val="single" w:sz="4" w:space="0" w:color="auto"/>
            </w:tcBorders>
            <w:vAlign w:val="center"/>
          </w:tcPr>
          <w:p w14:paraId="65DDFE5C" w14:textId="77777777" w:rsidR="00B332E5" w:rsidRPr="006B5A90" w:rsidRDefault="00B332E5" w:rsidP="00164BAA">
            <w:pPr>
              <w:spacing w:line="256" w:lineRule="auto"/>
              <w:rPr>
                <w:rFonts w:eastAsia="Calibri"/>
                <w:b/>
              </w:rPr>
            </w:pPr>
          </w:p>
          <w:p w14:paraId="1073EB10" w14:textId="77777777" w:rsidR="00B332E5" w:rsidRPr="006B5A90" w:rsidRDefault="00B332E5" w:rsidP="00164BAA">
            <w:pPr>
              <w:spacing w:line="256" w:lineRule="auto"/>
              <w:rPr>
                <w:rFonts w:eastAsia="Calibri"/>
                <w:b/>
              </w:rPr>
            </w:pPr>
            <w:r w:rsidRPr="006B5A90">
              <w:rPr>
                <w:rFonts w:eastAsia="Calibri"/>
                <w:b/>
              </w:rPr>
              <w:t>Sept.</w:t>
            </w:r>
          </w:p>
        </w:tc>
        <w:tc>
          <w:tcPr>
            <w:tcW w:w="3983" w:type="dxa"/>
            <w:tcBorders>
              <w:top w:val="single" w:sz="4" w:space="0" w:color="auto"/>
              <w:left w:val="single" w:sz="4" w:space="0" w:color="auto"/>
              <w:bottom w:val="single" w:sz="4" w:space="0" w:color="auto"/>
              <w:right w:val="single" w:sz="4" w:space="0" w:color="auto"/>
            </w:tcBorders>
            <w:vAlign w:val="center"/>
            <w:hideMark/>
          </w:tcPr>
          <w:p w14:paraId="4A0D7DE8" w14:textId="4835B762" w:rsidR="00B332E5" w:rsidRPr="006B5A90" w:rsidRDefault="00B332E5" w:rsidP="00164BAA">
            <w:pPr>
              <w:spacing w:line="256" w:lineRule="auto"/>
              <w:rPr>
                <w:rFonts w:eastAsia="Calibri"/>
                <w:bCs/>
              </w:rPr>
            </w:pPr>
            <w:r w:rsidRPr="006B5A90">
              <w:rPr>
                <w:rFonts w:eastAsia="Calibri"/>
                <w:bCs/>
              </w:rPr>
              <w:t>17</w:t>
            </w:r>
            <w:r w:rsidR="00164BAA">
              <w:rPr>
                <w:rFonts w:eastAsia="Calibri"/>
                <w:bCs/>
              </w:rPr>
              <w:t xml:space="preserve">       </w:t>
            </w:r>
            <w:r w:rsidR="00164BAA" w:rsidRPr="00164BAA">
              <w:rPr>
                <w:rFonts w:eastAsia="Calibri"/>
                <w:b/>
                <w:bCs/>
              </w:rPr>
              <w:t>Practice Test I</w:t>
            </w:r>
          </w:p>
          <w:p w14:paraId="02A416DC" w14:textId="77777777" w:rsidR="00B332E5" w:rsidRPr="006B5A90" w:rsidRDefault="00B332E5" w:rsidP="00164BAA">
            <w:pPr>
              <w:spacing w:line="256" w:lineRule="auto"/>
              <w:rPr>
                <w:rFonts w:eastAsia="Calibri"/>
                <w:bCs/>
              </w:rPr>
            </w:pPr>
            <w:r w:rsidRPr="006B5A90">
              <w:rPr>
                <w:rFonts w:eastAsia="Calibri"/>
                <w:bCs/>
              </w:rPr>
              <w:t>Review with Practice Test</w:t>
            </w:r>
          </w:p>
        </w:tc>
        <w:tc>
          <w:tcPr>
            <w:tcW w:w="5577"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C0DA6C6" w14:textId="77777777" w:rsidR="00B332E5" w:rsidRPr="006B5A90" w:rsidRDefault="00B332E5" w:rsidP="00164BAA">
            <w:pPr>
              <w:spacing w:line="256" w:lineRule="auto"/>
              <w:rPr>
                <w:rFonts w:eastAsia="Calibri"/>
                <w:b/>
              </w:rPr>
            </w:pPr>
            <w:r w:rsidRPr="006B5A90">
              <w:rPr>
                <w:rFonts w:eastAsia="Calibri"/>
                <w:b/>
              </w:rPr>
              <w:t xml:space="preserve">                                                                                              19</w:t>
            </w:r>
          </w:p>
          <w:p w14:paraId="62C3E441" w14:textId="77777777" w:rsidR="00B332E5" w:rsidRPr="006B5A90" w:rsidRDefault="00B332E5" w:rsidP="00164BAA">
            <w:pPr>
              <w:spacing w:line="256" w:lineRule="auto"/>
              <w:rPr>
                <w:rFonts w:eastAsia="Calibri"/>
                <w:b/>
              </w:rPr>
            </w:pPr>
            <w:r w:rsidRPr="006B5A90">
              <w:rPr>
                <w:rFonts w:eastAsia="Calibri"/>
                <w:b/>
              </w:rPr>
              <w:t>TEST #1 Probability</w:t>
            </w:r>
          </w:p>
        </w:tc>
      </w:tr>
      <w:tr w:rsidR="00B332E5" w:rsidRPr="006B5A90" w14:paraId="6D356211" w14:textId="77777777" w:rsidTr="00AE3B1E">
        <w:trPr>
          <w:trHeight w:val="144"/>
        </w:trPr>
        <w:tc>
          <w:tcPr>
            <w:tcW w:w="1075" w:type="dxa"/>
            <w:tcBorders>
              <w:top w:val="single" w:sz="4" w:space="0" w:color="auto"/>
              <w:left w:val="single" w:sz="4" w:space="0" w:color="auto"/>
              <w:bottom w:val="single" w:sz="4" w:space="0" w:color="auto"/>
              <w:right w:val="single" w:sz="4" w:space="0" w:color="auto"/>
            </w:tcBorders>
            <w:vAlign w:val="center"/>
            <w:hideMark/>
          </w:tcPr>
          <w:p w14:paraId="15DEBBCC" w14:textId="77777777" w:rsidR="00B332E5" w:rsidRPr="006B5A90" w:rsidRDefault="00B332E5" w:rsidP="00164BAA">
            <w:pPr>
              <w:spacing w:line="256" w:lineRule="auto"/>
              <w:rPr>
                <w:rFonts w:eastAsia="Calibri"/>
                <w:b/>
              </w:rPr>
            </w:pPr>
            <w:r w:rsidRPr="006B5A90">
              <w:rPr>
                <w:rFonts w:eastAsia="Calibri"/>
                <w:b/>
              </w:rPr>
              <w:t>Sept.</w:t>
            </w:r>
          </w:p>
        </w:tc>
        <w:tc>
          <w:tcPr>
            <w:tcW w:w="3983" w:type="dxa"/>
            <w:tcBorders>
              <w:top w:val="single" w:sz="4" w:space="0" w:color="auto"/>
              <w:left w:val="single" w:sz="4" w:space="0" w:color="auto"/>
              <w:bottom w:val="single" w:sz="4" w:space="0" w:color="auto"/>
              <w:right w:val="single" w:sz="4" w:space="0" w:color="auto"/>
            </w:tcBorders>
            <w:vAlign w:val="center"/>
            <w:hideMark/>
          </w:tcPr>
          <w:p w14:paraId="1CD72F7E" w14:textId="5D28BBB6" w:rsidR="00B332E5" w:rsidRPr="006B5A90" w:rsidRDefault="00B332E5" w:rsidP="00164BAA">
            <w:pPr>
              <w:spacing w:line="256" w:lineRule="auto"/>
              <w:rPr>
                <w:rFonts w:eastAsia="Calibri"/>
                <w:bCs/>
              </w:rPr>
            </w:pPr>
            <w:r w:rsidRPr="006B5A90">
              <w:rPr>
                <w:rFonts w:eastAsia="Calibri"/>
                <w:bCs/>
              </w:rPr>
              <w:t>24</w:t>
            </w:r>
            <w:r w:rsidR="00164BAA">
              <w:rPr>
                <w:rFonts w:eastAsia="Calibri"/>
                <w:bCs/>
              </w:rPr>
              <w:t xml:space="preserve">       </w:t>
            </w:r>
            <w:r w:rsidR="00164BAA" w:rsidRPr="00AE3B1E">
              <w:rPr>
                <w:rFonts w:eastAsia="Calibri"/>
                <w:b/>
                <w:bCs/>
                <w:shd w:val="clear" w:color="auto" w:fill="DEEAF6" w:themeFill="accent5" w:themeFillTint="33"/>
              </w:rPr>
              <w:t>D4 SMP</w:t>
            </w:r>
            <w:r w:rsidR="00164BAA" w:rsidRPr="00164BAA">
              <w:rPr>
                <w:rFonts w:eastAsia="Calibri"/>
                <w:b/>
                <w:bCs/>
              </w:rPr>
              <w:t xml:space="preserve"> &amp; Lost Teeth Data</w:t>
            </w:r>
          </w:p>
          <w:p w14:paraId="0645B8F6" w14:textId="77777777" w:rsidR="00B332E5" w:rsidRPr="006B5A90" w:rsidRDefault="00B332E5" w:rsidP="00164BAA">
            <w:pPr>
              <w:spacing w:line="256" w:lineRule="auto"/>
              <w:rPr>
                <w:rFonts w:eastAsia="Calibri"/>
                <w:bCs/>
              </w:rPr>
            </w:pPr>
            <w:r w:rsidRPr="006B5A90">
              <w:rPr>
                <w:rFonts w:eastAsia="Calibri"/>
                <w:bCs/>
              </w:rPr>
              <w:t>Data Analysis/Statistics Introduction</w:t>
            </w:r>
          </w:p>
        </w:tc>
        <w:tc>
          <w:tcPr>
            <w:tcW w:w="5577" w:type="dxa"/>
            <w:tcBorders>
              <w:top w:val="single" w:sz="4" w:space="0" w:color="auto"/>
              <w:left w:val="single" w:sz="4" w:space="0" w:color="auto"/>
              <w:bottom w:val="single" w:sz="4" w:space="0" w:color="auto"/>
              <w:right w:val="single" w:sz="4" w:space="0" w:color="auto"/>
            </w:tcBorders>
            <w:vAlign w:val="center"/>
            <w:hideMark/>
          </w:tcPr>
          <w:p w14:paraId="3BD57415" w14:textId="49924FF8" w:rsidR="00B332E5" w:rsidRPr="006B5A90" w:rsidRDefault="00B332E5" w:rsidP="00164BAA">
            <w:pPr>
              <w:spacing w:line="256" w:lineRule="auto"/>
              <w:rPr>
                <w:rFonts w:eastAsia="Calibri"/>
                <w:bCs/>
              </w:rPr>
            </w:pPr>
            <w:r w:rsidRPr="006B5A90">
              <w:rPr>
                <w:rFonts w:eastAsia="Calibri"/>
                <w:bCs/>
              </w:rPr>
              <w:t>26</w:t>
            </w:r>
            <w:r w:rsidR="00164BAA">
              <w:rPr>
                <w:rFonts w:eastAsia="Calibri"/>
                <w:bCs/>
              </w:rPr>
              <w:t xml:space="preserve">       </w:t>
            </w:r>
          </w:p>
          <w:p w14:paraId="06D324BF" w14:textId="77777777" w:rsidR="00B332E5" w:rsidRPr="006B5A90" w:rsidRDefault="00B332E5" w:rsidP="00164BAA">
            <w:pPr>
              <w:spacing w:line="256" w:lineRule="auto"/>
              <w:rPr>
                <w:rFonts w:eastAsia="Calibri"/>
                <w:bCs/>
              </w:rPr>
            </w:pPr>
            <w:r w:rsidRPr="006B5A90">
              <w:rPr>
                <w:rFonts w:eastAsia="Calibri"/>
                <w:bCs/>
              </w:rPr>
              <w:t xml:space="preserve">Billstein </w:t>
            </w:r>
            <w:r>
              <w:rPr>
                <w:rFonts w:eastAsia="Calibri"/>
                <w:bCs/>
              </w:rPr>
              <w:t xml:space="preserve">Section </w:t>
            </w:r>
            <w:r w:rsidRPr="006B5A90">
              <w:rPr>
                <w:rFonts w:eastAsia="Calibri"/>
                <w:bCs/>
              </w:rPr>
              <w:t>10-1 Designing Experiments</w:t>
            </w:r>
            <w:r w:rsidRPr="006B5A90">
              <w:rPr>
                <w:rFonts w:eastAsia="Calibri"/>
                <w:bCs/>
              </w:rPr>
              <w:br/>
            </w:r>
            <w:r w:rsidRPr="006B5A90">
              <w:rPr>
                <w:rFonts w:eastAsia="Calibri"/>
                <w:bCs/>
                <w:shd w:val="clear" w:color="auto" w:fill="E2EFD9"/>
              </w:rPr>
              <w:t>Data Analysis Probability Article Project Due</w:t>
            </w:r>
          </w:p>
        </w:tc>
      </w:tr>
      <w:tr w:rsidR="00B332E5" w:rsidRPr="006B5A90" w14:paraId="747F13D7" w14:textId="77777777" w:rsidTr="00AE3B1E">
        <w:trPr>
          <w:trHeight w:val="144"/>
        </w:trPr>
        <w:tc>
          <w:tcPr>
            <w:tcW w:w="1075" w:type="dxa"/>
            <w:tcBorders>
              <w:top w:val="single" w:sz="4" w:space="0" w:color="auto"/>
              <w:left w:val="single" w:sz="4" w:space="0" w:color="auto"/>
              <w:bottom w:val="single" w:sz="4" w:space="0" w:color="auto"/>
              <w:right w:val="single" w:sz="4" w:space="0" w:color="auto"/>
            </w:tcBorders>
          </w:tcPr>
          <w:p w14:paraId="3400063C" w14:textId="77777777" w:rsidR="00B332E5" w:rsidRPr="006B5A90" w:rsidRDefault="00B332E5" w:rsidP="00164BAA">
            <w:pPr>
              <w:spacing w:line="256" w:lineRule="auto"/>
              <w:rPr>
                <w:rFonts w:eastAsia="Calibri"/>
                <w:b/>
              </w:rPr>
            </w:pPr>
          </w:p>
          <w:p w14:paraId="7FFC008A" w14:textId="77777777" w:rsidR="00B332E5" w:rsidRPr="006B5A90" w:rsidRDefault="00B332E5" w:rsidP="00164BAA">
            <w:pPr>
              <w:spacing w:line="256" w:lineRule="auto"/>
              <w:rPr>
                <w:rFonts w:eastAsia="Calibri"/>
                <w:b/>
              </w:rPr>
            </w:pPr>
            <w:r w:rsidRPr="006B5A90">
              <w:rPr>
                <w:rFonts w:eastAsia="Calibri"/>
                <w:b/>
              </w:rPr>
              <w:t>Oct.</w:t>
            </w:r>
          </w:p>
        </w:tc>
        <w:tc>
          <w:tcPr>
            <w:tcW w:w="3983" w:type="dxa"/>
            <w:tcBorders>
              <w:top w:val="single" w:sz="4" w:space="0" w:color="auto"/>
              <w:left w:val="single" w:sz="4" w:space="0" w:color="auto"/>
              <w:bottom w:val="single" w:sz="4" w:space="0" w:color="auto"/>
              <w:right w:val="single" w:sz="4" w:space="0" w:color="auto"/>
            </w:tcBorders>
            <w:vAlign w:val="center"/>
            <w:hideMark/>
          </w:tcPr>
          <w:p w14:paraId="01AD98AF" w14:textId="6CB5C3B0" w:rsidR="00B332E5" w:rsidRPr="006B5A90" w:rsidRDefault="00B332E5" w:rsidP="00164BAA">
            <w:pPr>
              <w:spacing w:line="256" w:lineRule="auto"/>
              <w:rPr>
                <w:rFonts w:eastAsia="Calibri"/>
                <w:bCs/>
              </w:rPr>
            </w:pPr>
            <w:r w:rsidRPr="006B5A90">
              <w:rPr>
                <w:rFonts w:eastAsia="Calibri"/>
                <w:bCs/>
              </w:rPr>
              <w:t>1</w:t>
            </w:r>
            <w:r w:rsidR="00164BAA">
              <w:rPr>
                <w:rFonts w:eastAsia="Calibri"/>
                <w:bCs/>
              </w:rPr>
              <w:t xml:space="preserve">       </w:t>
            </w:r>
            <w:r w:rsidR="00164BAA" w:rsidRPr="00164BAA">
              <w:rPr>
                <w:rFonts w:eastAsia="Calibri"/>
                <w:b/>
                <w:bCs/>
              </w:rPr>
              <w:t>U.S. Record High Temps</w:t>
            </w:r>
            <w:r w:rsidR="00164BAA">
              <w:rPr>
                <w:rFonts w:eastAsia="Calibri"/>
                <w:bCs/>
              </w:rPr>
              <w:t xml:space="preserve"> </w:t>
            </w:r>
          </w:p>
          <w:p w14:paraId="7BC73070" w14:textId="77777777" w:rsidR="00B332E5" w:rsidRPr="006B5A90" w:rsidRDefault="00B332E5" w:rsidP="00164BAA">
            <w:pPr>
              <w:spacing w:line="256" w:lineRule="auto"/>
              <w:rPr>
                <w:rFonts w:eastAsia="Calibri"/>
                <w:bCs/>
              </w:rPr>
            </w:pPr>
            <w:r w:rsidRPr="006B5A90">
              <w:rPr>
                <w:rFonts w:eastAsia="Calibri"/>
                <w:bCs/>
              </w:rPr>
              <w:t>Billstein 10-2 Displaying Data: Part I</w:t>
            </w:r>
          </w:p>
        </w:tc>
        <w:tc>
          <w:tcPr>
            <w:tcW w:w="5577" w:type="dxa"/>
            <w:tcBorders>
              <w:top w:val="single" w:sz="4" w:space="0" w:color="auto"/>
              <w:left w:val="single" w:sz="4" w:space="0" w:color="auto"/>
              <w:bottom w:val="single" w:sz="4" w:space="0" w:color="auto"/>
              <w:right w:val="single" w:sz="4" w:space="0" w:color="auto"/>
            </w:tcBorders>
            <w:vAlign w:val="center"/>
            <w:hideMark/>
          </w:tcPr>
          <w:p w14:paraId="239A21BE" w14:textId="4525B7CA" w:rsidR="00B332E5" w:rsidRPr="006B5A90" w:rsidRDefault="00B332E5" w:rsidP="00164BAA">
            <w:pPr>
              <w:spacing w:line="256" w:lineRule="auto"/>
              <w:rPr>
                <w:rFonts w:eastAsia="Calibri"/>
                <w:bCs/>
              </w:rPr>
            </w:pPr>
            <w:r w:rsidRPr="006B5A90">
              <w:rPr>
                <w:rFonts w:eastAsia="Calibri"/>
                <w:bCs/>
              </w:rPr>
              <w:t>3</w:t>
            </w:r>
            <w:r w:rsidR="00164BAA">
              <w:rPr>
                <w:rFonts w:eastAsia="Calibri"/>
                <w:bCs/>
              </w:rPr>
              <w:t xml:space="preserve">       </w:t>
            </w:r>
            <w:r w:rsidR="00164BAA" w:rsidRPr="00164BAA">
              <w:rPr>
                <w:rFonts w:eastAsia="Calibri"/>
                <w:b/>
                <w:bCs/>
              </w:rPr>
              <w:t>Matching Data to Circle Graphs</w:t>
            </w:r>
          </w:p>
          <w:p w14:paraId="6B0D338A" w14:textId="77777777" w:rsidR="00B332E5" w:rsidRPr="006B5A90" w:rsidRDefault="00B332E5" w:rsidP="00164BAA">
            <w:pPr>
              <w:spacing w:line="256" w:lineRule="auto"/>
              <w:rPr>
                <w:rFonts w:eastAsia="Calibri"/>
                <w:bCs/>
              </w:rPr>
            </w:pPr>
            <w:r w:rsidRPr="006B5A90">
              <w:rPr>
                <w:rFonts w:eastAsia="Calibri"/>
                <w:bCs/>
              </w:rPr>
              <w:t>Billstein</w:t>
            </w:r>
            <w:r>
              <w:rPr>
                <w:rFonts w:eastAsia="Calibri"/>
                <w:bCs/>
              </w:rPr>
              <w:t xml:space="preserve"> </w:t>
            </w:r>
            <w:r w:rsidRPr="006B5A90">
              <w:rPr>
                <w:rFonts w:eastAsia="Calibri"/>
                <w:bCs/>
              </w:rPr>
              <w:t>10-3 Displaying Data: Part II</w:t>
            </w:r>
          </w:p>
        </w:tc>
      </w:tr>
      <w:tr w:rsidR="00B332E5" w:rsidRPr="006B5A90" w14:paraId="52DC69BD" w14:textId="77777777" w:rsidTr="00AE3B1E">
        <w:trPr>
          <w:trHeight w:val="144"/>
        </w:trPr>
        <w:tc>
          <w:tcPr>
            <w:tcW w:w="1075" w:type="dxa"/>
            <w:tcBorders>
              <w:top w:val="single" w:sz="4" w:space="0" w:color="auto"/>
              <w:left w:val="single" w:sz="4" w:space="0" w:color="auto"/>
              <w:bottom w:val="single" w:sz="4" w:space="0" w:color="auto"/>
              <w:right w:val="single" w:sz="4" w:space="0" w:color="auto"/>
            </w:tcBorders>
          </w:tcPr>
          <w:p w14:paraId="4A290FB9" w14:textId="77777777" w:rsidR="00B332E5" w:rsidRPr="006B5A90" w:rsidRDefault="00B332E5" w:rsidP="00164BAA">
            <w:pPr>
              <w:spacing w:line="256" w:lineRule="auto"/>
              <w:rPr>
                <w:rFonts w:eastAsia="Calibri"/>
                <w:b/>
              </w:rPr>
            </w:pPr>
          </w:p>
          <w:p w14:paraId="244D0659" w14:textId="77777777" w:rsidR="00B332E5" w:rsidRPr="006B5A90" w:rsidRDefault="00B332E5" w:rsidP="00164BAA">
            <w:pPr>
              <w:spacing w:line="256" w:lineRule="auto"/>
              <w:rPr>
                <w:rFonts w:eastAsia="Calibri"/>
                <w:b/>
              </w:rPr>
            </w:pPr>
            <w:r w:rsidRPr="006B5A90">
              <w:rPr>
                <w:rFonts w:eastAsia="Calibri"/>
                <w:b/>
              </w:rPr>
              <w:t>Oct.</w:t>
            </w:r>
          </w:p>
        </w:tc>
        <w:tc>
          <w:tcPr>
            <w:tcW w:w="3983" w:type="dxa"/>
            <w:tcBorders>
              <w:top w:val="single" w:sz="4" w:space="0" w:color="auto"/>
              <w:left w:val="single" w:sz="4" w:space="0" w:color="auto"/>
              <w:bottom w:val="single" w:sz="4" w:space="0" w:color="auto"/>
              <w:right w:val="single" w:sz="4" w:space="0" w:color="auto"/>
            </w:tcBorders>
            <w:vAlign w:val="center"/>
            <w:hideMark/>
          </w:tcPr>
          <w:p w14:paraId="39F94B84" w14:textId="51A6D46F" w:rsidR="00B332E5" w:rsidRPr="006B5A90" w:rsidRDefault="00B332E5" w:rsidP="00164BAA">
            <w:pPr>
              <w:spacing w:line="256" w:lineRule="auto"/>
              <w:rPr>
                <w:rFonts w:eastAsia="Calibri"/>
                <w:bCs/>
              </w:rPr>
            </w:pPr>
            <w:r w:rsidRPr="006B5A90">
              <w:rPr>
                <w:rFonts w:eastAsia="Calibri"/>
                <w:bCs/>
              </w:rPr>
              <w:t>8</w:t>
            </w:r>
            <w:r w:rsidR="00164BAA">
              <w:rPr>
                <w:rFonts w:eastAsia="Calibri"/>
                <w:bCs/>
              </w:rPr>
              <w:t xml:space="preserve">       </w:t>
            </w:r>
            <w:r w:rsidR="00164BAA" w:rsidRPr="00AE3B1E">
              <w:rPr>
                <w:rFonts w:eastAsia="Calibri"/>
                <w:b/>
                <w:bCs/>
                <w:shd w:val="clear" w:color="auto" w:fill="DEEAF6" w:themeFill="accent5" w:themeFillTint="33"/>
              </w:rPr>
              <w:t>D5 Dan Finkel’s Five Principles</w:t>
            </w:r>
            <w:r w:rsidR="00164BAA" w:rsidRPr="00164BAA">
              <w:rPr>
                <w:rFonts w:eastAsia="Calibri"/>
                <w:b/>
                <w:bCs/>
              </w:rPr>
              <w:t xml:space="preserve"> &amp; Balancing Towers &amp; Mayoral Race</w:t>
            </w:r>
          </w:p>
          <w:p w14:paraId="2BD2CFDC" w14:textId="77777777" w:rsidR="00B332E5" w:rsidRPr="006B5A90" w:rsidRDefault="00B332E5" w:rsidP="00164BAA">
            <w:pPr>
              <w:spacing w:line="256" w:lineRule="auto"/>
              <w:rPr>
                <w:rFonts w:eastAsia="Calibri"/>
                <w:bCs/>
              </w:rPr>
            </w:pPr>
            <w:r w:rsidRPr="006B5A90">
              <w:rPr>
                <w:rFonts w:eastAsia="Calibri"/>
                <w:bCs/>
              </w:rPr>
              <w:t>Billstein</w:t>
            </w:r>
            <w:r>
              <w:rPr>
                <w:rFonts w:eastAsia="Calibri"/>
                <w:bCs/>
              </w:rPr>
              <w:t xml:space="preserve"> </w:t>
            </w:r>
            <w:r w:rsidRPr="006B5A90">
              <w:rPr>
                <w:rFonts w:eastAsia="Calibri"/>
                <w:bCs/>
              </w:rPr>
              <w:t>10-3 Displaying Data: Part II</w:t>
            </w:r>
          </w:p>
        </w:tc>
        <w:tc>
          <w:tcPr>
            <w:tcW w:w="5577" w:type="dxa"/>
            <w:tcBorders>
              <w:top w:val="single" w:sz="4" w:space="0" w:color="auto"/>
              <w:left w:val="single" w:sz="4" w:space="0" w:color="auto"/>
              <w:bottom w:val="single" w:sz="4" w:space="0" w:color="auto"/>
              <w:right w:val="single" w:sz="4" w:space="0" w:color="auto"/>
            </w:tcBorders>
            <w:vAlign w:val="center"/>
            <w:hideMark/>
          </w:tcPr>
          <w:p w14:paraId="517CFAA5" w14:textId="1E6A452C" w:rsidR="00B332E5" w:rsidRPr="006B5A90" w:rsidRDefault="00B332E5" w:rsidP="00164BAA">
            <w:pPr>
              <w:spacing w:line="256" w:lineRule="auto"/>
              <w:rPr>
                <w:rFonts w:eastAsia="Calibri"/>
                <w:bCs/>
              </w:rPr>
            </w:pPr>
            <w:r w:rsidRPr="006B5A90">
              <w:rPr>
                <w:rFonts w:eastAsia="Calibri"/>
                <w:bCs/>
              </w:rPr>
              <w:t xml:space="preserve">10         </w:t>
            </w:r>
            <w:r w:rsidR="00164BAA">
              <w:rPr>
                <w:rFonts w:eastAsia="Calibri"/>
                <w:bCs/>
              </w:rPr>
              <w:t xml:space="preserve">                             </w:t>
            </w:r>
            <w:r w:rsidR="00164BAA" w:rsidRPr="00164BAA">
              <w:rPr>
                <w:rFonts w:eastAsia="Calibri"/>
                <w:b/>
                <w:bCs/>
              </w:rPr>
              <w:t>M&amp;Ms</w:t>
            </w:r>
            <w:r w:rsidRPr="006B5A90">
              <w:rPr>
                <w:rFonts w:eastAsia="Calibri"/>
                <w:bCs/>
              </w:rPr>
              <w:t xml:space="preserve">   </w:t>
            </w:r>
            <w:r w:rsidRPr="006B5A90">
              <w:rPr>
                <w:rFonts w:eastAsia="Calibri"/>
                <w:b/>
              </w:rPr>
              <w:t>(Mid-Term: Friday, Oct 11)</w:t>
            </w:r>
            <w:r w:rsidRPr="006B5A90">
              <w:rPr>
                <w:rFonts w:eastAsia="Calibri"/>
                <w:bCs/>
              </w:rPr>
              <w:t xml:space="preserve">                      </w:t>
            </w:r>
          </w:p>
          <w:p w14:paraId="42A86FF9" w14:textId="77777777" w:rsidR="00B332E5" w:rsidRPr="006B5A90" w:rsidRDefault="00B332E5" w:rsidP="00164BAA">
            <w:pPr>
              <w:spacing w:line="256" w:lineRule="auto"/>
              <w:rPr>
                <w:rFonts w:eastAsia="Calibri"/>
                <w:bCs/>
              </w:rPr>
            </w:pPr>
            <w:r w:rsidRPr="006B5A90">
              <w:rPr>
                <w:rFonts w:eastAsia="Calibri"/>
                <w:bCs/>
              </w:rPr>
              <w:t>Billstein</w:t>
            </w:r>
            <w:r>
              <w:rPr>
                <w:rFonts w:eastAsia="Calibri"/>
                <w:bCs/>
              </w:rPr>
              <w:t xml:space="preserve"> </w:t>
            </w:r>
            <w:r w:rsidRPr="006B5A90">
              <w:rPr>
                <w:rFonts w:eastAsia="Calibri"/>
                <w:bCs/>
              </w:rPr>
              <w:t>10-4 Measures of Central Tendency &amp; Variation</w:t>
            </w:r>
          </w:p>
        </w:tc>
      </w:tr>
      <w:tr w:rsidR="00B332E5" w:rsidRPr="006B5A90" w14:paraId="7BB59BB5" w14:textId="77777777" w:rsidTr="00AE3B1E">
        <w:trPr>
          <w:trHeight w:val="144"/>
        </w:trPr>
        <w:tc>
          <w:tcPr>
            <w:tcW w:w="1075" w:type="dxa"/>
            <w:tcBorders>
              <w:top w:val="single" w:sz="4" w:space="0" w:color="auto"/>
              <w:left w:val="single" w:sz="4" w:space="0" w:color="auto"/>
              <w:bottom w:val="single" w:sz="4" w:space="0" w:color="auto"/>
              <w:right w:val="single" w:sz="4" w:space="0" w:color="auto"/>
            </w:tcBorders>
          </w:tcPr>
          <w:p w14:paraId="6CD16008" w14:textId="77777777" w:rsidR="00B332E5" w:rsidRPr="006B5A90" w:rsidRDefault="00B332E5" w:rsidP="00164BAA">
            <w:pPr>
              <w:spacing w:line="256" w:lineRule="auto"/>
              <w:rPr>
                <w:rFonts w:eastAsia="Calibri"/>
                <w:b/>
              </w:rPr>
            </w:pPr>
          </w:p>
          <w:p w14:paraId="375E1415" w14:textId="77777777" w:rsidR="00B332E5" w:rsidRPr="006B5A90" w:rsidRDefault="00B332E5" w:rsidP="00164BAA">
            <w:pPr>
              <w:spacing w:line="256" w:lineRule="auto"/>
              <w:rPr>
                <w:rFonts w:eastAsia="Calibri"/>
                <w:b/>
              </w:rPr>
            </w:pPr>
            <w:r w:rsidRPr="006B5A90">
              <w:rPr>
                <w:rFonts w:eastAsia="Calibri"/>
                <w:b/>
              </w:rPr>
              <w:t>Oct.</w:t>
            </w:r>
          </w:p>
        </w:tc>
        <w:tc>
          <w:tcPr>
            <w:tcW w:w="398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F35492A" w14:textId="77777777" w:rsidR="00B332E5" w:rsidRPr="006B5A90" w:rsidRDefault="00B332E5" w:rsidP="00164BAA">
            <w:pPr>
              <w:spacing w:line="256" w:lineRule="auto"/>
              <w:rPr>
                <w:rFonts w:eastAsia="Calibri"/>
                <w:bCs/>
              </w:rPr>
            </w:pPr>
            <w:r w:rsidRPr="006B5A90">
              <w:rPr>
                <w:rFonts w:eastAsia="Calibri"/>
                <w:bCs/>
              </w:rPr>
              <w:t>15</w:t>
            </w:r>
          </w:p>
          <w:p w14:paraId="2A449A70" w14:textId="77777777" w:rsidR="00B332E5" w:rsidRPr="006B5A90" w:rsidRDefault="00B332E5" w:rsidP="00164BAA">
            <w:pPr>
              <w:spacing w:line="256" w:lineRule="auto"/>
              <w:rPr>
                <w:rFonts w:eastAsia="Calibri"/>
                <w:b/>
              </w:rPr>
            </w:pPr>
            <w:r w:rsidRPr="006B5A90">
              <w:rPr>
                <w:rFonts w:eastAsia="Calibri"/>
                <w:b/>
              </w:rPr>
              <w:t>Fall Break (M-T, Oct 14-15)</w:t>
            </w:r>
          </w:p>
        </w:tc>
        <w:tc>
          <w:tcPr>
            <w:tcW w:w="5577" w:type="dxa"/>
            <w:tcBorders>
              <w:top w:val="single" w:sz="4" w:space="0" w:color="auto"/>
              <w:left w:val="single" w:sz="4" w:space="0" w:color="auto"/>
              <w:bottom w:val="single" w:sz="4" w:space="0" w:color="auto"/>
              <w:right w:val="single" w:sz="4" w:space="0" w:color="auto"/>
            </w:tcBorders>
            <w:vAlign w:val="center"/>
            <w:hideMark/>
          </w:tcPr>
          <w:p w14:paraId="24E58DC9" w14:textId="13E84C50" w:rsidR="00B332E5" w:rsidRPr="006B5A90" w:rsidRDefault="00B332E5" w:rsidP="00164BAA">
            <w:pPr>
              <w:spacing w:line="256" w:lineRule="auto"/>
              <w:rPr>
                <w:rFonts w:eastAsia="Calibri"/>
                <w:bCs/>
              </w:rPr>
            </w:pPr>
            <w:r w:rsidRPr="006B5A90">
              <w:rPr>
                <w:rFonts w:eastAsia="Calibri"/>
                <w:bCs/>
              </w:rPr>
              <w:t>17</w:t>
            </w:r>
            <w:r w:rsidR="00164BAA">
              <w:rPr>
                <w:rFonts w:eastAsia="Calibri"/>
                <w:bCs/>
              </w:rPr>
              <w:t xml:space="preserve">       </w:t>
            </w:r>
            <w:r w:rsidR="00164BAA" w:rsidRPr="00164BAA">
              <w:rPr>
                <w:rFonts w:eastAsia="Calibri"/>
                <w:b/>
                <w:bCs/>
              </w:rPr>
              <w:t>MLB Home Run ‘Kings’ Statistics</w:t>
            </w:r>
          </w:p>
          <w:p w14:paraId="157D1C5B" w14:textId="77777777" w:rsidR="00B332E5" w:rsidRPr="006B5A90" w:rsidRDefault="00B332E5" w:rsidP="00164BAA">
            <w:pPr>
              <w:spacing w:line="256" w:lineRule="auto"/>
              <w:rPr>
                <w:rFonts w:eastAsia="Calibri"/>
                <w:bCs/>
              </w:rPr>
            </w:pPr>
            <w:r w:rsidRPr="006B5A90">
              <w:rPr>
                <w:rFonts w:eastAsia="Calibri"/>
                <w:bCs/>
              </w:rPr>
              <w:t>Billstein 10-4 Measures of Central Tendency &amp; Variation</w:t>
            </w:r>
          </w:p>
        </w:tc>
      </w:tr>
      <w:tr w:rsidR="00B332E5" w:rsidRPr="006B5A90" w14:paraId="402E486C" w14:textId="77777777" w:rsidTr="00AE3B1E">
        <w:trPr>
          <w:trHeight w:val="144"/>
        </w:trPr>
        <w:tc>
          <w:tcPr>
            <w:tcW w:w="1075" w:type="dxa"/>
            <w:tcBorders>
              <w:top w:val="single" w:sz="4" w:space="0" w:color="auto"/>
              <w:left w:val="single" w:sz="4" w:space="0" w:color="auto"/>
              <w:bottom w:val="single" w:sz="4" w:space="0" w:color="auto"/>
              <w:right w:val="single" w:sz="4" w:space="0" w:color="auto"/>
            </w:tcBorders>
          </w:tcPr>
          <w:p w14:paraId="012367FE" w14:textId="77777777" w:rsidR="00B332E5" w:rsidRPr="006B5A90" w:rsidRDefault="00B332E5" w:rsidP="00164BAA">
            <w:pPr>
              <w:spacing w:line="256" w:lineRule="auto"/>
              <w:rPr>
                <w:rFonts w:eastAsia="Calibri"/>
                <w:b/>
              </w:rPr>
            </w:pPr>
          </w:p>
          <w:p w14:paraId="46592ADA" w14:textId="77777777" w:rsidR="00B332E5" w:rsidRPr="006B5A90" w:rsidRDefault="00B332E5" w:rsidP="00164BAA">
            <w:pPr>
              <w:spacing w:line="256" w:lineRule="auto"/>
              <w:rPr>
                <w:rFonts w:eastAsia="Calibri"/>
                <w:b/>
              </w:rPr>
            </w:pPr>
            <w:r w:rsidRPr="006B5A90">
              <w:rPr>
                <w:rFonts w:eastAsia="Calibri"/>
                <w:b/>
              </w:rPr>
              <w:t>Oct.</w:t>
            </w:r>
          </w:p>
        </w:tc>
        <w:tc>
          <w:tcPr>
            <w:tcW w:w="3983" w:type="dxa"/>
            <w:tcBorders>
              <w:top w:val="single" w:sz="4" w:space="0" w:color="auto"/>
              <w:left w:val="single" w:sz="4" w:space="0" w:color="auto"/>
              <w:bottom w:val="single" w:sz="4" w:space="0" w:color="auto"/>
              <w:right w:val="single" w:sz="4" w:space="0" w:color="auto"/>
            </w:tcBorders>
            <w:vAlign w:val="center"/>
            <w:hideMark/>
          </w:tcPr>
          <w:p w14:paraId="65CDD425" w14:textId="07B89925" w:rsidR="00B332E5" w:rsidRPr="006B5A90" w:rsidRDefault="00B00F88" w:rsidP="00164BAA">
            <w:pPr>
              <w:spacing w:line="256" w:lineRule="auto"/>
              <w:rPr>
                <w:rFonts w:eastAsia="Calibri"/>
                <w:bCs/>
              </w:rPr>
            </w:pPr>
            <w:r>
              <w:rPr>
                <w:rFonts w:eastAsia="Calibri"/>
                <w:bCs/>
              </w:rPr>
              <w:t xml:space="preserve">22    </w:t>
            </w:r>
            <w:r w:rsidR="00164BAA" w:rsidRPr="00B00F88">
              <w:rPr>
                <w:rFonts w:eastAsia="Calibri"/>
                <w:b/>
                <w:bCs/>
                <w:shd w:val="clear" w:color="auto" w:fill="DEEAF6" w:themeFill="accent5" w:themeFillTint="33"/>
              </w:rPr>
              <w:t>Statistics</w:t>
            </w:r>
            <w:r w:rsidRPr="00B00F88">
              <w:rPr>
                <w:rFonts w:eastAsia="Calibri"/>
                <w:b/>
                <w:bCs/>
                <w:shd w:val="clear" w:color="auto" w:fill="DEEAF6" w:themeFill="accent5" w:themeFillTint="33"/>
              </w:rPr>
              <w:t xml:space="preserve"> Quiz</w:t>
            </w:r>
            <w:r w:rsidR="00164BAA" w:rsidRPr="00164BAA">
              <w:rPr>
                <w:rFonts w:eastAsia="Calibri"/>
                <w:b/>
                <w:bCs/>
              </w:rPr>
              <w:t xml:space="preserve"> &amp; </w:t>
            </w:r>
            <w:r w:rsidR="00164BAA" w:rsidRPr="00AE3B1E">
              <w:rPr>
                <w:rFonts w:eastAsia="Calibri"/>
                <w:b/>
                <w:bCs/>
                <w:shd w:val="clear" w:color="auto" w:fill="DEEAF6" w:themeFill="accent5" w:themeFillTint="33"/>
              </w:rPr>
              <w:t>D6 Math for Love</w:t>
            </w:r>
          </w:p>
          <w:p w14:paraId="24508AC6" w14:textId="77777777" w:rsidR="00B332E5" w:rsidRPr="006B5A90" w:rsidRDefault="00B332E5" w:rsidP="00164BAA">
            <w:pPr>
              <w:spacing w:line="256" w:lineRule="auto"/>
              <w:rPr>
                <w:rFonts w:eastAsia="Calibri"/>
                <w:bCs/>
              </w:rPr>
            </w:pPr>
            <w:r w:rsidRPr="006B5A90">
              <w:rPr>
                <w:rFonts w:eastAsia="Calibri"/>
                <w:bCs/>
              </w:rPr>
              <w:t>Billstein 10-5 Abuses of Statistics</w:t>
            </w:r>
          </w:p>
        </w:tc>
        <w:tc>
          <w:tcPr>
            <w:tcW w:w="5577" w:type="dxa"/>
            <w:tcBorders>
              <w:top w:val="single" w:sz="4" w:space="0" w:color="auto"/>
              <w:left w:val="single" w:sz="4" w:space="0" w:color="auto"/>
              <w:bottom w:val="single" w:sz="4" w:space="0" w:color="auto"/>
              <w:right w:val="single" w:sz="4" w:space="0" w:color="auto"/>
            </w:tcBorders>
            <w:vAlign w:val="center"/>
            <w:hideMark/>
          </w:tcPr>
          <w:p w14:paraId="40E8A705" w14:textId="1EA49233" w:rsidR="00B332E5" w:rsidRPr="006B5A90" w:rsidRDefault="00B332E5" w:rsidP="00164BAA">
            <w:pPr>
              <w:spacing w:line="256" w:lineRule="auto"/>
              <w:rPr>
                <w:rFonts w:eastAsia="Calibri"/>
                <w:bCs/>
              </w:rPr>
            </w:pPr>
            <w:r w:rsidRPr="006B5A90">
              <w:rPr>
                <w:rFonts w:eastAsia="Calibri"/>
                <w:bCs/>
              </w:rPr>
              <w:t>24</w:t>
            </w:r>
            <w:r w:rsidR="00164BAA">
              <w:rPr>
                <w:rFonts w:eastAsia="Calibri"/>
                <w:bCs/>
              </w:rPr>
              <w:t xml:space="preserve">       </w:t>
            </w:r>
            <w:r w:rsidR="00164BAA" w:rsidRPr="00164BAA">
              <w:rPr>
                <w:rFonts w:eastAsia="Calibri"/>
                <w:b/>
                <w:bCs/>
              </w:rPr>
              <w:t xml:space="preserve"> Practice Test I</w:t>
            </w:r>
            <w:r w:rsidR="00164BAA">
              <w:rPr>
                <w:rFonts w:eastAsia="Calibri"/>
                <w:b/>
                <w:bCs/>
              </w:rPr>
              <w:t>I</w:t>
            </w:r>
          </w:p>
          <w:p w14:paraId="385C4388" w14:textId="77777777" w:rsidR="00B332E5" w:rsidRPr="006B5A90" w:rsidRDefault="00B332E5" w:rsidP="00164BAA">
            <w:pPr>
              <w:shd w:val="clear" w:color="auto" w:fill="E2EFD9"/>
              <w:spacing w:line="256" w:lineRule="auto"/>
              <w:rPr>
                <w:rFonts w:eastAsia="Calibri"/>
                <w:bCs/>
              </w:rPr>
            </w:pPr>
            <w:r w:rsidRPr="006B5A90">
              <w:rPr>
                <w:rFonts w:eastAsia="Calibri"/>
                <w:bCs/>
              </w:rPr>
              <w:t>Learner.org Project Due</w:t>
            </w:r>
          </w:p>
          <w:p w14:paraId="469794A5" w14:textId="77777777" w:rsidR="00B332E5" w:rsidRPr="006B5A90" w:rsidRDefault="00B332E5" w:rsidP="00164BAA">
            <w:pPr>
              <w:spacing w:line="256" w:lineRule="auto"/>
              <w:rPr>
                <w:rFonts w:eastAsia="Calibri"/>
                <w:bCs/>
              </w:rPr>
            </w:pPr>
            <w:r w:rsidRPr="006B5A90">
              <w:rPr>
                <w:rFonts w:eastAsia="Calibri"/>
                <w:bCs/>
              </w:rPr>
              <w:t>VDW Ch. 21 Developing Concepts of Data Analysis, Review with Practice Test</w:t>
            </w:r>
          </w:p>
        </w:tc>
      </w:tr>
      <w:tr w:rsidR="00B332E5" w:rsidRPr="006B5A90" w14:paraId="3B497F72" w14:textId="77777777" w:rsidTr="00AE3B1E">
        <w:trPr>
          <w:trHeight w:val="144"/>
        </w:trPr>
        <w:tc>
          <w:tcPr>
            <w:tcW w:w="1075" w:type="dxa"/>
            <w:tcBorders>
              <w:top w:val="single" w:sz="4" w:space="0" w:color="auto"/>
              <w:left w:val="single" w:sz="4" w:space="0" w:color="auto"/>
              <w:bottom w:val="single" w:sz="4" w:space="0" w:color="auto"/>
              <w:right w:val="single" w:sz="4" w:space="0" w:color="auto"/>
            </w:tcBorders>
          </w:tcPr>
          <w:p w14:paraId="4A9D1FD7" w14:textId="77777777" w:rsidR="00B332E5" w:rsidRPr="006B5A90" w:rsidRDefault="00B332E5" w:rsidP="00164BAA">
            <w:pPr>
              <w:spacing w:line="256" w:lineRule="auto"/>
              <w:rPr>
                <w:rFonts w:eastAsia="Calibri"/>
                <w:b/>
              </w:rPr>
            </w:pPr>
          </w:p>
          <w:p w14:paraId="08DB5553" w14:textId="77777777" w:rsidR="00B332E5" w:rsidRPr="006B5A90" w:rsidRDefault="00B332E5" w:rsidP="00164BAA">
            <w:pPr>
              <w:spacing w:line="256" w:lineRule="auto"/>
              <w:rPr>
                <w:rFonts w:eastAsia="Calibri"/>
                <w:b/>
              </w:rPr>
            </w:pPr>
            <w:r w:rsidRPr="006B5A90">
              <w:rPr>
                <w:rFonts w:eastAsia="Calibri"/>
                <w:b/>
              </w:rPr>
              <w:t>Oct</w:t>
            </w:r>
          </w:p>
        </w:tc>
        <w:tc>
          <w:tcPr>
            <w:tcW w:w="398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6164F8F0" w14:textId="77777777" w:rsidR="00B332E5" w:rsidRPr="006B5A90" w:rsidRDefault="00B332E5" w:rsidP="00164BAA">
            <w:pPr>
              <w:spacing w:line="256" w:lineRule="auto"/>
              <w:rPr>
                <w:rFonts w:eastAsia="Calibri"/>
                <w:b/>
              </w:rPr>
            </w:pPr>
            <w:r w:rsidRPr="006B5A90">
              <w:rPr>
                <w:rFonts w:eastAsia="Calibri"/>
                <w:b/>
              </w:rPr>
              <w:t>29</w:t>
            </w:r>
          </w:p>
          <w:p w14:paraId="79AEFA55" w14:textId="77777777" w:rsidR="00B332E5" w:rsidRPr="006B5A90" w:rsidRDefault="00B332E5" w:rsidP="00164BAA">
            <w:pPr>
              <w:spacing w:line="256" w:lineRule="auto"/>
              <w:rPr>
                <w:rFonts w:eastAsia="Calibri"/>
                <w:bCs/>
              </w:rPr>
            </w:pPr>
            <w:r w:rsidRPr="006B5A90">
              <w:rPr>
                <w:rFonts w:eastAsia="Calibri"/>
                <w:b/>
              </w:rPr>
              <w:t xml:space="preserve">                            TEST #2 Statistics</w:t>
            </w:r>
          </w:p>
        </w:tc>
        <w:tc>
          <w:tcPr>
            <w:tcW w:w="5577" w:type="dxa"/>
            <w:tcBorders>
              <w:top w:val="single" w:sz="4" w:space="0" w:color="auto"/>
              <w:left w:val="single" w:sz="4" w:space="0" w:color="auto"/>
              <w:bottom w:val="single" w:sz="4" w:space="0" w:color="auto"/>
              <w:right w:val="single" w:sz="4" w:space="0" w:color="auto"/>
            </w:tcBorders>
            <w:vAlign w:val="center"/>
            <w:hideMark/>
          </w:tcPr>
          <w:p w14:paraId="48C68557" w14:textId="307EEAED" w:rsidR="00B332E5" w:rsidRPr="006B5A90" w:rsidRDefault="00B332E5" w:rsidP="00164BAA">
            <w:pPr>
              <w:spacing w:line="256" w:lineRule="auto"/>
              <w:rPr>
                <w:rFonts w:eastAsia="Calibri"/>
                <w:bCs/>
              </w:rPr>
            </w:pPr>
            <w:r w:rsidRPr="006B5A90">
              <w:rPr>
                <w:rFonts w:eastAsia="Calibri"/>
                <w:bCs/>
              </w:rPr>
              <w:t>31</w:t>
            </w:r>
            <w:r w:rsidR="00AE3B1E">
              <w:rPr>
                <w:rFonts w:eastAsia="Calibri"/>
                <w:bCs/>
              </w:rPr>
              <w:t xml:space="preserve">       </w:t>
            </w:r>
            <w:r w:rsidR="00AE3B1E" w:rsidRPr="00AE3B1E">
              <w:rPr>
                <w:rFonts w:eastAsia="Calibri"/>
                <w:b/>
                <w:bCs/>
              </w:rPr>
              <w:t>CGI Sort Activity</w:t>
            </w:r>
          </w:p>
          <w:p w14:paraId="02F63B31" w14:textId="77777777" w:rsidR="00B332E5" w:rsidRPr="006B5A90" w:rsidRDefault="00B332E5" w:rsidP="00164BAA">
            <w:pPr>
              <w:spacing w:line="256" w:lineRule="auto"/>
              <w:rPr>
                <w:rFonts w:eastAsia="Calibri"/>
                <w:bCs/>
              </w:rPr>
            </w:pPr>
            <w:r w:rsidRPr="006B5A90">
              <w:rPr>
                <w:rFonts w:eastAsia="Calibri"/>
                <w:bCs/>
              </w:rPr>
              <w:t xml:space="preserve">Cognitively Guided Instruction (CGI Intro, Sort Activity)  </w:t>
            </w:r>
            <w:r w:rsidRPr="006B5A90">
              <w:rPr>
                <w:rFonts w:eastAsia="Calibri"/>
                <w:bCs/>
              </w:rPr>
              <w:br/>
            </w:r>
            <w:r w:rsidRPr="006B5A90">
              <w:rPr>
                <w:rFonts w:eastAsia="Calibri"/>
                <w:bCs/>
                <w:shd w:val="clear" w:color="auto" w:fill="E2EFD9"/>
              </w:rPr>
              <w:t>Counting Collections Project Due</w:t>
            </w:r>
          </w:p>
        </w:tc>
      </w:tr>
      <w:tr w:rsidR="00B332E5" w:rsidRPr="006B5A90" w14:paraId="740EF633" w14:textId="77777777" w:rsidTr="00AE3B1E">
        <w:trPr>
          <w:trHeight w:val="144"/>
        </w:trPr>
        <w:tc>
          <w:tcPr>
            <w:tcW w:w="1075" w:type="dxa"/>
            <w:tcBorders>
              <w:top w:val="single" w:sz="4" w:space="0" w:color="auto"/>
              <w:left w:val="single" w:sz="4" w:space="0" w:color="auto"/>
              <w:bottom w:val="single" w:sz="4" w:space="0" w:color="auto"/>
              <w:right w:val="single" w:sz="4" w:space="0" w:color="auto"/>
            </w:tcBorders>
          </w:tcPr>
          <w:p w14:paraId="0DAB1E8C" w14:textId="77777777" w:rsidR="00B332E5" w:rsidRPr="006B5A90" w:rsidRDefault="00B332E5" w:rsidP="00164BAA">
            <w:pPr>
              <w:spacing w:line="256" w:lineRule="auto"/>
              <w:rPr>
                <w:rFonts w:eastAsia="Calibri"/>
                <w:b/>
              </w:rPr>
            </w:pPr>
          </w:p>
          <w:p w14:paraId="78BF9B13" w14:textId="77777777" w:rsidR="00B332E5" w:rsidRPr="006B5A90" w:rsidRDefault="00B332E5" w:rsidP="00164BAA">
            <w:pPr>
              <w:spacing w:line="256" w:lineRule="auto"/>
              <w:rPr>
                <w:rFonts w:eastAsia="Calibri"/>
                <w:b/>
              </w:rPr>
            </w:pPr>
            <w:r w:rsidRPr="006B5A90">
              <w:rPr>
                <w:rFonts w:eastAsia="Calibri"/>
                <w:b/>
              </w:rPr>
              <w:t>Nov.</w:t>
            </w:r>
          </w:p>
        </w:tc>
        <w:tc>
          <w:tcPr>
            <w:tcW w:w="3983" w:type="dxa"/>
            <w:tcBorders>
              <w:top w:val="single" w:sz="4" w:space="0" w:color="auto"/>
              <w:left w:val="single" w:sz="4" w:space="0" w:color="auto"/>
              <w:bottom w:val="single" w:sz="4" w:space="0" w:color="auto"/>
              <w:right w:val="single" w:sz="4" w:space="0" w:color="auto"/>
            </w:tcBorders>
            <w:vAlign w:val="center"/>
            <w:hideMark/>
          </w:tcPr>
          <w:p w14:paraId="69AD2D46" w14:textId="5E19910A" w:rsidR="00B332E5" w:rsidRPr="006B5A90" w:rsidRDefault="00B332E5" w:rsidP="00164BAA">
            <w:pPr>
              <w:spacing w:line="256" w:lineRule="auto"/>
              <w:rPr>
                <w:rFonts w:eastAsia="Calibri"/>
                <w:bCs/>
              </w:rPr>
            </w:pPr>
            <w:r w:rsidRPr="006B5A90">
              <w:rPr>
                <w:rFonts w:eastAsia="Calibri"/>
                <w:bCs/>
              </w:rPr>
              <w:t>5</w:t>
            </w:r>
            <w:r w:rsidR="00AE3B1E">
              <w:rPr>
                <w:rFonts w:eastAsia="Calibri"/>
                <w:bCs/>
              </w:rPr>
              <w:t xml:space="preserve">     </w:t>
            </w:r>
            <w:r w:rsidR="00AE3B1E" w:rsidRPr="00AE3B1E">
              <w:rPr>
                <w:rFonts w:eastAsia="Calibri"/>
                <w:b/>
                <w:bCs/>
                <w:shd w:val="clear" w:color="auto" w:fill="DEEAF6" w:themeFill="accent5" w:themeFillTint="33"/>
              </w:rPr>
              <w:t>D7 CRT&amp;L</w:t>
            </w:r>
            <w:r w:rsidR="00AE3B1E" w:rsidRPr="00AE3B1E">
              <w:rPr>
                <w:rFonts w:eastAsia="Calibri"/>
                <w:b/>
                <w:bCs/>
              </w:rPr>
              <w:t xml:space="preserve">  &amp; 2</w:t>
            </w:r>
            <w:r w:rsidR="00AE3B1E" w:rsidRPr="00AE3B1E">
              <w:rPr>
                <w:rFonts w:eastAsia="Calibri"/>
                <w:b/>
                <w:bCs/>
                <w:vertAlign w:val="superscript"/>
              </w:rPr>
              <w:t>nd</w:t>
            </w:r>
            <w:r w:rsidR="00AE3B1E" w:rsidRPr="00AE3B1E">
              <w:rPr>
                <w:rFonts w:eastAsia="Calibri"/>
                <w:b/>
                <w:bCs/>
              </w:rPr>
              <w:t xml:space="preserve"> Grade Sample Hwk</w:t>
            </w:r>
          </w:p>
          <w:p w14:paraId="33AEBC8F" w14:textId="77777777" w:rsidR="00B332E5" w:rsidRPr="006B5A90" w:rsidRDefault="00B332E5" w:rsidP="00164BAA">
            <w:pPr>
              <w:spacing w:line="256" w:lineRule="auto"/>
              <w:rPr>
                <w:rFonts w:eastAsia="Calibri"/>
                <w:bCs/>
              </w:rPr>
            </w:pPr>
            <w:r w:rsidRPr="006B5A90">
              <w:rPr>
                <w:rFonts w:eastAsia="Calibri"/>
                <w:bCs/>
              </w:rPr>
              <w:t>CGI (+-)</w:t>
            </w:r>
          </w:p>
        </w:tc>
        <w:tc>
          <w:tcPr>
            <w:tcW w:w="5577" w:type="dxa"/>
            <w:tcBorders>
              <w:top w:val="single" w:sz="4" w:space="0" w:color="auto"/>
              <w:left w:val="single" w:sz="4" w:space="0" w:color="auto"/>
              <w:bottom w:val="single" w:sz="4" w:space="0" w:color="auto"/>
              <w:right w:val="single" w:sz="4" w:space="0" w:color="auto"/>
            </w:tcBorders>
            <w:vAlign w:val="center"/>
            <w:hideMark/>
          </w:tcPr>
          <w:p w14:paraId="51848387" w14:textId="5AA105D4" w:rsidR="00B332E5" w:rsidRPr="006B5A90" w:rsidRDefault="00B332E5" w:rsidP="00164BAA">
            <w:pPr>
              <w:spacing w:line="256" w:lineRule="auto"/>
              <w:rPr>
                <w:rFonts w:eastAsia="Calibri"/>
                <w:bCs/>
              </w:rPr>
            </w:pPr>
            <w:r w:rsidRPr="006B5A90">
              <w:rPr>
                <w:rFonts w:eastAsia="Calibri"/>
                <w:bCs/>
              </w:rPr>
              <w:t>7</w:t>
            </w:r>
            <w:r w:rsidR="00AE3B1E">
              <w:rPr>
                <w:rFonts w:eastAsia="Calibri"/>
                <w:bCs/>
              </w:rPr>
              <w:t xml:space="preserve">       </w:t>
            </w:r>
            <w:r w:rsidR="00AE3B1E" w:rsidRPr="00AE3B1E">
              <w:rPr>
                <w:rFonts w:eastAsia="Calibri"/>
                <w:b/>
                <w:bCs/>
              </w:rPr>
              <w:t xml:space="preserve">CGI </w:t>
            </w:r>
            <w:r w:rsidR="00AE3B1E">
              <w:rPr>
                <w:rFonts w:eastAsia="Calibri" w:cstheme="minorHAnsi"/>
                <w:b/>
                <w:bCs/>
              </w:rPr>
              <w:t>×÷</w:t>
            </w:r>
            <w:r w:rsidR="00AE3B1E" w:rsidRPr="00AE3B1E">
              <w:rPr>
                <w:rFonts w:eastAsia="Calibri"/>
                <w:b/>
                <w:bCs/>
              </w:rPr>
              <w:t xml:space="preserve"> Activity</w:t>
            </w:r>
            <w:r w:rsidR="00AE3B1E">
              <w:rPr>
                <w:rFonts w:eastAsia="Calibri"/>
                <w:b/>
                <w:bCs/>
              </w:rPr>
              <w:t xml:space="preserve"> &amp; Remainders in Division</w:t>
            </w:r>
          </w:p>
          <w:p w14:paraId="63B6BA1E" w14:textId="77777777" w:rsidR="00B332E5" w:rsidRPr="006B5A90" w:rsidRDefault="00B332E5" w:rsidP="00164BAA">
            <w:pPr>
              <w:spacing w:line="256" w:lineRule="auto"/>
              <w:rPr>
                <w:rFonts w:eastAsia="Calibri"/>
                <w:bCs/>
              </w:rPr>
            </w:pPr>
            <w:r w:rsidRPr="006B5A90">
              <w:rPr>
                <w:rFonts w:eastAsia="Calibri"/>
                <w:bCs/>
              </w:rPr>
              <w:t>CGI (X/)</w:t>
            </w:r>
          </w:p>
        </w:tc>
      </w:tr>
      <w:tr w:rsidR="00B332E5" w:rsidRPr="006B5A90" w14:paraId="498683E8" w14:textId="77777777" w:rsidTr="00AE3B1E">
        <w:trPr>
          <w:trHeight w:val="144"/>
        </w:trPr>
        <w:tc>
          <w:tcPr>
            <w:tcW w:w="1075" w:type="dxa"/>
            <w:tcBorders>
              <w:top w:val="single" w:sz="4" w:space="0" w:color="auto"/>
              <w:left w:val="single" w:sz="4" w:space="0" w:color="auto"/>
              <w:bottom w:val="single" w:sz="4" w:space="0" w:color="auto"/>
              <w:right w:val="single" w:sz="4" w:space="0" w:color="auto"/>
            </w:tcBorders>
            <w:vAlign w:val="center"/>
            <w:hideMark/>
          </w:tcPr>
          <w:p w14:paraId="7D07F28B" w14:textId="77777777" w:rsidR="00B332E5" w:rsidRPr="006B5A90" w:rsidRDefault="00B332E5" w:rsidP="00164BAA">
            <w:pPr>
              <w:spacing w:line="256" w:lineRule="auto"/>
              <w:rPr>
                <w:rFonts w:eastAsia="Calibri"/>
                <w:b/>
              </w:rPr>
            </w:pPr>
            <w:r w:rsidRPr="006B5A90">
              <w:rPr>
                <w:rFonts w:eastAsia="Calibri"/>
                <w:b/>
              </w:rPr>
              <w:t>Nov.</w:t>
            </w:r>
          </w:p>
        </w:tc>
        <w:tc>
          <w:tcPr>
            <w:tcW w:w="3983" w:type="dxa"/>
            <w:tcBorders>
              <w:top w:val="single" w:sz="4" w:space="0" w:color="auto"/>
              <w:left w:val="single" w:sz="4" w:space="0" w:color="auto"/>
              <w:bottom w:val="single" w:sz="4" w:space="0" w:color="auto"/>
              <w:right w:val="single" w:sz="4" w:space="0" w:color="auto"/>
            </w:tcBorders>
            <w:vAlign w:val="center"/>
            <w:hideMark/>
          </w:tcPr>
          <w:p w14:paraId="34F0AD9E" w14:textId="63CAB27A" w:rsidR="00B332E5" w:rsidRPr="006B5A90" w:rsidRDefault="00B332E5" w:rsidP="00164BAA">
            <w:pPr>
              <w:spacing w:line="256" w:lineRule="auto"/>
              <w:rPr>
                <w:rFonts w:eastAsia="Calibri"/>
                <w:bCs/>
              </w:rPr>
            </w:pPr>
            <w:r w:rsidRPr="006B5A90">
              <w:rPr>
                <w:rFonts w:eastAsia="Calibri"/>
                <w:bCs/>
              </w:rPr>
              <w:t>12</w:t>
            </w:r>
            <w:r w:rsidR="00AE3B1E">
              <w:rPr>
                <w:rFonts w:eastAsia="Calibri"/>
                <w:bCs/>
              </w:rPr>
              <w:t xml:space="preserve">       </w:t>
            </w:r>
            <w:r w:rsidR="00AE3B1E" w:rsidRPr="00AE3B1E">
              <w:rPr>
                <w:rFonts w:eastAsia="Calibri"/>
                <w:b/>
                <w:bCs/>
              </w:rPr>
              <w:t xml:space="preserve"> </w:t>
            </w:r>
            <w:r w:rsidR="00AE3B1E">
              <w:rPr>
                <w:rFonts w:eastAsia="Calibri"/>
                <w:b/>
                <w:bCs/>
              </w:rPr>
              <w:t>CGI Base 10</w:t>
            </w:r>
            <w:r w:rsidR="00AE3B1E" w:rsidRPr="00AE3B1E">
              <w:rPr>
                <w:rFonts w:eastAsia="Calibri"/>
                <w:b/>
                <w:bCs/>
              </w:rPr>
              <w:t xml:space="preserve"> Activity</w:t>
            </w:r>
            <w:r w:rsidR="00B00F88">
              <w:rPr>
                <w:rFonts w:eastAsia="Calibri"/>
                <w:b/>
                <w:bCs/>
              </w:rPr>
              <w:t xml:space="preserve"> &amp; </w:t>
            </w:r>
            <w:r w:rsidR="00B00F88" w:rsidRPr="00B00F88">
              <w:rPr>
                <w:rFonts w:eastAsia="Calibri"/>
                <w:b/>
                <w:bCs/>
                <w:shd w:val="clear" w:color="auto" w:fill="DEEAF6" w:themeFill="accent5" w:themeFillTint="33"/>
              </w:rPr>
              <w:t>CGI Quiz</w:t>
            </w:r>
          </w:p>
          <w:p w14:paraId="10414843" w14:textId="77777777" w:rsidR="00B332E5" w:rsidRPr="006B5A90" w:rsidRDefault="00B332E5" w:rsidP="00164BAA">
            <w:pPr>
              <w:spacing w:line="256" w:lineRule="auto"/>
              <w:rPr>
                <w:rFonts w:eastAsia="Calibri"/>
                <w:bCs/>
              </w:rPr>
            </w:pPr>
            <w:r w:rsidRPr="006B5A90">
              <w:rPr>
                <w:rFonts w:eastAsia="Calibri"/>
                <w:bCs/>
              </w:rPr>
              <w:t>CGI (Base 10, Strategies)</w:t>
            </w:r>
          </w:p>
        </w:tc>
        <w:tc>
          <w:tcPr>
            <w:tcW w:w="5577" w:type="dxa"/>
            <w:tcBorders>
              <w:top w:val="single" w:sz="4" w:space="0" w:color="auto"/>
              <w:left w:val="single" w:sz="4" w:space="0" w:color="auto"/>
              <w:bottom w:val="single" w:sz="4" w:space="0" w:color="auto"/>
              <w:right w:val="single" w:sz="4" w:space="0" w:color="auto"/>
            </w:tcBorders>
            <w:vAlign w:val="center"/>
            <w:hideMark/>
          </w:tcPr>
          <w:p w14:paraId="337DFF38" w14:textId="0B06C5A8" w:rsidR="00B332E5" w:rsidRPr="006B5A90" w:rsidRDefault="00B332E5" w:rsidP="00164BAA">
            <w:pPr>
              <w:spacing w:line="256" w:lineRule="auto"/>
              <w:rPr>
                <w:rFonts w:eastAsia="Calibri"/>
                <w:bCs/>
              </w:rPr>
            </w:pPr>
            <w:r w:rsidRPr="006B5A90">
              <w:rPr>
                <w:rFonts w:eastAsia="Calibri"/>
                <w:bCs/>
              </w:rPr>
              <w:t>14</w:t>
            </w:r>
            <w:r w:rsidR="00164BAA">
              <w:rPr>
                <w:rFonts w:eastAsia="Calibri"/>
                <w:bCs/>
              </w:rPr>
              <w:t xml:space="preserve">       </w:t>
            </w:r>
            <w:r w:rsidR="00164BAA" w:rsidRPr="00164BAA">
              <w:rPr>
                <w:rFonts w:eastAsia="Calibri"/>
                <w:b/>
                <w:bCs/>
              </w:rPr>
              <w:t xml:space="preserve"> Practice Test I</w:t>
            </w:r>
            <w:r w:rsidR="00164BAA">
              <w:rPr>
                <w:rFonts w:eastAsia="Calibri"/>
                <w:b/>
                <w:bCs/>
              </w:rPr>
              <w:t>II</w:t>
            </w:r>
            <w:r w:rsidR="00AE3B1E">
              <w:rPr>
                <w:rFonts w:eastAsia="Calibri"/>
                <w:b/>
                <w:bCs/>
              </w:rPr>
              <w:t xml:space="preserve"> &amp; Project Summary</w:t>
            </w:r>
          </w:p>
          <w:p w14:paraId="03B4C8C3" w14:textId="77777777" w:rsidR="00B332E5" w:rsidRPr="006B5A90" w:rsidRDefault="00B332E5" w:rsidP="00164BAA">
            <w:pPr>
              <w:spacing w:line="256" w:lineRule="auto"/>
              <w:rPr>
                <w:rFonts w:eastAsia="Calibri"/>
                <w:bCs/>
              </w:rPr>
            </w:pPr>
            <w:r w:rsidRPr="006B5A90">
              <w:rPr>
                <w:rFonts w:eastAsia="Calibri"/>
                <w:bCs/>
              </w:rPr>
              <w:t xml:space="preserve">CGI Implementation, Review   </w:t>
            </w:r>
            <w:r w:rsidRPr="006B5A90">
              <w:rPr>
                <w:rFonts w:eastAsia="Calibri"/>
                <w:bCs/>
                <w:shd w:val="clear" w:color="auto" w:fill="E2EFD9"/>
              </w:rPr>
              <w:t>WMT or LP Project Due</w:t>
            </w:r>
          </w:p>
        </w:tc>
      </w:tr>
      <w:tr w:rsidR="00B332E5" w:rsidRPr="006B5A90" w14:paraId="01CDF269" w14:textId="77777777" w:rsidTr="00AE3B1E">
        <w:trPr>
          <w:trHeight w:val="144"/>
        </w:trPr>
        <w:tc>
          <w:tcPr>
            <w:tcW w:w="1075" w:type="dxa"/>
            <w:tcBorders>
              <w:top w:val="single" w:sz="4" w:space="0" w:color="auto"/>
              <w:left w:val="single" w:sz="4" w:space="0" w:color="auto"/>
              <w:bottom w:val="single" w:sz="4" w:space="0" w:color="auto"/>
              <w:right w:val="single" w:sz="4" w:space="0" w:color="auto"/>
            </w:tcBorders>
          </w:tcPr>
          <w:p w14:paraId="487F356B" w14:textId="77777777" w:rsidR="00B332E5" w:rsidRPr="006B5A90" w:rsidRDefault="00B332E5" w:rsidP="00164BAA">
            <w:pPr>
              <w:spacing w:line="256" w:lineRule="auto"/>
              <w:rPr>
                <w:rFonts w:eastAsia="Calibri"/>
                <w:b/>
              </w:rPr>
            </w:pPr>
          </w:p>
          <w:p w14:paraId="5331376A" w14:textId="77777777" w:rsidR="00B332E5" w:rsidRPr="006B5A90" w:rsidRDefault="00B332E5" w:rsidP="00164BAA">
            <w:pPr>
              <w:spacing w:line="256" w:lineRule="auto"/>
              <w:rPr>
                <w:rFonts w:eastAsia="Calibri"/>
                <w:b/>
              </w:rPr>
            </w:pPr>
            <w:r w:rsidRPr="006B5A90">
              <w:rPr>
                <w:rFonts w:eastAsia="Calibri"/>
                <w:b/>
              </w:rPr>
              <w:t>Nov.</w:t>
            </w:r>
          </w:p>
        </w:tc>
        <w:tc>
          <w:tcPr>
            <w:tcW w:w="3983"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2227CCC7" w14:textId="77777777" w:rsidR="00B332E5" w:rsidRPr="006B5A90" w:rsidRDefault="00B332E5" w:rsidP="00164BAA">
            <w:pPr>
              <w:spacing w:line="256" w:lineRule="auto"/>
              <w:rPr>
                <w:rFonts w:eastAsia="Calibri"/>
                <w:b/>
              </w:rPr>
            </w:pPr>
            <w:r w:rsidRPr="006B5A90">
              <w:rPr>
                <w:rFonts w:eastAsia="Calibri"/>
                <w:b/>
              </w:rPr>
              <w:t>19</w:t>
            </w:r>
          </w:p>
          <w:p w14:paraId="6BE7BE04" w14:textId="77777777" w:rsidR="00B332E5" w:rsidRPr="006B5A90" w:rsidRDefault="00B332E5" w:rsidP="00164BAA">
            <w:pPr>
              <w:spacing w:line="256" w:lineRule="auto"/>
              <w:rPr>
                <w:rFonts w:eastAsia="Calibri"/>
                <w:bCs/>
              </w:rPr>
            </w:pPr>
            <w:r w:rsidRPr="006B5A90">
              <w:rPr>
                <w:rFonts w:eastAsia="Calibri"/>
                <w:b/>
              </w:rPr>
              <w:t xml:space="preserve">                           TEST #3 CGI</w:t>
            </w:r>
          </w:p>
        </w:tc>
        <w:tc>
          <w:tcPr>
            <w:tcW w:w="5577" w:type="dxa"/>
            <w:tcBorders>
              <w:top w:val="single" w:sz="4" w:space="0" w:color="auto"/>
              <w:left w:val="single" w:sz="4" w:space="0" w:color="auto"/>
              <w:bottom w:val="single" w:sz="4" w:space="0" w:color="auto"/>
              <w:right w:val="single" w:sz="4" w:space="0" w:color="auto"/>
            </w:tcBorders>
            <w:vAlign w:val="center"/>
            <w:hideMark/>
          </w:tcPr>
          <w:p w14:paraId="3471837C" w14:textId="435887A2" w:rsidR="00B332E5" w:rsidRPr="006B5A90" w:rsidRDefault="00B332E5" w:rsidP="00164BAA">
            <w:pPr>
              <w:spacing w:line="256" w:lineRule="auto"/>
              <w:rPr>
                <w:rFonts w:eastAsia="Calibri"/>
                <w:bCs/>
              </w:rPr>
            </w:pPr>
            <w:r w:rsidRPr="00F64832">
              <w:rPr>
                <w:rFonts w:eastAsia="Calibri"/>
                <w:bCs/>
              </w:rPr>
              <w:t xml:space="preserve">21 </w:t>
            </w:r>
            <w:r w:rsidR="00AE3B1E">
              <w:rPr>
                <w:rFonts w:eastAsia="Calibri"/>
                <w:bCs/>
              </w:rPr>
              <w:t xml:space="preserve">      </w:t>
            </w:r>
            <w:r w:rsidR="00AE3B1E" w:rsidRPr="00AE3B1E">
              <w:rPr>
                <w:rFonts w:eastAsia="Calibri"/>
                <w:b/>
                <w:bCs/>
              </w:rPr>
              <w:t>SMM Activity</w:t>
            </w:r>
            <w:r w:rsidRPr="00F64832">
              <w:rPr>
                <w:rFonts w:eastAsia="Calibri"/>
                <w:bCs/>
              </w:rPr>
              <w:t xml:space="preserve">                    </w:t>
            </w:r>
            <w:r w:rsidR="00AE3B1E">
              <w:rPr>
                <w:rFonts w:eastAsia="Calibri"/>
                <w:bCs/>
              </w:rPr>
              <w:br/>
            </w:r>
            <w:r w:rsidR="00AE3B1E">
              <w:rPr>
                <w:rFonts w:eastAsia="Calibri"/>
                <w:bCs/>
              </w:rPr>
              <w:br/>
            </w:r>
            <w:r w:rsidRPr="00F64832">
              <w:rPr>
                <w:rFonts w:eastAsia="Calibri"/>
                <w:bCs/>
              </w:rPr>
              <w:t xml:space="preserve"> </w:t>
            </w:r>
            <w:r w:rsidRPr="006B5A90">
              <w:rPr>
                <w:rFonts w:eastAsia="Calibri"/>
                <w:bCs/>
              </w:rPr>
              <w:t>WMT or LP Presentations/REVIEW</w:t>
            </w:r>
            <w:r w:rsidRPr="00F64832">
              <w:rPr>
                <w:rFonts w:eastAsia="Calibri"/>
                <w:bCs/>
              </w:rPr>
              <w:t xml:space="preserve">                                        </w:t>
            </w:r>
          </w:p>
        </w:tc>
      </w:tr>
      <w:tr w:rsidR="00B332E5" w:rsidRPr="00F64832" w14:paraId="73AB3015" w14:textId="77777777" w:rsidTr="00AE3B1E">
        <w:trPr>
          <w:trHeight w:val="144"/>
        </w:trPr>
        <w:tc>
          <w:tcPr>
            <w:tcW w:w="1075" w:type="dxa"/>
            <w:tcBorders>
              <w:top w:val="single" w:sz="4" w:space="0" w:color="auto"/>
              <w:left w:val="single" w:sz="4" w:space="0" w:color="auto"/>
              <w:bottom w:val="single" w:sz="4" w:space="0" w:color="auto"/>
              <w:right w:val="single" w:sz="4" w:space="0" w:color="auto"/>
            </w:tcBorders>
          </w:tcPr>
          <w:p w14:paraId="54D948C3" w14:textId="77777777" w:rsidR="00B332E5" w:rsidRPr="006B5A90" w:rsidRDefault="00B332E5" w:rsidP="00164BAA">
            <w:pPr>
              <w:spacing w:line="256" w:lineRule="auto"/>
              <w:rPr>
                <w:rFonts w:eastAsia="Calibri"/>
                <w:b/>
              </w:rPr>
            </w:pPr>
          </w:p>
          <w:p w14:paraId="2EC93789" w14:textId="77777777" w:rsidR="00B332E5" w:rsidRPr="006B5A90" w:rsidRDefault="00B332E5" w:rsidP="00164BAA">
            <w:pPr>
              <w:spacing w:line="256" w:lineRule="auto"/>
              <w:rPr>
                <w:rFonts w:eastAsia="Calibri"/>
                <w:b/>
              </w:rPr>
            </w:pPr>
            <w:r w:rsidRPr="006B5A90">
              <w:rPr>
                <w:rFonts w:eastAsia="Calibri"/>
                <w:b/>
              </w:rPr>
              <w:t>Nov.</w:t>
            </w:r>
          </w:p>
        </w:tc>
        <w:tc>
          <w:tcPr>
            <w:tcW w:w="3983" w:type="dxa"/>
            <w:tcBorders>
              <w:top w:val="single" w:sz="4" w:space="0" w:color="auto"/>
              <w:left w:val="single" w:sz="4" w:space="0" w:color="auto"/>
              <w:bottom w:val="single" w:sz="4" w:space="0" w:color="auto"/>
              <w:right w:val="single" w:sz="4" w:space="0" w:color="auto"/>
            </w:tcBorders>
            <w:vAlign w:val="center"/>
            <w:hideMark/>
          </w:tcPr>
          <w:p w14:paraId="78645350" w14:textId="759AACC1" w:rsidR="00B332E5" w:rsidRPr="006B5A90" w:rsidRDefault="00B332E5" w:rsidP="00164BAA">
            <w:pPr>
              <w:spacing w:line="256" w:lineRule="auto"/>
              <w:rPr>
                <w:rFonts w:eastAsia="Calibri"/>
                <w:bCs/>
              </w:rPr>
            </w:pPr>
            <w:r w:rsidRPr="006B5A90">
              <w:rPr>
                <w:rFonts w:eastAsia="Calibri"/>
                <w:bCs/>
              </w:rPr>
              <w:t>26</w:t>
            </w:r>
            <w:r w:rsidR="00AE3B1E">
              <w:rPr>
                <w:rFonts w:eastAsia="Calibri"/>
                <w:bCs/>
              </w:rPr>
              <w:t xml:space="preserve">       </w:t>
            </w:r>
            <w:r w:rsidR="00AE3B1E" w:rsidRPr="00AE3B1E">
              <w:rPr>
                <w:rFonts w:eastAsia="Calibri"/>
                <w:bCs/>
                <w:shd w:val="clear" w:color="auto" w:fill="DEEAF6" w:themeFill="accent5" w:themeFillTint="33"/>
              </w:rPr>
              <w:t>D8 CGI</w:t>
            </w:r>
          </w:p>
          <w:p w14:paraId="3BDD2E61" w14:textId="77777777" w:rsidR="00B332E5" w:rsidRPr="006B5A90" w:rsidRDefault="00B332E5" w:rsidP="00164BAA">
            <w:pPr>
              <w:spacing w:line="256" w:lineRule="auto"/>
              <w:rPr>
                <w:rFonts w:eastAsia="Calibri"/>
                <w:bCs/>
              </w:rPr>
            </w:pPr>
            <w:r w:rsidRPr="006B5A90">
              <w:rPr>
                <w:rFonts w:eastAsia="Calibri"/>
                <w:bCs/>
              </w:rPr>
              <w:t>REVIEW</w:t>
            </w:r>
          </w:p>
        </w:tc>
        <w:tc>
          <w:tcPr>
            <w:tcW w:w="5577" w:type="dxa"/>
            <w:tcBorders>
              <w:top w:val="single" w:sz="4" w:space="0" w:color="auto"/>
              <w:left w:val="single" w:sz="4" w:space="0" w:color="auto"/>
              <w:bottom w:val="single" w:sz="4" w:space="0" w:color="auto"/>
              <w:right w:val="single" w:sz="4" w:space="0" w:color="auto"/>
            </w:tcBorders>
            <w:shd w:val="clear" w:color="auto" w:fill="FFF2CC"/>
            <w:hideMark/>
          </w:tcPr>
          <w:p w14:paraId="2F492511" w14:textId="59C876CB" w:rsidR="00B332E5" w:rsidRPr="00777BD9" w:rsidRDefault="00777BD9" w:rsidP="00164BAA">
            <w:pPr>
              <w:spacing w:line="256" w:lineRule="auto"/>
              <w:rPr>
                <w:rFonts w:eastAsia="Calibri"/>
              </w:rPr>
            </w:pPr>
            <w:r w:rsidRPr="00777BD9">
              <w:rPr>
                <w:rFonts w:eastAsia="Calibri"/>
              </w:rPr>
              <w:t>28</w:t>
            </w:r>
          </w:p>
          <w:p w14:paraId="241FD13F" w14:textId="7B605D14" w:rsidR="00B332E5" w:rsidRPr="006B5A90" w:rsidRDefault="00B332E5" w:rsidP="00164BAA">
            <w:pPr>
              <w:spacing w:line="256" w:lineRule="auto"/>
              <w:rPr>
                <w:rFonts w:eastAsia="Calibri"/>
                <w:bCs/>
              </w:rPr>
            </w:pPr>
            <w:r w:rsidRPr="006B5A90">
              <w:rPr>
                <w:rFonts w:eastAsia="Calibri"/>
                <w:b/>
              </w:rPr>
              <w:t>Thanksgiving Holiday (W-F</w:t>
            </w:r>
            <w:r w:rsidR="00777BD9">
              <w:rPr>
                <w:rFonts w:eastAsia="Calibri"/>
                <w:b/>
              </w:rPr>
              <w:t>, 11/27-29</w:t>
            </w:r>
            <w:r w:rsidRPr="006B5A90">
              <w:rPr>
                <w:rFonts w:eastAsia="Calibri"/>
                <w:b/>
              </w:rPr>
              <w:t>)</w:t>
            </w:r>
          </w:p>
        </w:tc>
      </w:tr>
      <w:tr w:rsidR="00B332E5" w:rsidRPr="006B5A90" w14:paraId="71787BBE" w14:textId="77777777" w:rsidTr="00B00F88">
        <w:trPr>
          <w:trHeight w:val="144"/>
        </w:trPr>
        <w:tc>
          <w:tcPr>
            <w:tcW w:w="1075" w:type="dxa"/>
            <w:tcBorders>
              <w:top w:val="single" w:sz="4" w:space="0" w:color="auto"/>
              <w:left w:val="single" w:sz="4" w:space="0" w:color="auto"/>
              <w:bottom w:val="single" w:sz="4" w:space="0" w:color="auto"/>
              <w:right w:val="single" w:sz="4" w:space="0" w:color="auto"/>
            </w:tcBorders>
            <w:vAlign w:val="center"/>
            <w:hideMark/>
          </w:tcPr>
          <w:p w14:paraId="09607970" w14:textId="77777777" w:rsidR="00B332E5" w:rsidRPr="006B5A90" w:rsidRDefault="00B332E5" w:rsidP="00164BAA">
            <w:pPr>
              <w:spacing w:line="256" w:lineRule="auto"/>
              <w:rPr>
                <w:rFonts w:eastAsia="Calibri"/>
                <w:b/>
              </w:rPr>
            </w:pPr>
            <w:r w:rsidRPr="006B5A90">
              <w:rPr>
                <w:rFonts w:eastAsia="Calibri"/>
                <w:b/>
              </w:rPr>
              <w:lastRenderedPageBreak/>
              <w:t>Dec.</w:t>
            </w:r>
          </w:p>
        </w:tc>
        <w:tc>
          <w:tcPr>
            <w:tcW w:w="39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4A25E" w14:textId="5933896C" w:rsidR="00B332E5" w:rsidRDefault="00B00F88" w:rsidP="00164BAA">
            <w:pPr>
              <w:spacing w:line="256" w:lineRule="auto"/>
              <w:rPr>
                <w:rFonts w:eastAsia="Calibri"/>
                <w:b/>
              </w:rPr>
            </w:pPr>
            <w:r>
              <w:rPr>
                <w:rFonts w:eastAsia="Calibri"/>
                <w:b/>
              </w:rPr>
              <w:t xml:space="preserve">3        </w:t>
            </w:r>
            <w:r w:rsidRPr="00B00F88">
              <w:rPr>
                <w:rFonts w:eastAsia="Calibri"/>
                <w:b/>
                <w:shd w:val="clear" w:color="auto" w:fill="DEEAF6" w:themeFill="accent5" w:themeFillTint="33"/>
              </w:rPr>
              <w:t>D9 &amp; D10 PR (for MC)</w:t>
            </w:r>
            <w:r w:rsidRPr="00B00F88">
              <w:rPr>
                <w:rFonts w:eastAsia="Calibri"/>
                <w:b/>
              </w:rPr>
              <w:t xml:space="preserve"> </w:t>
            </w:r>
            <w:r w:rsidRPr="00B00F88">
              <w:rPr>
                <w:rFonts w:eastAsia="Calibri"/>
              </w:rPr>
              <w:t>&amp; FFF</w:t>
            </w:r>
          </w:p>
          <w:p w14:paraId="551F6F10" w14:textId="602CF3BA" w:rsidR="00B00F88" w:rsidRPr="00B00F88" w:rsidRDefault="00B00F88" w:rsidP="00164BAA">
            <w:pPr>
              <w:spacing w:line="256" w:lineRule="auto"/>
              <w:rPr>
                <w:rFonts w:eastAsia="Calibri"/>
              </w:rPr>
            </w:pPr>
            <w:r w:rsidRPr="00B00F88">
              <w:rPr>
                <w:rFonts w:eastAsia="Calibri"/>
              </w:rPr>
              <w:t>Review</w:t>
            </w:r>
          </w:p>
        </w:tc>
        <w:tc>
          <w:tcPr>
            <w:tcW w:w="557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374847B0" w14:textId="065ECB3D" w:rsidR="00777BD9" w:rsidRDefault="00B00F88" w:rsidP="00777BD9">
            <w:pPr>
              <w:spacing w:line="256" w:lineRule="auto"/>
              <w:jc w:val="center"/>
              <w:rPr>
                <w:rFonts w:eastAsia="Calibri"/>
                <w:b/>
              </w:rPr>
            </w:pPr>
            <w:r>
              <w:rPr>
                <w:rFonts w:eastAsia="Calibri"/>
                <w:b/>
              </w:rPr>
              <w:t>Comprehensive Final Exams</w:t>
            </w:r>
          </w:p>
          <w:p w14:paraId="12B2D3EA" w14:textId="6AF2F99C" w:rsidR="00B332E5" w:rsidRPr="00777BD9" w:rsidRDefault="00B00F88" w:rsidP="00777BD9">
            <w:pPr>
              <w:spacing w:line="256" w:lineRule="auto"/>
              <w:jc w:val="center"/>
              <w:rPr>
                <w:rFonts w:eastAsia="Calibri"/>
              </w:rPr>
            </w:pPr>
            <w:r w:rsidRPr="00777BD9">
              <w:rPr>
                <w:rFonts w:eastAsia="Calibri"/>
              </w:rPr>
              <w:t>R-T 12/5-11</w:t>
            </w:r>
          </w:p>
        </w:tc>
      </w:tr>
    </w:tbl>
    <w:p w14:paraId="363009A8" w14:textId="77777777" w:rsidR="00B332E5" w:rsidRPr="006B5A90" w:rsidRDefault="00B332E5" w:rsidP="00B332E5">
      <w:pPr>
        <w:shd w:val="clear" w:color="auto" w:fill="FBE4D5"/>
        <w:spacing w:line="256" w:lineRule="auto"/>
        <w:ind w:left="2160" w:right="-720" w:hanging="2160"/>
        <w:rPr>
          <w:rFonts w:eastAsia="Calibri"/>
          <w:b/>
        </w:rPr>
      </w:pPr>
      <w:r w:rsidRPr="006B5A90">
        <w:rPr>
          <w:rFonts w:eastAsia="Calibri"/>
          <w:b/>
        </w:rPr>
        <w:t>Important Dates</w:t>
      </w:r>
      <w:r w:rsidRPr="006B5A90">
        <w:rPr>
          <w:rFonts w:eastAsia="Calibri"/>
          <w:b/>
        </w:rPr>
        <w:tab/>
        <w:t xml:space="preserve">First Day of Classes W 8/14    </w:t>
      </w:r>
      <w:r w:rsidRPr="006B5A90">
        <w:rPr>
          <w:rFonts w:eastAsia="Calibri"/>
          <w:b/>
        </w:rPr>
        <w:tab/>
      </w:r>
      <w:r w:rsidRPr="006B5A90">
        <w:rPr>
          <w:rFonts w:eastAsia="Calibri"/>
          <w:b/>
        </w:rPr>
        <w:tab/>
        <w:t>Labor Day  M 9/2</w:t>
      </w:r>
      <w:r w:rsidRPr="006B5A90">
        <w:rPr>
          <w:rFonts w:eastAsia="Calibri"/>
          <w:b/>
        </w:rPr>
        <w:tab/>
        <w:t>Midterm W Deadline  F 10/11</w:t>
      </w:r>
      <w:r w:rsidRPr="006B5A90">
        <w:rPr>
          <w:rFonts w:eastAsia="Calibri"/>
          <w:b/>
        </w:rPr>
        <w:br/>
        <w:t>Thanksgiving Holiday Break   W-F, Nov. 27-29</w:t>
      </w:r>
      <w:r w:rsidRPr="006B5A90">
        <w:rPr>
          <w:rFonts w:eastAsia="Calibri"/>
          <w:b/>
        </w:rPr>
        <w:tab/>
      </w:r>
      <w:r w:rsidRPr="006B5A90">
        <w:rPr>
          <w:rFonts w:eastAsia="Calibri"/>
          <w:b/>
        </w:rPr>
        <w:tab/>
        <w:t>Last Day of Classes  W 12/4</w:t>
      </w:r>
      <w:r w:rsidRPr="006B5A90">
        <w:rPr>
          <w:rFonts w:eastAsia="Calibri"/>
          <w:b/>
        </w:rPr>
        <w:br/>
        <w:t>Final Exams</w:t>
      </w:r>
      <w:r w:rsidRPr="006B5A90">
        <w:rPr>
          <w:rFonts w:eastAsia="Calibri"/>
          <w:b/>
        </w:rPr>
        <w:tab/>
        <w:t>R-T 12/5-11</w:t>
      </w:r>
      <w:r w:rsidRPr="006B5A90">
        <w:rPr>
          <w:rFonts w:eastAsia="Calibri"/>
          <w:b/>
        </w:rPr>
        <w:tab/>
      </w:r>
    </w:p>
    <w:p w14:paraId="6BEF3F94" w14:textId="77777777" w:rsidR="00B332E5" w:rsidRPr="006B5A90" w:rsidRDefault="00B332E5" w:rsidP="00B332E5">
      <w:pPr>
        <w:shd w:val="clear" w:color="auto" w:fill="FBE4D5"/>
        <w:spacing w:line="256" w:lineRule="auto"/>
        <w:ind w:left="1440" w:hanging="1440"/>
        <w:rPr>
          <w:rFonts w:eastAsia="Calibri"/>
          <w:b/>
        </w:rPr>
      </w:pPr>
      <w:r w:rsidRPr="006B5A90">
        <w:rPr>
          <w:rFonts w:eastAsia="Calibri"/>
          <w:b/>
        </w:rPr>
        <w:t>O</w:t>
      </w:r>
      <w:bookmarkStart w:id="1" w:name="_Hlk79767491"/>
      <w:r w:rsidRPr="006B5A90">
        <w:rPr>
          <w:rFonts w:eastAsia="Calibri"/>
          <w:b/>
        </w:rPr>
        <w:t>ffice Hours:</w:t>
      </w:r>
      <w:r w:rsidRPr="006B5A90">
        <w:rPr>
          <w:rFonts w:eastAsia="Calibri"/>
          <w:b/>
        </w:rPr>
        <w:tab/>
      </w:r>
      <w:bookmarkEnd w:id="1"/>
      <w:r w:rsidRPr="006B5A90">
        <w:rPr>
          <w:rFonts w:eastAsia="Calibri"/>
          <w:b/>
        </w:rPr>
        <w:t xml:space="preserve">MW 12:30-3 &amp; TR 11-12:30 in IC 243/Navigate/MS Teams, with these and other times by appointment </w:t>
      </w:r>
      <w:r w:rsidRPr="006B5A90">
        <w:rPr>
          <w:rFonts w:eastAsia="Calibri"/>
          <w:b/>
        </w:rPr>
        <w:br/>
        <w:t>(Feel free to call or e-mail your professor.)</w:t>
      </w:r>
      <w:bookmarkStart w:id="2" w:name="_Hlk79766981"/>
      <w:r w:rsidRPr="006B5A90">
        <w:rPr>
          <w:rFonts w:eastAsia="Calibri"/>
          <w:b/>
        </w:rPr>
        <w:t xml:space="preserve"> </w:t>
      </w:r>
      <w:bookmarkEnd w:id="2"/>
    </w:p>
    <w:p w14:paraId="546710E4" w14:textId="77777777" w:rsidR="00B332E5" w:rsidRPr="006B5A90" w:rsidRDefault="00B332E5" w:rsidP="00B332E5">
      <w:pPr>
        <w:spacing w:line="256" w:lineRule="auto"/>
        <w:rPr>
          <w:rFonts w:ascii="Calibri" w:eastAsia="Calibri" w:hAnsi="Calibri"/>
        </w:rPr>
      </w:pPr>
    </w:p>
    <w:p w14:paraId="10FFEC0C" w14:textId="77777777" w:rsidR="00B332E5" w:rsidRDefault="00B332E5" w:rsidP="00B332E5">
      <w:pPr>
        <w:rPr>
          <w:b/>
          <w:sz w:val="20"/>
          <w:szCs w:val="20"/>
        </w:rPr>
      </w:pPr>
    </w:p>
    <w:p w14:paraId="1E426C7A" w14:textId="77777777" w:rsidR="00B332E5" w:rsidRPr="008C60AC" w:rsidRDefault="00B332E5" w:rsidP="00152F36">
      <w:pPr>
        <w:pStyle w:val="NormalWeb"/>
        <w:spacing w:before="0" w:beforeAutospacing="0" w:after="0" w:afterAutospacing="0"/>
        <w:rPr>
          <w:rFonts w:ascii="Calibri" w:hAnsi="Calibri"/>
          <w:b/>
          <w:color w:val="4472C4" w:themeColor="accent1"/>
          <w:sz w:val="22"/>
          <w:szCs w:val="22"/>
        </w:rPr>
      </w:pPr>
    </w:p>
    <w:sectPr w:rsidR="00B332E5" w:rsidRPr="008C60AC">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AD907" w14:textId="77777777" w:rsidR="00164BAA" w:rsidRDefault="00164BAA" w:rsidP="006344E4">
      <w:pPr>
        <w:spacing w:after="0" w:line="240" w:lineRule="auto"/>
      </w:pPr>
      <w:r>
        <w:separator/>
      </w:r>
    </w:p>
  </w:endnote>
  <w:endnote w:type="continuationSeparator" w:id="0">
    <w:p w14:paraId="42B45669" w14:textId="77777777" w:rsidR="00164BAA" w:rsidRDefault="00164BAA" w:rsidP="00634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369D" w14:textId="77777777" w:rsidR="00164BAA" w:rsidRDefault="00164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C60B2" w14:textId="77777777" w:rsidR="00164BAA" w:rsidRDefault="00164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87123" w14:textId="77777777" w:rsidR="00164BAA" w:rsidRDefault="00164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38AF9" w14:textId="77777777" w:rsidR="00164BAA" w:rsidRDefault="00164BAA" w:rsidP="006344E4">
      <w:pPr>
        <w:spacing w:after="0" w:line="240" w:lineRule="auto"/>
      </w:pPr>
      <w:r>
        <w:separator/>
      </w:r>
    </w:p>
  </w:footnote>
  <w:footnote w:type="continuationSeparator" w:id="0">
    <w:p w14:paraId="6CED8FEE" w14:textId="77777777" w:rsidR="00164BAA" w:rsidRDefault="00164BAA" w:rsidP="00634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CC16F" w14:textId="77777777" w:rsidR="00164BAA" w:rsidRDefault="00164B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8F90" w14:textId="4DF70BE9" w:rsidR="00164BAA" w:rsidRDefault="00164B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B1191" w14:textId="77777777" w:rsidR="00164BAA" w:rsidRDefault="00164B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109B9"/>
    <w:multiLevelType w:val="hybridMultilevel"/>
    <w:tmpl w:val="FE860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5A5"/>
    <w:multiLevelType w:val="hybridMultilevel"/>
    <w:tmpl w:val="86E0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4496E"/>
    <w:multiLevelType w:val="hybridMultilevel"/>
    <w:tmpl w:val="91D03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4502C"/>
    <w:multiLevelType w:val="multilevel"/>
    <w:tmpl w:val="BD0C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B15C8"/>
    <w:multiLevelType w:val="hybridMultilevel"/>
    <w:tmpl w:val="B7188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37F15"/>
    <w:multiLevelType w:val="hybridMultilevel"/>
    <w:tmpl w:val="3886B3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471FB"/>
    <w:multiLevelType w:val="hybridMultilevel"/>
    <w:tmpl w:val="93605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97417"/>
    <w:multiLevelType w:val="hybridMultilevel"/>
    <w:tmpl w:val="A026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76D49"/>
    <w:multiLevelType w:val="hybridMultilevel"/>
    <w:tmpl w:val="BC1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723365"/>
    <w:multiLevelType w:val="hybridMultilevel"/>
    <w:tmpl w:val="506A5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02F8C"/>
    <w:multiLevelType w:val="hybridMultilevel"/>
    <w:tmpl w:val="7B1A0D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2795C30"/>
    <w:multiLevelType w:val="hybridMultilevel"/>
    <w:tmpl w:val="95E27DAA"/>
    <w:lvl w:ilvl="0" w:tplc="728A7BB6">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F6E9F"/>
    <w:multiLevelType w:val="hybridMultilevel"/>
    <w:tmpl w:val="1D8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418D9"/>
    <w:multiLevelType w:val="hybridMultilevel"/>
    <w:tmpl w:val="FC6A2DA2"/>
    <w:lvl w:ilvl="0" w:tplc="0409000F">
      <w:start w:val="1"/>
      <w:numFmt w:val="decimal"/>
      <w:lvlText w:val="%1."/>
      <w:lvlJc w:val="left"/>
      <w:pPr>
        <w:ind w:left="360" w:hanging="360"/>
      </w:pPr>
    </w:lvl>
    <w:lvl w:ilvl="1" w:tplc="A21A5CD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28F6F70"/>
    <w:multiLevelType w:val="hybridMultilevel"/>
    <w:tmpl w:val="CCB4BB2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135A0B"/>
    <w:multiLevelType w:val="hybridMultilevel"/>
    <w:tmpl w:val="57BC5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653410"/>
    <w:multiLevelType w:val="hybridMultilevel"/>
    <w:tmpl w:val="FE964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56B54"/>
    <w:multiLevelType w:val="hybridMultilevel"/>
    <w:tmpl w:val="D2E41E96"/>
    <w:lvl w:ilvl="0" w:tplc="F4E0E6B2">
      <w:start w:val="1"/>
      <w:numFmt w:val="decimal"/>
      <w:lvlText w:val="%1."/>
      <w:lvlJc w:val="left"/>
      <w:pPr>
        <w:ind w:left="1192" w:hanging="360"/>
      </w:pPr>
      <w:rPr>
        <w:rFonts w:hint="default"/>
      </w:rPr>
    </w:lvl>
    <w:lvl w:ilvl="1" w:tplc="04090019" w:tentative="1">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18" w15:restartNumberingAfterBreak="0">
    <w:nsid w:val="6F2A6D47"/>
    <w:multiLevelType w:val="hybridMultilevel"/>
    <w:tmpl w:val="FE221D2C"/>
    <w:lvl w:ilvl="0" w:tplc="EAC0586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BE4D6D"/>
    <w:multiLevelType w:val="hybridMultilevel"/>
    <w:tmpl w:val="403C8D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91B6201"/>
    <w:multiLevelType w:val="hybridMultilevel"/>
    <w:tmpl w:val="20A6CC3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9B27B94"/>
    <w:multiLevelType w:val="hybridMultilevel"/>
    <w:tmpl w:val="EABE26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122FFD"/>
    <w:multiLevelType w:val="multilevel"/>
    <w:tmpl w:val="6B58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21"/>
  </w:num>
  <w:num w:numId="4">
    <w:abstractNumId w:val="16"/>
  </w:num>
  <w:num w:numId="5">
    <w:abstractNumId w:val="6"/>
  </w:num>
  <w:num w:numId="6">
    <w:abstractNumId w:val="0"/>
  </w:num>
  <w:num w:numId="7">
    <w:abstractNumId w:val="4"/>
  </w:num>
  <w:num w:numId="8">
    <w:abstractNumId w:val="2"/>
  </w:num>
  <w:num w:numId="9">
    <w:abstractNumId w:val="1"/>
  </w:num>
  <w:num w:numId="10">
    <w:abstractNumId w:val="20"/>
  </w:num>
  <w:num w:numId="11">
    <w:abstractNumId w:val="10"/>
  </w:num>
  <w:num w:numId="12">
    <w:abstractNumId w:val="12"/>
  </w:num>
  <w:num w:numId="13">
    <w:abstractNumId w:val="13"/>
  </w:num>
  <w:num w:numId="14">
    <w:abstractNumId w:val="8"/>
  </w:num>
  <w:num w:numId="15">
    <w:abstractNumId w:val="22"/>
  </w:num>
  <w:num w:numId="16">
    <w:abstractNumId w:val="15"/>
  </w:num>
  <w:num w:numId="17">
    <w:abstractNumId w:val="7"/>
  </w:num>
  <w:num w:numId="18">
    <w:abstractNumId w:val="19"/>
  </w:num>
  <w:num w:numId="19">
    <w:abstractNumId w:val="5"/>
  </w:num>
  <w:num w:numId="20">
    <w:abstractNumId w:val="17"/>
  </w:num>
  <w:num w:numId="21">
    <w:abstractNumId w:val="3"/>
  </w:num>
  <w:num w:numId="22">
    <w:abstractNumId w:val="1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3A6"/>
    <w:rsid w:val="00001115"/>
    <w:rsid w:val="00004D54"/>
    <w:rsid w:val="00024840"/>
    <w:rsid w:val="00025908"/>
    <w:rsid w:val="00026CF3"/>
    <w:rsid w:val="00031EC9"/>
    <w:rsid w:val="00036F65"/>
    <w:rsid w:val="00037843"/>
    <w:rsid w:val="00037955"/>
    <w:rsid w:val="00042471"/>
    <w:rsid w:val="00043B2A"/>
    <w:rsid w:val="00051554"/>
    <w:rsid w:val="00053B7B"/>
    <w:rsid w:val="00054D94"/>
    <w:rsid w:val="00055950"/>
    <w:rsid w:val="00056993"/>
    <w:rsid w:val="00060948"/>
    <w:rsid w:val="0006096F"/>
    <w:rsid w:val="000753F3"/>
    <w:rsid w:val="0007630C"/>
    <w:rsid w:val="000767FD"/>
    <w:rsid w:val="00077A0F"/>
    <w:rsid w:val="00085781"/>
    <w:rsid w:val="000906A4"/>
    <w:rsid w:val="000925AC"/>
    <w:rsid w:val="00092FD6"/>
    <w:rsid w:val="000A074E"/>
    <w:rsid w:val="000A3A49"/>
    <w:rsid w:val="000A4B45"/>
    <w:rsid w:val="000B5187"/>
    <w:rsid w:val="000B7AE5"/>
    <w:rsid w:val="000C22A4"/>
    <w:rsid w:val="000C2409"/>
    <w:rsid w:val="000D6169"/>
    <w:rsid w:val="000E2BBE"/>
    <w:rsid w:val="000E4FBA"/>
    <w:rsid w:val="000F3F94"/>
    <w:rsid w:val="00101794"/>
    <w:rsid w:val="0011320C"/>
    <w:rsid w:val="00120DF6"/>
    <w:rsid w:val="00123A90"/>
    <w:rsid w:val="0012711C"/>
    <w:rsid w:val="00127B05"/>
    <w:rsid w:val="001325DA"/>
    <w:rsid w:val="00141EE0"/>
    <w:rsid w:val="00143773"/>
    <w:rsid w:val="0015280F"/>
    <w:rsid w:val="00152F36"/>
    <w:rsid w:val="00164BAA"/>
    <w:rsid w:val="00165CB5"/>
    <w:rsid w:val="00167729"/>
    <w:rsid w:val="001724B5"/>
    <w:rsid w:val="00176849"/>
    <w:rsid w:val="00181A8D"/>
    <w:rsid w:val="0018274D"/>
    <w:rsid w:val="001830F2"/>
    <w:rsid w:val="001A0603"/>
    <w:rsid w:val="001A6A46"/>
    <w:rsid w:val="001D2440"/>
    <w:rsid w:val="001D3710"/>
    <w:rsid w:val="001E0BF4"/>
    <w:rsid w:val="001E70B0"/>
    <w:rsid w:val="001F0B56"/>
    <w:rsid w:val="001F292D"/>
    <w:rsid w:val="002014FF"/>
    <w:rsid w:val="002026DE"/>
    <w:rsid w:val="002123A7"/>
    <w:rsid w:val="00212ACC"/>
    <w:rsid w:val="00215E44"/>
    <w:rsid w:val="00220032"/>
    <w:rsid w:val="00222AD8"/>
    <w:rsid w:val="00230E5B"/>
    <w:rsid w:val="002362B4"/>
    <w:rsid w:val="0024264A"/>
    <w:rsid w:val="00254075"/>
    <w:rsid w:val="002552A3"/>
    <w:rsid w:val="00267321"/>
    <w:rsid w:val="002705E1"/>
    <w:rsid w:val="0027607E"/>
    <w:rsid w:val="00285666"/>
    <w:rsid w:val="00286C25"/>
    <w:rsid w:val="00286D72"/>
    <w:rsid w:val="002916A7"/>
    <w:rsid w:val="00296828"/>
    <w:rsid w:val="002A03AA"/>
    <w:rsid w:val="002A51FB"/>
    <w:rsid w:val="002A7C89"/>
    <w:rsid w:val="002B3E78"/>
    <w:rsid w:val="002B4503"/>
    <w:rsid w:val="002C08B6"/>
    <w:rsid w:val="002C1FFD"/>
    <w:rsid w:val="002C55F1"/>
    <w:rsid w:val="002E0E28"/>
    <w:rsid w:val="002E229A"/>
    <w:rsid w:val="002E3CAD"/>
    <w:rsid w:val="002F4BC5"/>
    <w:rsid w:val="002F5F14"/>
    <w:rsid w:val="002F78BC"/>
    <w:rsid w:val="00304D36"/>
    <w:rsid w:val="00311078"/>
    <w:rsid w:val="003218A6"/>
    <w:rsid w:val="0033069E"/>
    <w:rsid w:val="00336468"/>
    <w:rsid w:val="00337268"/>
    <w:rsid w:val="00337BE5"/>
    <w:rsid w:val="003411EE"/>
    <w:rsid w:val="003439AB"/>
    <w:rsid w:val="003440BA"/>
    <w:rsid w:val="003476F6"/>
    <w:rsid w:val="00356A2C"/>
    <w:rsid w:val="00361093"/>
    <w:rsid w:val="0036709E"/>
    <w:rsid w:val="003873EE"/>
    <w:rsid w:val="003A69E7"/>
    <w:rsid w:val="003B022A"/>
    <w:rsid w:val="003B1A52"/>
    <w:rsid w:val="003B58EE"/>
    <w:rsid w:val="003B6043"/>
    <w:rsid w:val="003B612B"/>
    <w:rsid w:val="003C5FE6"/>
    <w:rsid w:val="003D20BB"/>
    <w:rsid w:val="003E69AB"/>
    <w:rsid w:val="003F0E61"/>
    <w:rsid w:val="003F1446"/>
    <w:rsid w:val="003F1517"/>
    <w:rsid w:val="004013AC"/>
    <w:rsid w:val="00406979"/>
    <w:rsid w:val="00411A4B"/>
    <w:rsid w:val="00413010"/>
    <w:rsid w:val="004137E1"/>
    <w:rsid w:val="00414644"/>
    <w:rsid w:val="0042237C"/>
    <w:rsid w:val="00422F45"/>
    <w:rsid w:val="004242D1"/>
    <w:rsid w:val="00427EDF"/>
    <w:rsid w:val="0043529A"/>
    <w:rsid w:val="00440198"/>
    <w:rsid w:val="004435D0"/>
    <w:rsid w:val="00452C59"/>
    <w:rsid w:val="004579CC"/>
    <w:rsid w:val="0046748C"/>
    <w:rsid w:val="00472731"/>
    <w:rsid w:val="0047601D"/>
    <w:rsid w:val="004821F6"/>
    <w:rsid w:val="004918E2"/>
    <w:rsid w:val="004A06E0"/>
    <w:rsid w:val="004A4085"/>
    <w:rsid w:val="004A6479"/>
    <w:rsid w:val="004A6716"/>
    <w:rsid w:val="004B6B95"/>
    <w:rsid w:val="004C040D"/>
    <w:rsid w:val="004C257D"/>
    <w:rsid w:val="004D07BB"/>
    <w:rsid w:val="004D7170"/>
    <w:rsid w:val="004E485B"/>
    <w:rsid w:val="004E70DB"/>
    <w:rsid w:val="004F018D"/>
    <w:rsid w:val="0050038D"/>
    <w:rsid w:val="005032CB"/>
    <w:rsid w:val="00504197"/>
    <w:rsid w:val="0052388E"/>
    <w:rsid w:val="00532D47"/>
    <w:rsid w:val="005334C4"/>
    <w:rsid w:val="00534ACA"/>
    <w:rsid w:val="00534F88"/>
    <w:rsid w:val="00537F60"/>
    <w:rsid w:val="00541BAB"/>
    <w:rsid w:val="00560167"/>
    <w:rsid w:val="00567B41"/>
    <w:rsid w:val="005730B5"/>
    <w:rsid w:val="00576909"/>
    <w:rsid w:val="00587065"/>
    <w:rsid w:val="005933A6"/>
    <w:rsid w:val="00594FCC"/>
    <w:rsid w:val="00597527"/>
    <w:rsid w:val="00597A44"/>
    <w:rsid w:val="005A1823"/>
    <w:rsid w:val="005A4A8B"/>
    <w:rsid w:val="005B531B"/>
    <w:rsid w:val="005B55E0"/>
    <w:rsid w:val="005C14B7"/>
    <w:rsid w:val="005C4801"/>
    <w:rsid w:val="005C52C5"/>
    <w:rsid w:val="005D128F"/>
    <w:rsid w:val="005D1B9E"/>
    <w:rsid w:val="005E5287"/>
    <w:rsid w:val="005F516E"/>
    <w:rsid w:val="005F669F"/>
    <w:rsid w:val="006038A1"/>
    <w:rsid w:val="00613F1E"/>
    <w:rsid w:val="00615D17"/>
    <w:rsid w:val="006344E4"/>
    <w:rsid w:val="00635EFE"/>
    <w:rsid w:val="006410EE"/>
    <w:rsid w:val="0064256A"/>
    <w:rsid w:val="006441C7"/>
    <w:rsid w:val="00655074"/>
    <w:rsid w:val="00655CA6"/>
    <w:rsid w:val="00656716"/>
    <w:rsid w:val="00660195"/>
    <w:rsid w:val="0067038C"/>
    <w:rsid w:val="00672AB6"/>
    <w:rsid w:val="00677A40"/>
    <w:rsid w:val="0068693C"/>
    <w:rsid w:val="006A1D3D"/>
    <w:rsid w:val="006A76A3"/>
    <w:rsid w:val="006B09B6"/>
    <w:rsid w:val="006B40D2"/>
    <w:rsid w:val="006C42A3"/>
    <w:rsid w:val="006C65ED"/>
    <w:rsid w:val="006D13B1"/>
    <w:rsid w:val="006D2F0E"/>
    <w:rsid w:val="006E269C"/>
    <w:rsid w:val="006E5AD2"/>
    <w:rsid w:val="006E7C07"/>
    <w:rsid w:val="006F2B3D"/>
    <w:rsid w:val="006F6853"/>
    <w:rsid w:val="007036D6"/>
    <w:rsid w:val="0071001C"/>
    <w:rsid w:val="007112C4"/>
    <w:rsid w:val="00735498"/>
    <w:rsid w:val="00736FC8"/>
    <w:rsid w:val="00741690"/>
    <w:rsid w:val="0074532F"/>
    <w:rsid w:val="0074577A"/>
    <w:rsid w:val="00746F61"/>
    <w:rsid w:val="0075034B"/>
    <w:rsid w:val="007539A1"/>
    <w:rsid w:val="0076448E"/>
    <w:rsid w:val="0077031C"/>
    <w:rsid w:val="00777BD9"/>
    <w:rsid w:val="007814F5"/>
    <w:rsid w:val="007855F8"/>
    <w:rsid w:val="00787043"/>
    <w:rsid w:val="00791A11"/>
    <w:rsid w:val="00792268"/>
    <w:rsid w:val="00793508"/>
    <w:rsid w:val="00793D74"/>
    <w:rsid w:val="00796396"/>
    <w:rsid w:val="00796CC6"/>
    <w:rsid w:val="00797E25"/>
    <w:rsid w:val="007A0DAA"/>
    <w:rsid w:val="007A7BA4"/>
    <w:rsid w:val="007A7C66"/>
    <w:rsid w:val="007B1CFD"/>
    <w:rsid w:val="007B2475"/>
    <w:rsid w:val="007B2E3A"/>
    <w:rsid w:val="007B3238"/>
    <w:rsid w:val="007B5862"/>
    <w:rsid w:val="007C0755"/>
    <w:rsid w:val="007C544D"/>
    <w:rsid w:val="007D036D"/>
    <w:rsid w:val="007D0E4E"/>
    <w:rsid w:val="007D1743"/>
    <w:rsid w:val="007D4D2C"/>
    <w:rsid w:val="007D626C"/>
    <w:rsid w:val="007E0ABE"/>
    <w:rsid w:val="007E36A9"/>
    <w:rsid w:val="007E3C52"/>
    <w:rsid w:val="007E5264"/>
    <w:rsid w:val="007E55B7"/>
    <w:rsid w:val="007F09A1"/>
    <w:rsid w:val="007F5C8E"/>
    <w:rsid w:val="00801955"/>
    <w:rsid w:val="008034E2"/>
    <w:rsid w:val="00803E83"/>
    <w:rsid w:val="008079DE"/>
    <w:rsid w:val="00807FC5"/>
    <w:rsid w:val="00811526"/>
    <w:rsid w:val="00813F64"/>
    <w:rsid w:val="008202FA"/>
    <w:rsid w:val="00826E22"/>
    <w:rsid w:val="008302D6"/>
    <w:rsid w:val="008322BC"/>
    <w:rsid w:val="00834FBC"/>
    <w:rsid w:val="00844043"/>
    <w:rsid w:val="008454DC"/>
    <w:rsid w:val="008547E3"/>
    <w:rsid w:val="008568EB"/>
    <w:rsid w:val="0085771F"/>
    <w:rsid w:val="00865585"/>
    <w:rsid w:val="008670D5"/>
    <w:rsid w:val="00867D10"/>
    <w:rsid w:val="00875B3C"/>
    <w:rsid w:val="00885439"/>
    <w:rsid w:val="00886EDF"/>
    <w:rsid w:val="00892001"/>
    <w:rsid w:val="008A1C27"/>
    <w:rsid w:val="008A23C1"/>
    <w:rsid w:val="008A27E4"/>
    <w:rsid w:val="008A6C07"/>
    <w:rsid w:val="008B2370"/>
    <w:rsid w:val="008C421E"/>
    <w:rsid w:val="008C5224"/>
    <w:rsid w:val="008C60AC"/>
    <w:rsid w:val="008C6995"/>
    <w:rsid w:val="008D32DE"/>
    <w:rsid w:val="008D4D8A"/>
    <w:rsid w:val="008D5154"/>
    <w:rsid w:val="008E5A93"/>
    <w:rsid w:val="008E6BE4"/>
    <w:rsid w:val="008F301A"/>
    <w:rsid w:val="008F3224"/>
    <w:rsid w:val="008F503E"/>
    <w:rsid w:val="008F60F1"/>
    <w:rsid w:val="008F787E"/>
    <w:rsid w:val="00905FCC"/>
    <w:rsid w:val="009114B5"/>
    <w:rsid w:val="00912452"/>
    <w:rsid w:val="00930173"/>
    <w:rsid w:val="00947887"/>
    <w:rsid w:val="009518E2"/>
    <w:rsid w:val="00956BB2"/>
    <w:rsid w:val="00957CCB"/>
    <w:rsid w:val="009650FF"/>
    <w:rsid w:val="00967B13"/>
    <w:rsid w:val="009826E4"/>
    <w:rsid w:val="0098570E"/>
    <w:rsid w:val="00995DED"/>
    <w:rsid w:val="009970C4"/>
    <w:rsid w:val="009A2021"/>
    <w:rsid w:val="009A52C2"/>
    <w:rsid w:val="009B0FCF"/>
    <w:rsid w:val="009B41FA"/>
    <w:rsid w:val="009C0768"/>
    <w:rsid w:val="009C1CBF"/>
    <w:rsid w:val="009C409E"/>
    <w:rsid w:val="009D6F58"/>
    <w:rsid w:val="009D7885"/>
    <w:rsid w:val="009E3B94"/>
    <w:rsid w:val="009E458A"/>
    <w:rsid w:val="009E5A49"/>
    <w:rsid w:val="009E5C5E"/>
    <w:rsid w:val="009E7647"/>
    <w:rsid w:val="009F148A"/>
    <w:rsid w:val="009F7079"/>
    <w:rsid w:val="00A0065A"/>
    <w:rsid w:val="00A023E9"/>
    <w:rsid w:val="00A0680E"/>
    <w:rsid w:val="00A06A5E"/>
    <w:rsid w:val="00A22C65"/>
    <w:rsid w:val="00A24B59"/>
    <w:rsid w:val="00A30817"/>
    <w:rsid w:val="00A31F96"/>
    <w:rsid w:val="00A433E8"/>
    <w:rsid w:val="00A47CBA"/>
    <w:rsid w:val="00A52782"/>
    <w:rsid w:val="00A56F77"/>
    <w:rsid w:val="00A662E9"/>
    <w:rsid w:val="00A66949"/>
    <w:rsid w:val="00A80436"/>
    <w:rsid w:val="00AA22EC"/>
    <w:rsid w:val="00AA28E9"/>
    <w:rsid w:val="00AA4D4F"/>
    <w:rsid w:val="00AB1356"/>
    <w:rsid w:val="00AB57CE"/>
    <w:rsid w:val="00AB751B"/>
    <w:rsid w:val="00AD0254"/>
    <w:rsid w:val="00AD0299"/>
    <w:rsid w:val="00AE2A99"/>
    <w:rsid w:val="00AE3B1E"/>
    <w:rsid w:val="00AE3F3D"/>
    <w:rsid w:val="00AF57E1"/>
    <w:rsid w:val="00B00A11"/>
    <w:rsid w:val="00B00F88"/>
    <w:rsid w:val="00B023AD"/>
    <w:rsid w:val="00B02541"/>
    <w:rsid w:val="00B04179"/>
    <w:rsid w:val="00B04BF7"/>
    <w:rsid w:val="00B06F34"/>
    <w:rsid w:val="00B079F0"/>
    <w:rsid w:val="00B13285"/>
    <w:rsid w:val="00B14AC2"/>
    <w:rsid w:val="00B16644"/>
    <w:rsid w:val="00B32E07"/>
    <w:rsid w:val="00B332E5"/>
    <w:rsid w:val="00B37492"/>
    <w:rsid w:val="00B37DBC"/>
    <w:rsid w:val="00B40B19"/>
    <w:rsid w:val="00B51058"/>
    <w:rsid w:val="00B54C01"/>
    <w:rsid w:val="00B65475"/>
    <w:rsid w:val="00B65697"/>
    <w:rsid w:val="00B77422"/>
    <w:rsid w:val="00B807C1"/>
    <w:rsid w:val="00B829AE"/>
    <w:rsid w:val="00B90789"/>
    <w:rsid w:val="00B90AF7"/>
    <w:rsid w:val="00B95120"/>
    <w:rsid w:val="00BA0B60"/>
    <w:rsid w:val="00BA1D89"/>
    <w:rsid w:val="00BA4E4C"/>
    <w:rsid w:val="00BA53D6"/>
    <w:rsid w:val="00BB0F40"/>
    <w:rsid w:val="00BB5CA2"/>
    <w:rsid w:val="00BB617B"/>
    <w:rsid w:val="00BC0F65"/>
    <w:rsid w:val="00BC56FE"/>
    <w:rsid w:val="00BD448D"/>
    <w:rsid w:val="00BD75D9"/>
    <w:rsid w:val="00BE797B"/>
    <w:rsid w:val="00BF1390"/>
    <w:rsid w:val="00C01C62"/>
    <w:rsid w:val="00C03AB0"/>
    <w:rsid w:val="00C1105B"/>
    <w:rsid w:val="00C125CB"/>
    <w:rsid w:val="00C1519B"/>
    <w:rsid w:val="00C16A66"/>
    <w:rsid w:val="00C201C9"/>
    <w:rsid w:val="00C264C9"/>
    <w:rsid w:val="00C265FA"/>
    <w:rsid w:val="00C272A0"/>
    <w:rsid w:val="00C33018"/>
    <w:rsid w:val="00C33A9C"/>
    <w:rsid w:val="00C34AC8"/>
    <w:rsid w:val="00C417FB"/>
    <w:rsid w:val="00C5167D"/>
    <w:rsid w:val="00C61063"/>
    <w:rsid w:val="00C7079D"/>
    <w:rsid w:val="00C72187"/>
    <w:rsid w:val="00C73F3C"/>
    <w:rsid w:val="00C777A7"/>
    <w:rsid w:val="00C8067E"/>
    <w:rsid w:val="00C82F44"/>
    <w:rsid w:val="00C87E68"/>
    <w:rsid w:val="00C90350"/>
    <w:rsid w:val="00C92FA5"/>
    <w:rsid w:val="00C944BA"/>
    <w:rsid w:val="00C97474"/>
    <w:rsid w:val="00CA03D9"/>
    <w:rsid w:val="00CA34FC"/>
    <w:rsid w:val="00CB04EB"/>
    <w:rsid w:val="00CC1243"/>
    <w:rsid w:val="00CE0997"/>
    <w:rsid w:val="00CE7B85"/>
    <w:rsid w:val="00CF36CE"/>
    <w:rsid w:val="00CF52BB"/>
    <w:rsid w:val="00D03C1B"/>
    <w:rsid w:val="00D0533D"/>
    <w:rsid w:val="00D11F6D"/>
    <w:rsid w:val="00D26AA2"/>
    <w:rsid w:val="00D27F60"/>
    <w:rsid w:val="00D609DB"/>
    <w:rsid w:val="00D650A3"/>
    <w:rsid w:val="00D70404"/>
    <w:rsid w:val="00D70539"/>
    <w:rsid w:val="00D72D8D"/>
    <w:rsid w:val="00D8016C"/>
    <w:rsid w:val="00D85170"/>
    <w:rsid w:val="00D97044"/>
    <w:rsid w:val="00DC1648"/>
    <w:rsid w:val="00DC40A6"/>
    <w:rsid w:val="00DD5F03"/>
    <w:rsid w:val="00DD660F"/>
    <w:rsid w:val="00DE0758"/>
    <w:rsid w:val="00DE10C8"/>
    <w:rsid w:val="00DE14BE"/>
    <w:rsid w:val="00DE1A13"/>
    <w:rsid w:val="00DE2549"/>
    <w:rsid w:val="00DE2CC5"/>
    <w:rsid w:val="00DF171B"/>
    <w:rsid w:val="00E209E9"/>
    <w:rsid w:val="00E32A48"/>
    <w:rsid w:val="00E3346B"/>
    <w:rsid w:val="00E47900"/>
    <w:rsid w:val="00E47D1A"/>
    <w:rsid w:val="00E57ED4"/>
    <w:rsid w:val="00E64229"/>
    <w:rsid w:val="00E6492A"/>
    <w:rsid w:val="00E66007"/>
    <w:rsid w:val="00E70BE9"/>
    <w:rsid w:val="00E732BB"/>
    <w:rsid w:val="00E854B9"/>
    <w:rsid w:val="00E87D52"/>
    <w:rsid w:val="00E9373E"/>
    <w:rsid w:val="00E93A41"/>
    <w:rsid w:val="00EA07E1"/>
    <w:rsid w:val="00EA0D48"/>
    <w:rsid w:val="00EA1A4D"/>
    <w:rsid w:val="00EA50E7"/>
    <w:rsid w:val="00EA6CF6"/>
    <w:rsid w:val="00EB4C5F"/>
    <w:rsid w:val="00EB6191"/>
    <w:rsid w:val="00EB752D"/>
    <w:rsid w:val="00EE27FA"/>
    <w:rsid w:val="00EE4A88"/>
    <w:rsid w:val="00EF0CCF"/>
    <w:rsid w:val="00EF2C04"/>
    <w:rsid w:val="00F3076B"/>
    <w:rsid w:val="00F3268B"/>
    <w:rsid w:val="00F412DC"/>
    <w:rsid w:val="00F47232"/>
    <w:rsid w:val="00F50D75"/>
    <w:rsid w:val="00F54FC3"/>
    <w:rsid w:val="00F56142"/>
    <w:rsid w:val="00F57003"/>
    <w:rsid w:val="00F70DDE"/>
    <w:rsid w:val="00F7189F"/>
    <w:rsid w:val="00F726A8"/>
    <w:rsid w:val="00F810FF"/>
    <w:rsid w:val="00F83186"/>
    <w:rsid w:val="00F85F83"/>
    <w:rsid w:val="00F9519A"/>
    <w:rsid w:val="00F955BB"/>
    <w:rsid w:val="00F96B8A"/>
    <w:rsid w:val="00F97C77"/>
    <w:rsid w:val="00FA20E7"/>
    <w:rsid w:val="00FA22DD"/>
    <w:rsid w:val="00FA695B"/>
    <w:rsid w:val="00FB13AF"/>
    <w:rsid w:val="00FB16F4"/>
    <w:rsid w:val="00FB247D"/>
    <w:rsid w:val="00FC1734"/>
    <w:rsid w:val="00FC39CF"/>
    <w:rsid w:val="00FC4914"/>
    <w:rsid w:val="00FC664A"/>
    <w:rsid w:val="00FC7D51"/>
    <w:rsid w:val="00FC7D90"/>
    <w:rsid w:val="00FD0DCE"/>
    <w:rsid w:val="00FE323C"/>
    <w:rsid w:val="00FE4581"/>
    <w:rsid w:val="00FF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DC09B"/>
  <w15:chartTrackingRefBased/>
  <w15:docId w15:val="{3126CCF2-7ACC-4FF0-B341-EE49DA85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55074"/>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14:ligatures w14:val="none"/>
    </w:rPr>
  </w:style>
  <w:style w:type="paragraph" w:styleId="Heading4">
    <w:name w:val="heading 4"/>
    <w:basedOn w:val="Normal"/>
    <w:next w:val="Normal"/>
    <w:link w:val="Heading4Char"/>
    <w:uiPriority w:val="9"/>
    <w:semiHidden/>
    <w:unhideWhenUsed/>
    <w:qFormat/>
    <w:rsid w:val="002916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5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60948"/>
    <w:pPr>
      <w:ind w:left="720"/>
      <w:contextualSpacing/>
    </w:pPr>
  </w:style>
  <w:style w:type="character" w:styleId="Hyperlink">
    <w:name w:val="Hyperlink"/>
    <w:basedOn w:val="DefaultParagraphFont"/>
    <w:uiPriority w:val="99"/>
    <w:unhideWhenUsed/>
    <w:rsid w:val="004821F6"/>
    <w:rPr>
      <w:color w:val="0563C1" w:themeColor="hyperlink"/>
      <w:u w:val="single"/>
    </w:rPr>
  </w:style>
  <w:style w:type="paragraph" w:styleId="Title">
    <w:name w:val="Title"/>
    <w:basedOn w:val="Normal"/>
    <w:next w:val="Normal"/>
    <w:link w:val="TitleChar"/>
    <w:uiPriority w:val="10"/>
    <w:qFormat/>
    <w:rsid w:val="003F144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TitleChar">
    <w:name w:val="Title Char"/>
    <w:basedOn w:val="DefaultParagraphFont"/>
    <w:link w:val="Title"/>
    <w:uiPriority w:val="10"/>
    <w:rsid w:val="003F1446"/>
    <w:rPr>
      <w:rFonts w:asciiTheme="majorHAnsi" w:eastAsiaTheme="majorEastAsia" w:hAnsiTheme="majorHAnsi" w:cstheme="majorBidi"/>
      <w:color w:val="323E4F" w:themeColor="text2" w:themeShade="BF"/>
      <w:spacing w:val="5"/>
      <w:kern w:val="28"/>
      <w:sz w:val="52"/>
      <w:szCs w:val="52"/>
      <w14:ligatures w14:val="none"/>
    </w:rPr>
  </w:style>
  <w:style w:type="character" w:customStyle="1" w:styleId="UnresolvedMention">
    <w:name w:val="Unresolved Mention"/>
    <w:basedOn w:val="DefaultParagraphFont"/>
    <w:uiPriority w:val="99"/>
    <w:semiHidden/>
    <w:unhideWhenUsed/>
    <w:rsid w:val="006C42A3"/>
    <w:rPr>
      <w:color w:val="605E5C"/>
      <w:shd w:val="clear" w:color="auto" w:fill="E1DFDD"/>
    </w:rPr>
  </w:style>
  <w:style w:type="character" w:customStyle="1" w:styleId="markedcontent">
    <w:name w:val="markedcontent"/>
    <w:basedOn w:val="DefaultParagraphFont"/>
    <w:rsid w:val="00735498"/>
  </w:style>
  <w:style w:type="paragraph" w:styleId="Header">
    <w:name w:val="header"/>
    <w:basedOn w:val="Normal"/>
    <w:link w:val="HeaderChar"/>
    <w:rsid w:val="0007630C"/>
    <w:pPr>
      <w:tabs>
        <w:tab w:val="center" w:pos="4320"/>
        <w:tab w:val="right" w:pos="8640"/>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rsid w:val="0007630C"/>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70DD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span">
    <w:name w:val="normalspan"/>
    <w:basedOn w:val="DefaultParagraphFont"/>
    <w:rsid w:val="00F70DDE"/>
  </w:style>
  <w:style w:type="character" w:customStyle="1" w:styleId="Heading2Char">
    <w:name w:val="Heading 2 Char"/>
    <w:basedOn w:val="DefaultParagraphFont"/>
    <w:link w:val="Heading2"/>
    <w:uiPriority w:val="9"/>
    <w:rsid w:val="00655074"/>
    <w:rPr>
      <w:rFonts w:asciiTheme="majorHAnsi" w:eastAsiaTheme="majorEastAsia" w:hAnsiTheme="majorHAnsi" w:cstheme="majorBidi"/>
      <w:b/>
      <w:bCs/>
      <w:color w:val="4472C4" w:themeColor="accent1"/>
      <w:kern w:val="0"/>
      <w:sz w:val="26"/>
      <w:szCs w:val="26"/>
      <w14:ligatures w14:val="none"/>
    </w:rPr>
  </w:style>
  <w:style w:type="character" w:customStyle="1" w:styleId="a-color-secondary">
    <w:name w:val="a-color-secondary"/>
    <w:rsid w:val="00655074"/>
  </w:style>
  <w:style w:type="character" w:styleId="Emphasis">
    <w:name w:val="Emphasis"/>
    <w:uiPriority w:val="20"/>
    <w:qFormat/>
    <w:rsid w:val="0024264A"/>
    <w:rPr>
      <w:i/>
      <w:iCs/>
    </w:rPr>
  </w:style>
  <w:style w:type="character" w:styleId="FollowedHyperlink">
    <w:name w:val="FollowedHyperlink"/>
    <w:basedOn w:val="DefaultParagraphFont"/>
    <w:uiPriority w:val="99"/>
    <w:semiHidden/>
    <w:unhideWhenUsed/>
    <w:rsid w:val="00127B05"/>
    <w:rPr>
      <w:color w:val="954F72" w:themeColor="followedHyperlink"/>
      <w:u w:val="single"/>
    </w:rPr>
  </w:style>
  <w:style w:type="character" w:customStyle="1" w:styleId="Heading4Char">
    <w:name w:val="Heading 4 Char"/>
    <w:basedOn w:val="DefaultParagraphFont"/>
    <w:link w:val="Heading4"/>
    <w:uiPriority w:val="9"/>
    <w:semiHidden/>
    <w:rsid w:val="002916A7"/>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854B9"/>
    <w:rPr>
      <w:rFonts w:asciiTheme="minorHAnsi" w:hAnsiTheme="minorHAnsi"/>
      <w:b/>
      <w:bCs/>
      <w:color w:val="000000" w:themeColor="text1"/>
      <w:spacing w:val="4"/>
    </w:rPr>
  </w:style>
  <w:style w:type="paragraph" w:styleId="Footer">
    <w:name w:val="footer"/>
    <w:basedOn w:val="Normal"/>
    <w:link w:val="FooterChar"/>
    <w:uiPriority w:val="99"/>
    <w:unhideWhenUsed/>
    <w:rsid w:val="00634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4E4"/>
  </w:style>
  <w:style w:type="table" w:customStyle="1" w:styleId="TableGrid1">
    <w:name w:val="Table Grid1"/>
    <w:basedOn w:val="TableNormal"/>
    <w:next w:val="TableGrid"/>
    <w:uiPriority w:val="59"/>
    <w:rsid w:val="003D20BB"/>
    <w:pPr>
      <w:spacing w:after="0" w:line="240" w:lineRule="auto"/>
    </w:pPr>
    <w:rPr>
      <w:rFonts w:eastAsia="MS Mincho"/>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25001">
      <w:bodyDiv w:val="1"/>
      <w:marLeft w:val="0"/>
      <w:marRight w:val="0"/>
      <w:marTop w:val="0"/>
      <w:marBottom w:val="0"/>
      <w:divBdr>
        <w:top w:val="none" w:sz="0" w:space="0" w:color="auto"/>
        <w:left w:val="none" w:sz="0" w:space="0" w:color="auto"/>
        <w:bottom w:val="none" w:sz="0" w:space="0" w:color="auto"/>
        <w:right w:val="none" w:sz="0" w:space="0" w:color="auto"/>
      </w:divBdr>
    </w:div>
    <w:div w:id="1135414669">
      <w:bodyDiv w:val="1"/>
      <w:marLeft w:val="0"/>
      <w:marRight w:val="0"/>
      <w:marTop w:val="0"/>
      <w:marBottom w:val="0"/>
      <w:divBdr>
        <w:top w:val="none" w:sz="0" w:space="0" w:color="auto"/>
        <w:left w:val="none" w:sz="0" w:space="0" w:color="auto"/>
        <w:bottom w:val="none" w:sz="0" w:space="0" w:color="auto"/>
        <w:right w:val="none" w:sz="0" w:space="0" w:color="auto"/>
      </w:divBdr>
    </w:div>
    <w:div w:id="1251353882">
      <w:bodyDiv w:val="1"/>
      <w:marLeft w:val="0"/>
      <w:marRight w:val="0"/>
      <w:marTop w:val="0"/>
      <w:marBottom w:val="0"/>
      <w:divBdr>
        <w:top w:val="none" w:sz="0" w:space="0" w:color="auto"/>
        <w:left w:val="none" w:sz="0" w:space="0" w:color="auto"/>
        <w:bottom w:val="none" w:sz="0" w:space="0" w:color="auto"/>
        <w:right w:val="none" w:sz="0" w:space="0" w:color="auto"/>
      </w:divBdr>
    </w:div>
    <w:div w:id="1454398348">
      <w:bodyDiv w:val="1"/>
      <w:marLeft w:val="0"/>
      <w:marRight w:val="0"/>
      <w:marTop w:val="0"/>
      <w:marBottom w:val="0"/>
      <w:divBdr>
        <w:top w:val="none" w:sz="0" w:space="0" w:color="auto"/>
        <w:left w:val="none" w:sz="0" w:space="0" w:color="auto"/>
        <w:bottom w:val="none" w:sz="0" w:space="0" w:color="auto"/>
        <w:right w:val="none" w:sz="0" w:space="0" w:color="auto"/>
      </w:divBdr>
    </w:div>
    <w:div w:id="1583877529">
      <w:bodyDiv w:val="1"/>
      <w:marLeft w:val="0"/>
      <w:marRight w:val="0"/>
      <w:marTop w:val="0"/>
      <w:marBottom w:val="0"/>
      <w:divBdr>
        <w:top w:val="none" w:sz="0" w:space="0" w:color="auto"/>
        <w:left w:val="none" w:sz="0" w:space="0" w:color="auto"/>
        <w:bottom w:val="none" w:sz="0" w:space="0" w:color="auto"/>
        <w:right w:val="none" w:sz="0" w:space="0" w:color="auto"/>
      </w:divBdr>
    </w:div>
    <w:div w:id="213536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orgiastandards.org/Georgia-Standards/Pages/default.aspx" TargetMode="External"/><Relationship Id="rId18" Type="http://schemas.openxmlformats.org/officeDocument/2006/relationships/hyperlink" Target="http://www.gordonstate.edu/successcenter/online-resources.as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falcon.gordonstate.edu/changepass/gdnreset.asp" TargetMode="External"/><Relationship Id="rId7" Type="http://schemas.openxmlformats.org/officeDocument/2006/relationships/endnotes" Target="endnotes.xml"/><Relationship Id="rId12" Type="http://schemas.openxmlformats.org/officeDocument/2006/relationships/hyperlink" Target="https://www.georgiastandards.org/Georgia-Standards/Pages/Math.aspx" TargetMode="External"/><Relationship Id="rId17" Type="http://schemas.openxmlformats.org/officeDocument/2006/relationships/hyperlink" Target="http://www.usg.edu/hb28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rdonstate.edu/corona-virus/index.html" TargetMode="External"/><Relationship Id="rId20" Type="http://schemas.openxmlformats.org/officeDocument/2006/relationships/hyperlink" Target="http://www.gordonstate.ed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rdonstate.view.usg.edu/d2l/login" TargetMode="External"/><Relationship Id="rId24" Type="http://schemas.openxmlformats.org/officeDocument/2006/relationships/hyperlink" Target="mailto:alisonb@gordonstate.ed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liciad@gordonstate.edu" TargetMode="External"/><Relationship Id="rId23" Type="http://schemas.openxmlformats.org/officeDocument/2006/relationships/hyperlink" Target="https://c1.websitealive.com/3312/operator/guest/gDefault_v2.asp?cframe=login&amp;chattype=normal&amp;groupid=3312&amp;websiteid=922&amp;departmentid=10606&amp;sessionid_=&amp;iniframe=&amp;ppc_id=&amp;autostart=&amp;proactiveid=&amp;req_router_type=&amp;text2chat_info=&amp;loginname=&amp;loginnamelast=&amp;loginemail=&amp;loginphone=&amp;infocapture_ids=&amp;infocapture_values=&amp;dl=https%3a%2f%2fd2lhelp.view.usg.edu%2f&amp;loginquestion=" TargetMode="External"/><Relationship Id="rId28" Type="http://schemas.openxmlformats.org/officeDocument/2006/relationships/footer" Target="footer2.xml"/><Relationship Id="rId10" Type="http://schemas.openxmlformats.org/officeDocument/2006/relationships/hyperlink" Target="http://faculty.gordonstate.edu/gclement/" TargetMode="External"/><Relationship Id="rId19" Type="http://schemas.openxmlformats.org/officeDocument/2006/relationships/hyperlink" Target="http://www.gordonstate.edu/successcenter/index.as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1.png@01D9F762.7F295090" TargetMode="External"/><Relationship Id="rId14" Type="http://schemas.openxmlformats.org/officeDocument/2006/relationships/hyperlink" Target="http://www.dianahacker.com/resdoc/" TargetMode="External"/><Relationship Id="rId22" Type="http://schemas.openxmlformats.org/officeDocument/2006/relationships/hyperlink" Target="mailto:d2lhelp@gordonstate.edu"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A20F6-C0A2-4570-A3A7-969554D40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TotalTime>
  <Pages>16</Pages>
  <Words>6065</Words>
  <Characters>34577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Higgins-Harrell, Anna</dc:creator>
  <cp:keywords/>
  <dc:description/>
  <cp:lastModifiedBy>Clement, Geoff</cp:lastModifiedBy>
  <cp:revision>132</cp:revision>
  <cp:lastPrinted>2024-01-16T18:57:00Z</cp:lastPrinted>
  <dcterms:created xsi:type="dcterms:W3CDTF">2024-07-18T14:03:00Z</dcterms:created>
  <dcterms:modified xsi:type="dcterms:W3CDTF">2024-08-07T14:47:00Z</dcterms:modified>
</cp:coreProperties>
</file>