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BA" w:rsidRPr="00C03A8B" w:rsidRDefault="00790EBA">
      <w:pPr>
        <w:rPr>
          <w:rFonts w:ascii="Times New Roman" w:hAnsi="Times New Roman" w:cs="Times New Roman"/>
          <w:b/>
          <w:sz w:val="24"/>
          <w:szCs w:val="24"/>
        </w:rPr>
      </w:pPr>
      <w:r w:rsidRPr="00C03A8B">
        <w:rPr>
          <w:rFonts w:ascii="Times New Roman" w:hAnsi="Times New Roman" w:cs="Times New Roman"/>
          <w:b/>
          <w:sz w:val="24"/>
          <w:szCs w:val="24"/>
        </w:rPr>
        <w:t>“Algebraic Thinking” Defined:</w:t>
      </w:r>
      <w:r w:rsidR="00C03A8B">
        <w:rPr>
          <w:rFonts w:ascii="Times New Roman" w:hAnsi="Times New Roman" w:cs="Times New Roman"/>
          <w:b/>
          <w:sz w:val="24"/>
          <w:szCs w:val="24"/>
        </w:rPr>
        <w:br/>
      </w:r>
      <w:bookmarkStart w:id="0" w:name="_GoBack"/>
      <w:bookmarkEnd w:id="0"/>
    </w:p>
    <w:p w:rsidR="00790EBA" w:rsidRPr="00C03A8B" w:rsidRDefault="00790EBA">
      <w:pPr>
        <w:rPr>
          <w:rFonts w:ascii="Times New Roman" w:hAnsi="Times New Roman" w:cs="Times New Roman"/>
          <w:sz w:val="24"/>
          <w:szCs w:val="24"/>
        </w:rPr>
      </w:pPr>
      <w:r w:rsidRPr="00C03A8B">
        <w:rPr>
          <w:rFonts w:ascii="Times New Roman" w:hAnsi="Times New Roman" w:cs="Times New Roman"/>
          <w:sz w:val="24"/>
          <w:szCs w:val="24"/>
        </w:rPr>
        <w:t>As defined by Learner (</w:t>
      </w:r>
      <w:hyperlink r:id="rId6" w:history="1">
        <w:r w:rsidRPr="00C03A8B">
          <w:rPr>
            <w:rStyle w:val="Hyperlink"/>
            <w:rFonts w:ascii="Times New Roman" w:hAnsi="Times New Roman" w:cs="Times New Roman"/>
            <w:sz w:val="24"/>
            <w:szCs w:val="24"/>
          </w:rPr>
          <w:t>www.learner.org</w:t>
        </w:r>
      </w:hyperlink>
      <w:r w:rsidRPr="00C03A8B">
        <w:rPr>
          <w:rFonts w:ascii="Times New Roman" w:hAnsi="Times New Roman" w:cs="Times New Roman"/>
          <w:sz w:val="24"/>
          <w:szCs w:val="24"/>
        </w:rPr>
        <w:t xml:space="preserve"> )</w:t>
      </w:r>
    </w:p>
    <w:p w:rsidR="00790EBA" w:rsidRPr="00C03A8B" w:rsidRDefault="00790EBA" w:rsidP="00790EBA">
      <w:pPr>
        <w:pStyle w:val="ListParagraph"/>
        <w:numPr>
          <w:ilvl w:val="0"/>
          <w:numId w:val="1"/>
        </w:numPr>
        <w:rPr>
          <w:rFonts w:ascii="Times New Roman" w:hAnsi="Times New Roman" w:cs="Times New Roman"/>
          <w:sz w:val="24"/>
          <w:szCs w:val="24"/>
        </w:rPr>
      </w:pPr>
      <w:r w:rsidRPr="00C03A8B">
        <w:rPr>
          <w:rFonts w:ascii="Times New Roman" w:hAnsi="Times New Roman" w:cs="Times New Roman"/>
          <w:sz w:val="24"/>
          <w:szCs w:val="24"/>
        </w:rPr>
        <w:t>Algebraic thinking begins as a study of generalized arithmetic. The focus is on operations and processes rather than numbers and computations. When algebra is studied this way, the rules for manipulating letters and numbers in equations don’t seem arbitrary, but instead are a natural extension of what we know about computation.</w:t>
      </w:r>
    </w:p>
    <w:p w:rsidR="00790EBA" w:rsidRPr="00C03A8B" w:rsidRDefault="00790EBA" w:rsidP="00790EBA">
      <w:pPr>
        <w:pStyle w:val="ListParagraph"/>
        <w:numPr>
          <w:ilvl w:val="0"/>
          <w:numId w:val="1"/>
        </w:numPr>
        <w:rPr>
          <w:rFonts w:ascii="Times New Roman" w:hAnsi="Times New Roman" w:cs="Times New Roman"/>
          <w:sz w:val="24"/>
          <w:szCs w:val="24"/>
        </w:rPr>
      </w:pPr>
      <w:r w:rsidRPr="00C03A8B">
        <w:rPr>
          <w:rFonts w:ascii="Times New Roman" w:hAnsi="Times New Roman" w:cs="Times New Roman"/>
          <w:sz w:val="24"/>
          <w:szCs w:val="24"/>
        </w:rPr>
        <w:t>Use of symbolic language</w:t>
      </w:r>
    </w:p>
    <w:p w:rsidR="00790EBA" w:rsidRPr="00C03A8B" w:rsidRDefault="00790EBA" w:rsidP="00790EBA">
      <w:pPr>
        <w:pStyle w:val="ListParagraph"/>
        <w:numPr>
          <w:ilvl w:val="0"/>
          <w:numId w:val="1"/>
        </w:numPr>
        <w:rPr>
          <w:rFonts w:ascii="Times New Roman" w:hAnsi="Times New Roman" w:cs="Times New Roman"/>
          <w:sz w:val="24"/>
          <w:szCs w:val="24"/>
        </w:rPr>
      </w:pPr>
      <w:r w:rsidRPr="00C03A8B">
        <w:rPr>
          <w:rFonts w:ascii="Times New Roman" w:hAnsi="Times New Roman" w:cs="Times New Roman"/>
          <w:sz w:val="24"/>
          <w:szCs w:val="24"/>
        </w:rPr>
        <w:t>Representing quantities, not just with variable but with numerals</w:t>
      </w:r>
    </w:p>
    <w:p w:rsidR="00790EBA" w:rsidRPr="00C03A8B" w:rsidRDefault="00790EBA" w:rsidP="00790EBA">
      <w:pPr>
        <w:pStyle w:val="ListParagraph"/>
        <w:numPr>
          <w:ilvl w:val="0"/>
          <w:numId w:val="1"/>
        </w:numPr>
        <w:rPr>
          <w:rFonts w:ascii="Times New Roman" w:hAnsi="Times New Roman" w:cs="Times New Roman"/>
          <w:sz w:val="24"/>
          <w:szCs w:val="24"/>
        </w:rPr>
      </w:pPr>
      <w:r w:rsidRPr="00C03A8B">
        <w:rPr>
          <w:rFonts w:ascii="Times New Roman" w:hAnsi="Times New Roman" w:cs="Times New Roman"/>
          <w:sz w:val="24"/>
          <w:szCs w:val="24"/>
        </w:rPr>
        <w:t>Looking at patterns and discussing why the patterns make sense</w:t>
      </w:r>
    </w:p>
    <w:p w:rsidR="00790EBA" w:rsidRPr="00C03A8B" w:rsidRDefault="00790EBA">
      <w:pPr>
        <w:rPr>
          <w:rFonts w:ascii="Times New Roman" w:hAnsi="Times New Roman" w:cs="Times New Roman"/>
          <w:sz w:val="24"/>
          <w:szCs w:val="24"/>
        </w:rPr>
      </w:pPr>
    </w:p>
    <w:p w:rsidR="00790EBA" w:rsidRPr="00C03A8B" w:rsidRDefault="00790EBA">
      <w:pPr>
        <w:rPr>
          <w:rFonts w:ascii="Times New Roman" w:hAnsi="Times New Roman" w:cs="Times New Roman"/>
          <w:sz w:val="24"/>
          <w:szCs w:val="24"/>
        </w:rPr>
      </w:pPr>
      <w:r w:rsidRPr="00C03A8B">
        <w:rPr>
          <w:rFonts w:ascii="Times New Roman" w:hAnsi="Times New Roman" w:cs="Times New Roman"/>
          <w:sz w:val="24"/>
          <w:szCs w:val="24"/>
        </w:rPr>
        <w:t>As defined by SEDL (</w:t>
      </w:r>
      <w:hyperlink r:id="rId7" w:history="1">
        <w:r w:rsidRPr="00C03A8B">
          <w:rPr>
            <w:rStyle w:val="Hyperlink"/>
            <w:rFonts w:ascii="Times New Roman" w:hAnsi="Times New Roman" w:cs="Times New Roman"/>
            <w:sz w:val="24"/>
            <w:szCs w:val="24"/>
          </w:rPr>
          <w:t>www.sedl.org/pubs/sedl-letter/v15n01/5.html</w:t>
        </w:r>
      </w:hyperlink>
      <w:r w:rsidRPr="00C03A8B">
        <w:rPr>
          <w:rFonts w:ascii="Times New Roman" w:hAnsi="Times New Roman" w:cs="Times New Roman"/>
          <w:sz w:val="24"/>
          <w:szCs w:val="24"/>
        </w:rPr>
        <w:t xml:space="preserve"> )</w:t>
      </w:r>
    </w:p>
    <w:p w:rsidR="00790EBA" w:rsidRPr="00C03A8B" w:rsidRDefault="00790EBA" w:rsidP="00790EBA">
      <w:pPr>
        <w:pStyle w:val="ListParagraph"/>
        <w:numPr>
          <w:ilvl w:val="0"/>
          <w:numId w:val="2"/>
        </w:numPr>
        <w:rPr>
          <w:rFonts w:ascii="Times New Roman" w:hAnsi="Times New Roman" w:cs="Times New Roman"/>
          <w:sz w:val="24"/>
          <w:szCs w:val="24"/>
        </w:rPr>
      </w:pPr>
      <w:r w:rsidRPr="00C03A8B">
        <w:rPr>
          <w:rFonts w:ascii="Times New Roman" w:hAnsi="Times New Roman" w:cs="Times New Roman"/>
          <w:sz w:val="24"/>
          <w:szCs w:val="24"/>
        </w:rPr>
        <w:t>Students modeling, exploring, arguing, predicting, conjecturing, and testing their ideas, as well as practicing computational skills</w:t>
      </w:r>
    </w:p>
    <w:p w:rsidR="00790EBA" w:rsidRPr="00C03A8B" w:rsidRDefault="00790EBA" w:rsidP="00790EBA">
      <w:pPr>
        <w:pStyle w:val="ListParagraph"/>
        <w:numPr>
          <w:ilvl w:val="0"/>
          <w:numId w:val="2"/>
        </w:numPr>
        <w:rPr>
          <w:rFonts w:ascii="Times New Roman" w:hAnsi="Times New Roman" w:cs="Times New Roman"/>
          <w:sz w:val="24"/>
          <w:szCs w:val="24"/>
        </w:rPr>
      </w:pPr>
      <w:r w:rsidRPr="00C03A8B">
        <w:rPr>
          <w:rFonts w:ascii="Times New Roman" w:hAnsi="Times New Roman" w:cs="Times New Roman"/>
          <w:sz w:val="24"/>
          <w:szCs w:val="24"/>
        </w:rPr>
        <w:t>Using existing arithmetic activities and word problems, transforming them from problems with a single numerical answer to opportunities for discovering patterns and making conjectures or generalizations about mathematical facts and relationships and justifying them</w:t>
      </w:r>
    </w:p>
    <w:p w:rsidR="00790EBA" w:rsidRPr="00C03A8B" w:rsidRDefault="00790EBA" w:rsidP="00790EBA">
      <w:pPr>
        <w:pStyle w:val="ListParagraph"/>
        <w:numPr>
          <w:ilvl w:val="0"/>
          <w:numId w:val="2"/>
        </w:numPr>
        <w:rPr>
          <w:rFonts w:ascii="Times New Roman" w:hAnsi="Times New Roman" w:cs="Times New Roman"/>
          <w:sz w:val="24"/>
          <w:szCs w:val="24"/>
        </w:rPr>
      </w:pPr>
      <w:r w:rsidRPr="00C03A8B">
        <w:rPr>
          <w:rFonts w:ascii="Times New Roman" w:hAnsi="Times New Roman" w:cs="Times New Roman"/>
          <w:sz w:val="24"/>
          <w:szCs w:val="24"/>
        </w:rPr>
        <w:t>Opportunities for building computation skill in the context of finding and generalizing mathematical patterns and relationships</w:t>
      </w:r>
    </w:p>
    <w:p w:rsidR="00790EBA" w:rsidRPr="00C03A8B" w:rsidRDefault="00790EBA">
      <w:pPr>
        <w:rPr>
          <w:rFonts w:ascii="Times New Roman" w:hAnsi="Times New Roman" w:cs="Times New Roman"/>
          <w:sz w:val="24"/>
          <w:szCs w:val="24"/>
        </w:rPr>
      </w:pPr>
    </w:p>
    <w:p w:rsidR="00790EBA" w:rsidRPr="00C03A8B" w:rsidRDefault="00790EBA">
      <w:pPr>
        <w:rPr>
          <w:rFonts w:ascii="Times New Roman" w:hAnsi="Times New Roman" w:cs="Times New Roman"/>
          <w:sz w:val="24"/>
          <w:szCs w:val="24"/>
        </w:rPr>
      </w:pPr>
      <w:r w:rsidRPr="00C03A8B">
        <w:rPr>
          <w:rFonts w:ascii="Times New Roman" w:hAnsi="Times New Roman" w:cs="Times New Roman"/>
          <w:sz w:val="24"/>
          <w:szCs w:val="24"/>
        </w:rPr>
        <w:t>As defined by NCTM (</w:t>
      </w:r>
      <w:hyperlink r:id="rId8" w:history="1">
        <w:r w:rsidRPr="00C03A8B">
          <w:rPr>
            <w:rStyle w:val="Hyperlink"/>
            <w:rFonts w:ascii="Times New Roman" w:hAnsi="Times New Roman" w:cs="Times New Roman"/>
            <w:sz w:val="24"/>
            <w:szCs w:val="24"/>
          </w:rPr>
          <w:t>www.nctm.org</w:t>
        </w:r>
      </w:hyperlink>
      <w:r w:rsidRPr="00C03A8B">
        <w:rPr>
          <w:rFonts w:ascii="Times New Roman" w:hAnsi="Times New Roman" w:cs="Times New Roman"/>
          <w:sz w:val="24"/>
          <w:szCs w:val="24"/>
        </w:rPr>
        <w:t xml:space="preserve"> )</w:t>
      </w:r>
    </w:p>
    <w:p w:rsidR="00790EBA" w:rsidRPr="00C03A8B" w:rsidRDefault="00790EBA" w:rsidP="00790EBA">
      <w:pPr>
        <w:pStyle w:val="ListParagraph"/>
        <w:numPr>
          <w:ilvl w:val="0"/>
          <w:numId w:val="3"/>
        </w:numPr>
        <w:rPr>
          <w:rFonts w:ascii="Times New Roman" w:hAnsi="Times New Roman" w:cs="Times New Roman"/>
          <w:sz w:val="24"/>
          <w:szCs w:val="24"/>
        </w:rPr>
      </w:pPr>
      <w:r w:rsidRPr="00C03A8B">
        <w:rPr>
          <w:rFonts w:ascii="Times New Roman" w:hAnsi="Times New Roman" w:cs="Times New Roman"/>
          <w:sz w:val="24"/>
          <w:szCs w:val="24"/>
        </w:rPr>
        <w:t>Used to make generalizations</w:t>
      </w:r>
    </w:p>
    <w:p w:rsidR="00790EBA" w:rsidRPr="00C03A8B" w:rsidRDefault="00790EBA" w:rsidP="00790EBA">
      <w:pPr>
        <w:pStyle w:val="ListParagraph"/>
        <w:numPr>
          <w:ilvl w:val="0"/>
          <w:numId w:val="3"/>
        </w:numPr>
        <w:rPr>
          <w:rFonts w:ascii="Times New Roman" w:hAnsi="Times New Roman" w:cs="Times New Roman"/>
          <w:sz w:val="24"/>
          <w:szCs w:val="24"/>
        </w:rPr>
      </w:pPr>
      <w:r w:rsidRPr="00C03A8B">
        <w:rPr>
          <w:rFonts w:ascii="Times New Roman" w:hAnsi="Times New Roman" w:cs="Times New Roman"/>
          <w:sz w:val="24"/>
          <w:szCs w:val="24"/>
        </w:rPr>
        <w:t>A powerful set of tools for representing situations, analyzing mathematical relationships, making generalizations and solving problems. It can extend well beyond the limited types of problems once filling traditional algebra texts to serving as a set of approaches in a student’s mathematical toolkit</w:t>
      </w:r>
    </w:p>
    <w:p w:rsidR="00790EBA" w:rsidRDefault="00790EBA" w:rsidP="00790EBA">
      <w:pPr>
        <w:pStyle w:val="ListParagraph"/>
        <w:numPr>
          <w:ilvl w:val="0"/>
          <w:numId w:val="3"/>
        </w:numPr>
        <w:rPr>
          <w:rFonts w:ascii="Times New Roman" w:hAnsi="Times New Roman" w:cs="Times New Roman"/>
          <w:sz w:val="24"/>
          <w:szCs w:val="24"/>
        </w:rPr>
      </w:pPr>
      <w:r w:rsidRPr="00C03A8B">
        <w:rPr>
          <w:rFonts w:ascii="Times New Roman" w:hAnsi="Times New Roman" w:cs="Times New Roman"/>
          <w:sz w:val="24"/>
          <w:szCs w:val="24"/>
        </w:rPr>
        <w:t>Used to solve problems</w:t>
      </w:r>
    </w:p>
    <w:p w:rsidR="00C03A8B" w:rsidRDefault="00C03A8B" w:rsidP="00C03A8B">
      <w:pPr>
        <w:rPr>
          <w:rFonts w:ascii="Times New Roman" w:hAnsi="Times New Roman" w:cs="Times New Roman"/>
          <w:sz w:val="24"/>
          <w:szCs w:val="24"/>
        </w:rPr>
      </w:pPr>
    </w:p>
    <w:p w:rsidR="00C03A8B" w:rsidRPr="00C03A8B" w:rsidRDefault="00C03A8B" w:rsidP="00C03A8B">
      <w:pPr>
        <w:rPr>
          <w:rFonts w:ascii="Times New Roman" w:hAnsi="Times New Roman" w:cs="Times New Roman"/>
          <w:sz w:val="24"/>
          <w:szCs w:val="24"/>
        </w:rPr>
      </w:pPr>
      <w:r>
        <w:rPr>
          <w:rFonts w:ascii="Times New Roman" w:hAnsi="Times New Roman" w:cs="Times New Roman"/>
          <w:sz w:val="24"/>
          <w:szCs w:val="24"/>
        </w:rPr>
        <w:t xml:space="preserve">We </w:t>
      </w:r>
      <w:r w:rsidRPr="00C03A8B">
        <w:rPr>
          <w:rFonts w:ascii="Times New Roman" w:hAnsi="Times New Roman" w:cs="Times New Roman"/>
          <w:sz w:val="24"/>
          <w:szCs w:val="24"/>
          <w:u w:val="single"/>
        </w:rPr>
        <w:t>highly</w:t>
      </w:r>
      <w:r>
        <w:rPr>
          <w:rFonts w:ascii="Times New Roman" w:hAnsi="Times New Roman" w:cs="Times New Roman"/>
          <w:sz w:val="24"/>
          <w:szCs w:val="24"/>
        </w:rPr>
        <w:t xml:space="preserve"> recommend the book </w:t>
      </w:r>
      <w:r w:rsidRPr="00C03A8B">
        <w:rPr>
          <w:rFonts w:ascii="Times New Roman" w:hAnsi="Times New Roman" w:cs="Times New Roman"/>
          <w:i/>
          <w:sz w:val="24"/>
          <w:szCs w:val="24"/>
        </w:rPr>
        <w:t>Algebra and the Elementary Classroom: Transforming Thinking, Transforming Practice</w:t>
      </w:r>
      <w:r>
        <w:rPr>
          <w:rFonts w:ascii="Times New Roman" w:hAnsi="Times New Roman" w:cs="Times New Roman"/>
          <w:sz w:val="24"/>
          <w:szCs w:val="24"/>
        </w:rPr>
        <w:t xml:space="preserve"> by Maria L. Blanton (Heinemann, 2008).</w:t>
      </w:r>
    </w:p>
    <w:sectPr w:rsidR="00C03A8B" w:rsidRPr="00C0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7FC"/>
    <w:multiLevelType w:val="hybridMultilevel"/>
    <w:tmpl w:val="0A7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8193D"/>
    <w:multiLevelType w:val="hybridMultilevel"/>
    <w:tmpl w:val="B822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6560E"/>
    <w:multiLevelType w:val="hybridMultilevel"/>
    <w:tmpl w:val="3CD6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BA"/>
    <w:rsid w:val="000A2599"/>
    <w:rsid w:val="00790EBA"/>
    <w:rsid w:val="00C0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EBA"/>
    <w:rPr>
      <w:color w:val="0000FF" w:themeColor="hyperlink"/>
      <w:u w:val="single"/>
    </w:rPr>
  </w:style>
  <w:style w:type="paragraph" w:styleId="ListParagraph">
    <w:name w:val="List Paragraph"/>
    <w:basedOn w:val="Normal"/>
    <w:uiPriority w:val="34"/>
    <w:qFormat/>
    <w:rsid w:val="00790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EBA"/>
    <w:rPr>
      <w:color w:val="0000FF" w:themeColor="hyperlink"/>
      <w:u w:val="single"/>
    </w:rPr>
  </w:style>
  <w:style w:type="paragraph" w:styleId="ListParagraph">
    <w:name w:val="List Paragraph"/>
    <w:basedOn w:val="Normal"/>
    <w:uiPriority w:val="34"/>
    <w:qFormat/>
    <w:rsid w:val="0079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m.org" TargetMode="External"/><Relationship Id="rId3" Type="http://schemas.microsoft.com/office/2007/relationships/stylesWithEffects" Target="stylesWithEffects.xml"/><Relationship Id="rId7" Type="http://schemas.openxmlformats.org/officeDocument/2006/relationships/hyperlink" Target="http://www.sedl.org/pubs/sedl-letter/v15n0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Geoff</dc:creator>
  <cp:lastModifiedBy>Clement, Geoff</cp:lastModifiedBy>
  <cp:revision>1</cp:revision>
  <dcterms:created xsi:type="dcterms:W3CDTF">2014-08-21T17:29:00Z</dcterms:created>
  <dcterms:modified xsi:type="dcterms:W3CDTF">2014-08-21T17:42:00Z</dcterms:modified>
</cp:coreProperties>
</file>