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40" w:rsidRDefault="00FF5C40">
      <w:pPr>
        <w:rPr>
          <w:rFonts w:cs="Helvetica"/>
          <w:sz w:val="28"/>
        </w:rPr>
      </w:pPr>
    </w:p>
    <w:p w:rsidR="00FF5C40" w:rsidRDefault="00FF5C40">
      <w:pPr>
        <w:rPr>
          <w:rFonts w:cs="Helvetica"/>
          <w:sz w:val="28"/>
        </w:rPr>
      </w:pPr>
    </w:p>
    <w:p w:rsidR="00FF5C40" w:rsidRDefault="00FF5C40">
      <w:pPr>
        <w:rPr>
          <w:rFonts w:cs="Helvetica"/>
          <w:sz w:val="28"/>
        </w:rPr>
      </w:pPr>
      <w:r>
        <w:rPr>
          <w:rFonts w:cs="Helvetica"/>
          <w:sz w:val="28"/>
        </w:rPr>
        <w:t>ENGL 2122</w:t>
      </w:r>
    </w:p>
    <w:p w:rsidR="00FF5C40" w:rsidRDefault="00FF5C40">
      <w:pPr>
        <w:rPr>
          <w:rFonts w:cs="Helvetica"/>
          <w:sz w:val="28"/>
        </w:rPr>
      </w:pPr>
      <w:r>
        <w:rPr>
          <w:rFonts w:cs="Helvetica"/>
          <w:sz w:val="28"/>
        </w:rPr>
        <w:t>Janssen</w:t>
      </w:r>
    </w:p>
    <w:p w:rsidR="00FF5C40" w:rsidRDefault="00FF5C40">
      <w:pPr>
        <w:rPr>
          <w:rFonts w:cs="Helvetica"/>
          <w:sz w:val="28"/>
        </w:rPr>
      </w:pPr>
    </w:p>
    <w:p w:rsidR="00AE373A" w:rsidRPr="00FF5C40" w:rsidRDefault="00FF5C40" w:rsidP="00FF5C40">
      <w:pPr>
        <w:jc w:val="center"/>
        <w:rPr>
          <w:rFonts w:cs="Helvetica"/>
          <w:b/>
          <w:sz w:val="28"/>
        </w:rPr>
      </w:pPr>
      <w:r>
        <w:rPr>
          <w:rFonts w:cs="Helvetica"/>
          <w:b/>
          <w:sz w:val="28"/>
        </w:rPr>
        <w:t>Presentation Schedule</w:t>
      </w:r>
    </w:p>
    <w:p w:rsidR="00AE373A" w:rsidRDefault="00AE373A"/>
    <w:p w:rsidR="00AE373A" w:rsidRDefault="00AE373A"/>
    <w:p w:rsidR="00AE373A" w:rsidRPr="004A4AEF" w:rsidRDefault="00EE5885" w:rsidP="004A4AEF">
      <w:r>
        <w:t>3/6</w:t>
      </w:r>
      <w:r w:rsidR="00D22D26">
        <w:t xml:space="preserve">: </w:t>
      </w:r>
      <w:r w:rsidR="000701D5">
        <w:rPr>
          <w:b/>
        </w:rPr>
        <w:t xml:space="preserve">Latonya Head: </w:t>
      </w:r>
      <w:r w:rsidR="00AE373A" w:rsidRPr="004A4AEF">
        <w:t>Anonymous, “The Daemon Lover” (37-39)</w:t>
      </w:r>
    </w:p>
    <w:p w:rsidR="00AE373A" w:rsidRPr="004A4AEF" w:rsidRDefault="00EE5885" w:rsidP="004A4AEF">
      <w:r>
        <w:t>3/8</w:t>
      </w:r>
      <w:r w:rsidR="00993CB3">
        <w:t>:</w:t>
      </w:r>
      <w:r w:rsidR="00D22D26">
        <w:t xml:space="preserve"> </w:t>
      </w:r>
      <w:r w:rsidR="000701D5">
        <w:rPr>
          <w:b/>
        </w:rPr>
        <w:t xml:space="preserve">Jasmine </w:t>
      </w:r>
      <w:r w:rsidR="000701D5" w:rsidRPr="000701D5">
        <w:rPr>
          <w:b/>
        </w:rPr>
        <w:t>Feldner:</w:t>
      </w:r>
      <w:r w:rsidR="000701D5">
        <w:t xml:space="preserve"> </w:t>
      </w:r>
      <w:r w:rsidR="00AE373A" w:rsidRPr="000701D5">
        <w:t>Mary</w:t>
      </w:r>
      <w:r w:rsidR="00AE373A" w:rsidRPr="004A4AEF">
        <w:t xml:space="preserve"> Robinson, “The Poor Singing Dame” (81-82)</w:t>
      </w:r>
    </w:p>
    <w:p w:rsidR="00AE373A" w:rsidRPr="004A4AEF" w:rsidRDefault="00EE5885" w:rsidP="004A4AEF">
      <w:r>
        <w:t>3/13</w:t>
      </w:r>
      <w:r w:rsidR="00AE373A" w:rsidRPr="004A4AEF">
        <w:t xml:space="preserve">: </w:t>
      </w:r>
      <w:r w:rsidR="00652F64">
        <w:rPr>
          <w:b/>
        </w:rPr>
        <w:t xml:space="preserve">Tevin Holland: </w:t>
      </w:r>
      <w:r w:rsidR="00AE373A" w:rsidRPr="004A4AEF">
        <w:t>Dorothy Wordsworth, “Grasmere – A Fragment” (415-417)</w:t>
      </w:r>
    </w:p>
    <w:p w:rsidR="00AE373A" w:rsidRPr="004A4AEF" w:rsidRDefault="00EE5885" w:rsidP="004A4AEF">
      <w:r>
        <w:t>3/15</w:t>
      </w:r>
      <w:r w:rsidR="00993CB3">
        <w:t>:</w:t>
      </w:r>
      <w:r w:rsidR="00D22D26">
        <w:t xml:space="preserve"> </w:t>
      </w:r>
      <w:r w:rsidR="00214EE7">
        <w:rPr>
          <w:b/>
        </w:rPr>
        <w:t>Amanda Suggs</w:t>
      </w:r>
      <w:r w:rsidR="00214EE7">
        <w:t>:</w:t>
      </w:r>
      <w:r w:rsidR="00214EE7">
        <w:rPr>
          <w:b/>
        </w:rPr>
        <w:t xml:space="preserve">  </w:t>
      </w:r>
      <w:r w:rsidR="00AE373A" w:rsidRPr="00214EE7">
        <w:t>Sir</w:t>
      </w:r>
      <w:r w:rsidR="00AE373A" w:rsidRPr="004A4AEF">
        <w:t xml:space="preserve"> Walter Scott, “The Lay of the Last Minstrel” (420-422)</w:t>
      </w:r>
    </w:p>
    <w:p w:rsidR="00AE373A" w:rsidRPr="004A4AEF" w:rsidRDefault="00A74C11" w:rsidP="004A4AEF">
      <w:r>
        <w:t>3/27</w:t>
      </w:r>
      <w:r w:rsidR="00993CB3">
        <w:t>:</w:t>
      </w:r>
      <w:r w:rsidR="00D22D26">
        <w:t xml:space="preserve"> </w:t>
      </w:r>
      <w:r w:rsidR="00214EE7">
        <w:rPr>
          <w:b/>
        </w:rPr>
        <w:t xml:space="preserve">Micaela </w:t>
      </w:r>
      <w:r w:rsidR="00214EE7" w:rsidRPr="00214EE7">
        <w:rPr>
          <w:b/>
        </w:rPr>
        <w:t>Brown</w:t>
      </w:r>
      <w:r w:rsidR="00214EE7">
        <w:t xml:space="preserve">: </w:t>
      </w:r>
      <w:r w:rsidR="00AE373A" w:rsidRPr="00214EE7">
        <w:t>Felicia</w:t>
      </w:r>
      <w:r w:rsidR="00AE373A" w:rsidRPr="004A4AEF">
        <w:t xml:space="preserve"> Dorothea Hemans, “Indian Woman’s Death Song” (894-895)</w:t>
      </w:r>
    </w:p>
    <w:p w:rsidR="00AE373A" w:rsidRPr="004A4AEF" w:rsidRDefault="00A74C11" w:rsidP="004A4AEF">
      <w:r>
        <w:t>3/29</w:t>
      </w:r>
      <w:r w:rsidR="00D22D26">
        <w:t xml:space="preserve">: </w:t>
      </w:r>
      <w:r>
        <w:rPr>
          <w:b/>
        </w:rPr>
        <w:t>Alexa Wheeler</w:t>
      </w:r>
      <w:r w:rsidR="000701D5">
        <w:t xml:space="preserve">: </w:t>
      </w:r>
      <w:r w:rsidR="00AE373A" w:rsidRPr="000701D5">
        <w:t>Elizabeth</w:t>
      </w:r>
      <w:r w:rsidR="00AE373A" w:rsidRPr="004A4AEF">
        <w:t xml:space="preserve"> Barrett Browning, “The Cry of the Children” (1124-1128)</w:t>
      </w:r>
    </w:p>
    <w:p w:rsidR="00AE373A" w:rsidRPr="004A4AEF" w:rsidRDefault="00A74C11" w:rsidP="004A4AEF">
      <w:r>
        <w:t>4/3</w:t>
      </w:r>
      <w:r w:rsidR="00993CB3">
        <w:t xml:space="preserve">: </w:t>
      </w:r>
      <w:r w:rsidR="00652F64">
        <w:rPr>
          <w:b/>
        </w:rPr>
        <w:t xml:space="preserve">Ayani Jones: </w:t>
      </w:r>
      <w:r w:rsidR="00AE373A" w:rsidRPr="004A4AEF">
        <w:t xml:space="preserve">Emily </w:t>
      </w:r>
      <w:proofErr w:type="spellStart"/>
      <w:r w:rsidR="00AE373A" w:rsidRPr="004A4AEF">
        <w:t>Brönte</w:t>
      </w:r>
      <w:proofErr w:type="spellEnd"/>
      <w:r w:rsidR="00AE373A" w:rsidRPr="004A4AEF">
        <w:t>, “The Prisoner: A Fragment” (1132-1134)</w:t>
      </w:r>
    </w:p>
    <w:p w:rsidR="00AE373A" w:rsidRPr="004A4AEF" w:rsidRDefault="00A74C11" w:rsidP="004A4AEF">
      <w:r>
        <w:t>4/5</w:t>
      </w:r>
      <w:r w:rsidR="00993CB3">
        <w:t xml:space="preserve">: </w:t>
      </w:r>
      <w:r>
        <w:rPr>
          <w:b/>
        </w:rPr>
        <w:t>Shamar Bailey</w:t>
      </w:r>
      <w:bookmarkStart w:id="0" w:name="_GoBack"/>
      <w:bookmarkEnd w:id="0"/>
      <w:r w:rsidR="00652F64">
        <w:t xml:space="preserve">: </w:t>
      </w:r>
      <w:r w:rsidR="00AE373A" w:rsidRPr="004A4AEF">
        <w:t xml:space="preserve">Dante Gabriel Rossetti, “The Blessed </w:t>
      </w:r>
      <w:proofErr w:type="spellStart"/>
      <w:r w:rsidR="00AE373A" w:rsidRPr="004A4AEF">
        <w:t>Damozel</w:t>
      </w:r>
      <w:proofErr w:type="spellEnd"/>
      <w:r w:rsidR="00AE373A" w:rsidRPr="004A4AEF">
        <w:t>” (1472-1476)</w:t>
      </w:r>
    </w:p>
    <w:p w:rsidR="00AE373A" w:rsidRPr="004A4AEF" w:rsidRDefault="00A74C11" w:rsidP="004A4AEF">
      <w:r>
        <w:t>4/10</w:t>
      </w:r>
      <w:r w:rsidR="00214EE7">
        <w:t xml:space="preserve">: </w:t>
      </w:r>
      <w:r w:rsidR="00214EE7">
        <w:rPr>
          <w:b/>
        </w:rPr>
        <w:t>Georgia Cone</w:t>
      </w:r>
      <w:r w:rsidR="00AE373A" w:rsidRPr="004A4AEF">
        <w:t>: Oscar Wilde, “The Harlot’s House” (1722-1723)</w:t>
      </w:r>
    </w:p>
    <w:p w:rsidR="00AE373A" w:rsidRPr="004A4AEF" w:rsidRDefault="00A74C11" w:rsidP="004A4AEF">
      <w:r>
        <w:t>4/12</w:t>
      </w:r>
      <w:r w:rsidR="00D22D26">
        <w:t>:</w:t>
      </w:r>
      <w:r w:rsidR="00AE373A" w:rsidRPr="004A4AEF">
        <w:t xml:space="preserve"> </w:t>
      </w:r>
      <w:r w:rsidR="00214EE7">
        <w:rPr>
          <w:b/>
        </w:rPr>
        <w:t xml:space="preserve">Thomas </w:t>
      </w:r>
      <w:r w:rsidR="00214EE7" w:rsidRPr="00214EE7">
        <w:rPr>
          <w:b/>
        </w:rPr>
        <w:t>Bowlin</w:t>
      </w:r>
      <w:r w:rsidR="00214EE7">
        <w:t xml:space="preserve">: </w:t>
      </w:r>
      <w:r w:rsidR="00AE373A" w:rsidRPr="00214EE7">
        <w:t>Wilfred</w:t>
      </w:r>
      <w:r w:rsidR="00AE373A" w:rsidRPr="004A4AEF">
        <w:t xml:space="preserve"> Owen, “Dulce </w:t>
      </w:r>
      <w:proofErr w:type="gramStart"/>
      <w:r w:rsidR="00AE373A" w:rsidRPr="004A4AEF">
        <w:t>Et</w:t>
      </w:r>
      <w:proofErr w:type="gramEnd"/>
      <w:r w:rsidR="00AE373A" w:rsidRPr="004A4AEF">
        <w:t xml:space="preserve"> Decorum Est” (2037)</w:t>
      </w:r>
    </w:p>
    <w:p w:rsidR="00AE373A" w:rsidRPr="004A4AEF" w:rsidRDefault="00A74C11" w:rsidP="004A4AEF">
      <w:r>
        <w:t>4/17</w:t>
      </w:r>
      <w:r w:rsidR="00214EE7">
        <w:t xml:space="preserve">: </w:t>
      </w:r>
      <w:r w:rsidR="00214EE7">
        <w:rPr>
          <w:b/>
        </w:rPr>
        <w:t>Christopher Coogler</w:t>
      </w:r>
      <w:r w:rsidR="00AE373A" w:rsidRPr="004A4AEF">
        <w:t>: W.H. Auden, “The Unknown Citizen” (2688)</w:t>
      </w:r>
    </w:p>
    <w:p w:rsidR="00AE373A" w:rsidRPr="004A4AEF" w:rsidRDefault="00A74C11" w:rsidP="004A4AEF">
      <w:r>
        <w:t>4/19</w:t>
      </w:r>
      <w:r w:rsidR="00214EE7">
        <w:t xml:space="preserve">: </w:t>
      </w:r>
      <w:r w:rsidR="00652F64">
        <w:rPr>
          <w:b/>
        </w:rPr>
        <w:t>Jamarte Mobley</w:t>
      </w:r>
      <w:r w:rsidR="00652F64">
        <w:t xml:space="preserve">: </w:t>
      </w:r>
      <w:proofErr w:type="spellStart"/>
      <w:r w:rsidR="00AE373A" w:rsidRPr="004A4AEF">
        <w:t>Wole</w:t>
      </w:r>
      <w:proofErr w:type="spellEnd"/>
      <w:r w:rsidR="00AE373A" w:rsidRPr="004A4AEF">
        <w:t xml:space="preserve"> Soyinka, “Telephone Conversation” (2736)</w:t>
      </w:r>
    </w:p>
    <w:p w:rsidR="00AE373A" w:rsidRPr="004A4AEF" w:rsidRDefault="00A74C11" w:rsidP="004A4AEF">
      <w:r>
        <w:t>4/24</w:t>
      </w:r>
      <w:r w:rsidR="00214EE7">
        <w:t xml:space="preserve">: </w:t>
      </w:r>
      <w:r w:rsidR="00AE373A" w:rsidRPr="004A4AEF">
        <w:t xml:space="preserve"> </w:t>
      </w:r>
      <w:r w:rsidR="00652F64">
        <w:rPr>
          <w:b/>
        </w:rPr>
        <w:t>Jayme Lott</w:t>
      </w:r>
      <w:r w:rsidR="00652F64">
        <w:t xml:space="preserve">: </w:t>
      </w:r>
      <w:r w:rsidR="00AE373A" w:rsidRPr="004A4AEF">
        <w:t>Carol Ann Duffy, “</w:t>
      </w:r>
      <w:proofErr w:type="spellStart"/>
      <w:r w:rsidR="00AE373A" w:rsidRPr="004A4AEF">
        <w:t>Mrs</w:t>
      </w:r>
      <w:proofErr w:type="spellEnd"/>
      <w:r w:rsidR="00AE373A" w:rsidRPr="004A4AEF">
        <w:t xml:space="preserve"> Lazarus” (3044-3045)</w:t>
      </w:r>
    </w:p>
    <w:p w:rsidR="00AE373A" w:rsidRDefault="00AE373A"/>
    <w:sectPr w:rsidR="00AE373A" w:rsidSect="0048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A"/>
    <w:rsid w:val="000701D5"/>
    <w:rsid w:val="001E5164"/>
    <w:rsid w:val="001F4A9B"/>
    <w:rsid w:val="00214EE7"/>
    <w:rsid w:val="002D1386"/>
    <w:rsid w:val="004231F4"/>
    <w:rsid w:val="004808ED"/>
    <w:rsid w:val="004A4AEF"/>
    <w:rsid w:val="00652F64"/>
    <w:rsid w:val="008A2BCD"/>
    <w:rsid w:val="008D1079"/>
    <w:rsid w:val="00993CB3"/>
    <w:rsid w:val="009D3144"/>
    <w:rsid w:val="00A21C36"/>
    <w:rsid w:val="00A74C11"/>
    <w:rsid w:val="00AB49A8"/>
    <w:rsid w:val="00AE373A"/>
    <w:rsid w:val="00B109FA"/>
    <w:rsid w:val="00BC29FA"/>
    <w:rsid w:val="00CA0FCD"/>
    <w:rsid w:val="00D22D26"/>
    <w:rsid w:val="00EE5885"/>
    <w:rsid w:val="00FF5C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Janssen, David</dc:creator>
  <cp:lastModifiedBy>Janssen, David</cp:lastModifiedBy>
  <cp:revision>6</cp:revision>
  <dcterms:created xsi:type="dcterms:W3CDTF">2015-01-29T13:03:00Z</dcterms:created>
  <dcterms:modified xsi:type="dcterms:W3CDTF">2018-02-02T03:28:00Z</dcterms:modified>
</cp:coreProperties>
</file>